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609159" w14:textId="77777777" w:rsidR="00CB63F4" w:rsidRPr="001F6025" w:rsidRDefault="00CB63F4" w:rsidP="001F6025">
      <w:pPr>
        <w:jc w:val="right"/>
        <w:rPr>
          <w:sz w:val="24"/>
          <w:szCs w:val="24"/>
        </w:rPr>
      </w:pPr>
      <w:r w:rsidRPr="001F6025">
        <w:rPr>
          <w:sz w:val="24"/>
          <w:szCs w:val="24"/>
        </w:rPr>
        <w:t>Приложение 1</w:t>
      </w:r>
    </w:p>
    <w:p w14:paraId="2CB4ED6F" w14:textId="23284448" w:rsidR="00CB63F4" w:rsidRPr="001F6025" w:rsidRDefault="00CB63F4" w:rsidP="001F6025">
      <w:pPr>
        <w:jc w:val="right"/>
        <w:rPr>
          <w:sz w:val="24"/>
          <w:szCs w:val="24"/>
        </w:rPr>
      </w:pPr>
      <w:r w:rsidRPr="001F6025">
        <w:rPr>
          <w:sz w:val="24"/>
          <w:szCs w:val="24"/>
        </w:rPr>
        <w:t xml:space="preserve">к Дополнительному соглашению </w:t>
      </w:r>
      <w:r w:rsidR="006E36AA" w:rsidRPr="001F6025">
        <w:rPr>
          <w:sz w:val="24"/>
          <w:szCs w:val="24"/>
        </w:rPr>
        <w:t>6</w:t>
      </w:r>
    </w:p>
    <w:p w14:paraId="34057698" w14:textId="344DA292" w:rsidR="00CB63F4" w:rsidRPr="001F6025" w:rsidRDefault="00CB63F4" w:rsidP="001F6025">
      <w:pPr>
        <w:jc w:val="right"/>
        <w:rPr>
          <w:sz w:val="24"/>
          <w:szCs w:val="24"/>
        </w:rPr>
      </w:pPr>
      <w:r w:rsidRPr="001F6025">
        <w:rPr>
          <w:sz w:val="24"/>
          <w:szCs w:val="24"/>
        </w:rPr>
        <w:t xml:space="preserve"> от </w:t>
      </w:r>
      <w:r w:rsidR="00D431B0" w:rsidRPr="001F6025">
        <w:rPr>
          <w:sz w:val="24"/>
          <w:szCs w:val="24"/>
        </w:rPr>
        <w:t>2</w:t>
      </w:r>
      <w:r w:rsidR="006E36AA" w:rsidRPr="001F6025">
        <w:rPr>
          <w:sz w:val="24"/>
          <w:szCs w:val="24"/>
        </w:rPr>
        <w:t>5</w:t>
      </w:r>
      <w:r w:rsidRPr="001F6025">
        <w:rPr>
          <w:sz w:val="24"/>
          <w:szCs w:val="24"/>
        </w:rPr>
        <w:t>.0</w:t>
      </w:r>
      <w:r w:rsidR="006E36AA" w:rsidRPr="001F6025">
        <w:rPr>
          <w:sz w:val="24"/>
          <w:szCs w:val="24"/>
        </w:rPr>
        <w:t>6</w:t>
      </w:r>
      <w:r w:rsidRPr="001F6025">
        <w:rPr>
          <w:sz w:val="24"/>
          <w:szCs w:val="24"/>
        </w:rPr>
        <w:t>.2026</w:t>
      </w:r>
    </w:p>
    <w:p w14:paraId="50A372B2" w14:textId="77777777" w:rsidR="00CB63F4" w:rsidRPr="001F6025" w:rsidRDefault="00CB63F4" w:rsidP="001F6025">
      <w:pPr>
        <w:jc w:val="right"/>
        <w:rPr>
          <w:sz w:val="24"/>
          <w:szCs w:val="24"/>
        </w:rPr>
      </w:pPr>
    </w:p>
    <w:p w14:paraId="34FEEE81" w14:textId="0ED557BF" w:rsidR="00212468" w:rsidRPr="001F6025" w:rsidRDefault="00212468" w:rsidP="001F6025">
      <w:pPr>
        <w:jc w:val="right"/>
        <w:rPr>
          <w:sz w:val="24"/>
          <w:szCs w:val="24"/>
        </w:rPr>
      </w:pPr>
      <w:r w:rsidRPr="001F6025">
        <w:rPr>
          <w:sz w:val="24"/>
          <w:szCs w:val="24"/>
        </w:rPr>
        <w:t>Приложение 1</w:t>
      </w:r>
    </w:p>
    <w:p w14:paraId="33108D67" w14:textId="77777777" w:rsidR="00212468" w:rsidRPr="001F6025" w:rsidRDefault="00212468" w:rsidP="001F6025">
      <w:pPr>
        <w:jc w:val="right"/>
        <w:rPr>
          <w:sz w:val="24"/>
          <w:szCs w:val="24"/>
        </w:rPr>
      </w:pPr>
      <w:r w:rsidRPr="001F6025">
        <w:rPr>
          <w:sz w:val="24"/>
          <w:szCs w:val="24"/>
        </w:rPr>
        <w:t>к Тарифному соглашению</w:t>
      </w:r>
    </w:p>
    <w:p w14:paraId="1D0D6749" w14:textId="77777777" w:rsidR="00212468" w:rsidRPr="001F6025" w:rsidRDefault="00212468" w:rsidP="001F6025">
      <w:pPr>
        <w:jc w:val="right"/>
        <w:rPr>
          <w:sz w:val="24"/>
          <w:szCs w:val="24"/>
        </w:rPr>
      </w:pPr>
      <w:r w:rsidRPr="001F6025">
        <w:rPr>
          <w:sz w:val="24"/>
          <w:szCs w:val="24"/>
        </w:rPr>
        <w:t>в системе обязательного медицинского страхования</w:t>
      </w:r>
    </w:p>
    <w:p w14:paraId="26401E35" w14:textId="2A8C0E83" w:rsidR="00212468" w:rsidRPr="001F6025" w:rsidRDefault="00212468" w:rsidP="001F6025">
      <w:pPr>
        <w:jc w:val="right"/>
        <w:rPr>
          <w:sz w:val="24"/>
          <w:szCs w:val="24"/>
        </w:rPr>
      </w:pPr>
      <w:r w:rsidRPr="001F6025">
        <w:rPr>
          <w:sz w:val="24"/>
          <w:szCs w:val="24"/>
        </w:rPr>
        <w:t xml:space="preserve">Ханты-Мансийского </w:t>
      </w:r>
      <w:r w:rsidR="002D1CD1" w:rsidRPr="001F6025">
        <w:rPr>
          <w:sz w:val="24"/>
          <w:szCs w:val="24"/>
        </w:rPr>
        <w:t>автономного округа – Югры на 20</w:t>
      </w:r>
      <w:r w:rsidR="00424DA2" w:rsidRPr="001F6025">
        <w:rPr>
          <w:sz w:val="24"/>
          <w:szCs w:val="24"/>
        </w:rPr>
        <w:t>26</w:t>
      </w:r>
      <w:r w:rsidRPr="001F6025">
        <w:rPr>
          <w:sz w:val="24"/>
          <w:szCs w:val="24"/>
        </w:rPr>
        <w:t xml:space="preserve"> год</w:t>
      </w:r>
    </w:p>
    <w:p w14:paraId="04D3A40F" w14:textId="5D788C67" w:rsidR="00212468" w:rsidRPr="001F6025" w:rsidRDefault="002D1CD1" w:rsidP="001F6025">
      <w:pPr>
        <w:jc w:val="right"/>
        <w:rPr>
          <w:sz w:val="24"/>
          <w:szCs w:val="24"/>
        </w:rPr>
      </w:pPr>
      <w:r w:rsidRPr="001F6025">
        <w:rPr>
          <w:sz w:val="24"/>
          <w:szCs w:val="24"/>
        </w:rPr>
        <w:t xml:space="preserve">от </w:t>
      </w:r>
      <w:r w:rsidR="00424DA2" w:rsidRPr="001F6025">
        <w:rPr>
          <w:sz w:val="24"/>
          <w:szCs w:val="24"/>
        </w:rPr>
        <w:t>30.12.2025</w:t>
      </w:r>
    </w:p>
    <w:p w14:paraId="53C5DE68" w14:textId="68F22461" w:rsidR="0015314D" w:rsidRPr="001F6025" w:rsidRDefault="0015314D" w:rsidP="001F6025">
      <w:pPr>
        <w:jc w:val="center"/>
        <w:rPr>
          <w:sz w:val="26"/>
          <w:szCs w:val="26"/>
        </w:rPr>
      </w:pPr>
    </w:p>
    <w:p w14:paraId="6E8276E8" w14:textId="6339EA4D" w:rsidR="00D44840" w:rsidRPr="001F6025" w:rsidRDefault="005622FC" w:rsidP="001F6025">
      <w:pPr>
        <w:jc w:val="center"/>
        <w:rPr>
          <w:b/>
          <w:sz w:val="28"/>
          <w:szCs w:val="24"/>
        </w:rPr>
      </w:pPr>
      <w:r w:rsidRPr="001F6025">
        <w:rPr>
          <w:b/>
          <w:sz w:val="28"/>
          <w:szCs w:val="24"/>
        </w:rPr>
        <w:t>П</w:t>
      </w:r>
      <w:r w:rsidR="00D44840" w:rsidRPr="001F6025">
        <w:rPr>
          <w:b/>
          <w:sz w:val="28"/>
          <w:szCs w:val="24"/>
        </w:rPr>
        <w:t>орядки применения способов оплаты медицинской помощи и методики расчета размера подушевых нормативов финансирования</w:t>
      </w:r>
    </w:p>
    <w:p w14:paraId="55C7C0ED" w14:textId="77777777" w:rsidR="00D44840" w:rsidRPr="001F6025" w:rsidRDefault="00D44840" w:rsidP="001F6025">
      <w:pPr>
        <w:jc w:val="center"/>
        <w:rPr>
          <w:b/>
          <w:sz w:val="24"/>
          <w:szCs w:val="24"/>
        </w:rPr>
      </w:pPr>
    </w:p>
    <w:p w14:paraId="12F9117F" w14:textId="3FDE6955" w:rsidR="003C4745" w:rsidRPr="001F6025" w:rsidRDefault="00636C86" w:rsidP="001F6025">
      <w:pPr>
        <w:jc w:val="center"/>
        <w:rPr>
          <w:rFonts w:eastAsiaTheme="minorHAnsi"/>
          <w:b/>
          <w:sz w:val="28"/>
          <w:szCs w:val="24"/>
        </w:rPr>
      </w:pPr>
      <w:r w:rsidRPr="001F6025">
        <w:rPr>
          <w:rFonts w:eastAsiaTheme="minorHAnsi"/>
          <w:b/>
          <w:sz w:val="28"/>
          <w:szCs w:val="24"/>
        </w:rPr>
        <w:t xml:space="preserve">Раздел </w:t>
      </w:r>
      <w:r w:rsidR="00014418" w:rsidRPr="001F6025">
        <w:rPr>
          <w:rFonts w:eastAsiaTheme="minorHAnsi"/>
          <w:b/>
          <w:sz w:val="28"/>
          <w:szCs w:val="24"/>
          <w:lang w:val="en-US"/>
        </w:rPr>
        <w:t>I</w:t>
      </w:r>
      <w:r w:rsidR="003A4C48" w:rsidRPr="001F6025">
        <w:rPr>
          <w:rFonts w:eastAsiaTheme="minorHAnsi"/>
          <w:b/>
          <w:sz w:val="28"/>
          <w:szCs w:val="24"/>
        </w:rPr>
        <w:t xml:space="preserve">. </w:t>
      </w:r>
      <w:r w:rsidR="00D44840" w:rsidRPr="001F6025">
        <w:rPr>
          <w:b/>
          <w:sz w:val="28"/>
          <w:szCs w:val="24"/>
        </w:rPr>
        <w:t xml:space="preserve">Порядок </w:t>
      </w:r>
      <w:r w:rsidR="003C4745" w:rsidRPr="001F6025">
        <w:rPr>
          <w:rFonts w:eastAsiaTheme="minorHAnsi"/>
          <w:b/>
          <w:sz w:val="28"/>
          <w:szCs w:val="24"/>
        </w:rPr>
        <w:t xml:space="preserve">применения способов оплаты </w:t>
      </w:r>
      <w:bookmarkStart w:id="0" w:name="_Hlk501566547"/>
      <w:r w:rsidR="00463645" w:rsidRPr="001F6025">
        <w:rPr>
          <w:rFonts w:eastAsiaTheme="minorHAnsi"/>
          <w:b/>
          <w:sz w:val="28"/>
          <w:szCs w:val="24"/>
        </w:rPr>
        <w:t>первичной медико-санитарной помощи (в том числе первичной специализированной медико-санитарной помощи)</w:t>
      </w:r>
      <w:r w:rsidR="00B63F82" w:rsidRPr="001F6025">
        <w:rPr>
          <w:rFonts w:eastAsiaTheme="minorHAnsi"/>
          <w:b/>
          <w:sz w:val="28"/>
          <w:szCs w:val="24"/>
        </w:rPr>
        <w:t>, оказываемой в амбулаторных условиях</w:t>
      </w:r>
    </w:p>
    <w:bookmarkEnd w:id="0"/>
    <w:p w14:paraId="246E7BE4" w14:textId="77777777" w:rsidR="00381CAB" w:rsidRPr="001F6025" w:rsidRDefault="00381CAB" w:rsidP="001F6025">
      <w:pPr>
        <w:contextualSpacing/>
        <w:jc w:val="both"/>
        <w:rPr>
          <w:rFonts w:eastAsiaTheme="minorHAnsi"/>
          <w:sz w:val="24"/>
          <w:szCs w:val="24"/>
        </w:rPr>
      </w:pPr>
    </w:p>
    <w:p w14:paraId="0238D005" w14:textId="5F68ED9F" w:rsidR="00B66969" w:rsidRPr="001F6025" w:rsidRDefault="003A4C48" w:rsidP="001F6025">
      <w:pPr>
        <w:jc w:val="center"/>
        <w:outlineLvl w:val="2"/>
        <w:rPr>
          <w:rFonts w:eastAsiaTheme="minorHAnsi"/>
          <w:b/>
          <w:sz w:val="24"/>
          <w:szCs w:val="24"/>
        </w:rPr>
      </w:pPr>
      <w:bookmarkStart w:id="1" w:name="_Toc470793168"/>
      <w:r w:rsidRPr="001F6025">
        <w:rPr>
          <w:rFonts w:eastAsiaTheme="minorHAnsi"/>
          <w:b/>
          <w:sz w:val="24"/>
          <w:szCs w:val="24"/>
        </w:rPr>
        <w:t xml:space="preserve"> </w:t>
      </w:r>
      <w:r w:rsidR="003C4745" w:rsidRPr="001F6025">
        <w:rPr>
          <w:rFonts w:eastAsiaTheme="minorHAnsi"/>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1F6025" w:rsidRDefault="005318D7" w:rsidP="001F6025">
      <w:pPr>
        <w:jc w:val="both"/>
        <w:rPr>
          <w:rFonts w:eastAsiaTheme="minorHAnsi"/>
          <w:b/>
          <w:sz w:val="24"/>
          <w:szCs w:val="24"/>
        </w:rPr>
      </w:pPr>
    </w:p>
    <w:p w14:paraId="23B999E2" w14:textId="0FF58006" w:rsidR="00BD7326" w:rsidRPr="001F6025" w:rsidRDefault="00120FD2" w:rsidP="001F6025">
      <w:pPr>
        <w:ind w:firstLine="709"/>
        <w:jc w:val="both"/>
        <w:rPr>
          <w:rFonts w:eastAsiaTheme="minorHAnsi"/>
          <w:sz w:val="24"/>
          <w:szCs w:val="24"/>
        </w:rPr>
      </w:pPr>
      <w:r w:rsidRPr="001F6025">
        <w:rPr>
          <w:rFonts w:eastAsiaTheme="minorHAnsi"/>
          <w:sz w:val="24"/>
          <w:szCs w:val="24"/>
        </w:rPr>
        <w:t xml:space="preserve">1.1. </w:t>
      </w:r>
      <w:r w:rsidR="00BD7326" w:rsidRPr="001F6025">
        <w:rPr>
          <w:rFonts w:eastAsiaTheme="minorHAnsi"/>
          <w:sz w:val="24"/>
          <w:szCs w:val="24"/>
        </w:rPr>
        <w:t xml:space="preserve">При оказании анестезиологического пособия (включая раннее послеоперационное ведение) детям при проведении компьютерной томографии, магнитно-резонансной томографии, взрослым при проведения эндоскопических исследований (эзофагогастродуоденоскопия и колоноскопия) в случай включается услуга B01.003.004 «Анестезиологическое пособие (включая раннее послеоперационное ведение)». При одновременном проведении эзофагогастродуоденоскопии и колоноскопии, </w:t>
      </w:r>
      <w:r w:rsidR="00BD7326" w:rsidRPr="001F6025">
        <w:rPr>
          <w:rFonts w:eastAsiaTheme="minorHAnsi"/>
          <w:sz w:val="2"/>
          <w:szCs w:val="24"/>
        </w:rPr>
        <w:t xml:space="preserve">й </w:t>
      </w:r>
      <w:r w:rsidR="00BD7326" w:rsidRPr="001F6025">
        <w:rPr>
          <w:rFonts w:eastAsiaTheme="minorHAnsi"/>
          <w:sz w:val="24"/>
          <w:szCs w:val="24"/>
        </w:rPr>
        <w:t xml:space="preserve">в случай реестра включается 1 услуга B01.003.004 «Анестезиологическое пособие (включая раннее послеоперационное ведение)» (Приложение </w:t>
      </w:r>
      <w:r w:rsidR="00AE7814" w:rsidRPr="001F6025">
        <w:rPr>
          <w:rFonts w:eastAsiaTheme="minorHAnsi"/>
          <w:sz w:val="24"/>
          <w:szCs w:val="24"/>
        </w:rPr>
        <w:t>8</w:t>
      </w:r>
      <w:r w:rsidR="00AE7814" w:rsidRPr="001F6025">
        <w:rPr>
          <w:rFonts w:eastAsiaTheme="minorHAnsi"/>
          <w:b/>
          <w:sz w:val="24"/>
          <w:szCs w:val="24"/>
        </w:rPr>
        <w:t xml:space="preserve"> </w:t>
      </w:r>
      <w:r w:rsidR="00BD7326" w:rsidRPr="001F6025">
        <w:rPr>
          <w:rFonts w:eastAsiaTheme="minorHAnsi"/>
          <w:sz w:val="24"/>
          <w:szCs w:val="24"/>
        </w:rPr>
        <w:t>к Тарифному соглашению).</w:t>
      </w:r>
    </w:p>
    <w:p w14:paraId="6301E969" w14:textId="165B8915" w:rsidR="00C9483E" w:rsidRPr="001F6025" w:rsidRDefault="003623C9" w:rsidP="001F6025">
      <w:pPr>
        <w:ind w:firstLine="709"/>
        <w:jc w:val="both"/>
        <w:rPr>
          <w:rFonts w:eastAsia="Calibri" w:cs="Calibri"/>
          <w:sz w:val="24"/>
          <w:szCs w:val="24"/>
          <w:lang w:eastAsia="en-US"/>
        </w:rPr>
      </w:pPr>
      <w:r w:rsidRPr="001F6025">
        <w:rPr>
          <w:rFonts w:eastAsiaTheme="minorHAnsi"/>
          <w:sz w:val="24"/>
          <w:szCs w:val="24"/>
        </w:rPr>
        <w:t>1</w:t>
      </w:r>
      <w:r w:rsidR="005318D7" w:rsidRPr="001F6025">
        <w:rPr>
          <w:rFonts w:eastAsiaTheme="minorHAnsi"/>
          <w:sz w:val="24"/>
          <w:szCs w:val="24"/>
        </w:rPr>
        <w:t>.</w:t>
      </w:r>
      <w:r w:rsidR="00080233" w:rsidRPr="001F6025">
        <w:rPr>
          <w:rFonts w:eastAsiaTheme="minorHAnsi"/>
          <w:sz w:val="24"/>
          <w:szCs w:val="24"/>
        </w:rPr>
        <w:t>2</w:t>
      </w:r>
      <w:r w:rsidR="005318D7" w:rsidRPr="001F6025">
        <w:rPr>
          <w:rFonts w:eastAsiaTheme="minorHAnsi"/>
          <w:sz w:val="24"/>
          <w:szCs w:val="24"/>
        </w:rPr>
        <w:t xml:space="preserve">. </w:t>
      </w:r>
      <w:r w:rsidR="00C9483E" w:rsidRPr="001F6025">
        <w:rPr>
          <w:rFonts w:eastAsia="Calibri" w:cs="Calibri"/>
          <w:sz w:val="24"/>
          <w:szCs w:val="24"/>
          <w:lang w:eastAsia="en-US"/>
        </w:rPr>
        <w:t xml:space="preserve">Не допускается формирование отдельных случаев и их включение </w:t>
      </w:r>
      <w:r w:rsidR="00A131B2" w:rsidRPr="001F6025">
        <w:rPr>
          <w:rFonts w:cs="Calibri"/>
          <w:sz w:val="24"/>
          <w:szCs w:val="24"/>
        </w:rPr>
        <w:t>в реестр счетов</w:t>
      </w:r>
      <w:r w:rsidR="00A131B2" w:rsidRPr="001F6025" w:rsidDel="006D56C4">
        <w:rPr>
          <w:rFonts w:eastAsiaTheme="minorHAnsi"/>
          <w:sz w:val="24"/>
          <w:szCs w:val="24"/>
        </w:rPr>
        <w:t xml:space="preserve"> </w:t>
      </w:r>
      <w:r w:rsidR="00A131B2" w:rsidRPr="001F6025">
        <w:rPr>
          <w:rFonts w:eastAsia="Calibri" w:cs="Calibri"/>
          <w:sz w:val="24"/>
          <w:szCs w:val="24"/>
          <w:lang w:eastAsia="en-US"/>
        </w:rPr>
        <w:t>на оплату</w:t>
      </w:r>
      <w:r w:rsidR="00C9483E" w:rsidRPr="001F6025">
        <w:rPr>
          <w:rFonts w:eastAsia="Calibri" w:cs="Calibri"/>
          <w:sz w:val="24"/>
          <w:szCs w:val="24"/>
          <w:lang w:eastAsia="en-US"/>
        </w:rPr>
        <w:t xml:space="preserve"> медицинской помощи по одному поводу обращения за медицинской помощью</w:t>
      </w:r>
      <w:r w:rsidR="00007E8E" w:rsidRPr="001F6025">
        <w:rPr>
          <w:rFonts w:eastAsia="Calibri" w:cs="Calibri"/>
          <w:sz w:val="24"/>
          <w:szCs w:val="24"/>
          <w:lang w:eastAsia="en-US"/>
        </w:rPr>
        <w:t>,</w:t>
      </w:r>
      <w:r w:rsidR="00C9483E" w:rsidRPr="001F6025">
        <w:rPr>
          <w:rFonts w:eastAsia="Calibri" w:cs="Calibri"/>
          <w:sz w:val="24"/>
          <w:szCs w:val="24"/>
          <w:lang w:eastAsia="en-US"/>
        </w:rPr>
        <w:t xml:space="preserve"> в том числе при одном заболевании и его осложнени</w:t>
      </w:r>
      <w:r w:rsidR="003758EB" w:rsidRPr="001F6025">
        <w:rPr>
          <w:rFonts w:eastAsia="Calibri" w:cs="Calibri"/>
          <w:sz w:val="24"/>
          <w:szCs w:val="24"/>
          <w:lang w:eastAsia="en-US"/>
        </w:rPr>
        <w:t>и</w:t>
      </w:r>
      <w:r w:rsidR="00C9483E" w:rsidRPr="001F6025">
        <w:rPr>
          <w:rFonts w:eastAsia="Calibri" w:cs="Calibri"/>
          <w:sz w:val="24"/>
          <w:szCs w:val="24"/>
          <w:lang w:eastAsia="en-US"/>
        </w:rPr>
        <w:t>, в одной медицинской организации</w:t>
      </w:r>
      <w:r w:rsidR="00545108" w:rsidRPr="001F6025">
        <w:rPr>
          <w:rFonts w:eastAsia="Calibri" w:cs="Calibri"/>
          <w:sz w:val="24"/>
          <w:szCs w:val="24"/>
          <w:lang w:eastAsia="en-US"/>
        </w:rPr>
        <w:t xml:space="preserve"> за отчетный период</w:t>
      </w:r>
      <w:r w:rsidR="00C9483E" w:rsidRPr="001F6025">
        <w:rPr>
          <w:rFonts w:eastAsia="Calibri" w:cs="Calibri"/>
          <w:sz w:val="24"/>
          <w:szCs w:val="24"/>
          <w:lang w:eastAsia="en-US"/>
        </w:rPr>
        <w:t xml:space="preserve">: </w:t>
      </w:r>
    </w:p>
    <w:p w14:paraId="5B645475" w14:textId="34061A7F" w:rsidR="00C9483E" w:rsidRPr="001F6025" w:rsidRDefault="00C9483E" w:rsidP="001F6025">
      <w:pPr>
        <w:ind w:firstLine="698"/>
        <w:jc w:val="both"/>
        <w:rPr>
          <w:rFonts w:eastAsia="Calibri" w:cs="Calibri"/>
          <w:sz w:val="24"/>
          <w:szCs w:val="24"/>
          <w:lang w:eastAsia="en-US"/>
        </w:rPr>
      </w:pPr>
      <w:r w:rsidRPr="001F6025">
        <w:rPr>
          <w:rFonts w:eastAsia="Calibri" w:cs="Calibri"/>
          <w:sz w:val="24"/>
          <w:szCs w:val="24"/>
          <w:lang w:eastAsia="en-US"/>
        </w:rPr>
        <w:t xml:space="preserve">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6FD63EC0" w:rsidR="00C9483E" w:rsidRPr="001F6025" w:rsidRDefault="00C9483E" w:rsidP="001F6025">
      <w:pPr>
        <w:ind w:firstLine="698"/>
        <w:jc w:val="both"/>
        <w:rPr>
          <w:rFonts w:eastAsia="Calibri" w:cs="Calibri"/>
          <w:sz w:val="24"/>
          <w:szCs w:val="24"/>
          <w:lang w:eastAsia="en-US"/>
        </w:rPr>
      </w:pPr>
      <w:r w:rsidRPr="001F6025">
        <w:rPr>
          <w:rFonts w:eastAsia="Calibri" w:cs="Calibri"/>
          <w:sz w:val="24"/>
          <w:szCs w:val="24"/>
          <w:lang w:eastAsia="en-US"/>
        </w:rPr>
        <w:t>в случае хронического заболевания требующего длительного наблюдения, в течение одного отчетного периода (календарный месяц).</w:t>
      </w:r>
    </w:p>
    <w:p w14:paraId="3C936E28" w14:textId="2579278C" w:rsidR="00707B31" w:rsidRPr="001F6025" w:rsidRDefault="003623C9" w:rsidP="001F6025">
      <w:pPr>
        <w:autoSpaceDE w:val="0"/>
        <w:autoSpaceDN w:val="0"/>
        <w:adjustRightInd w:val="0"/>
        <w:ind w:firstLine="709"/>
        <w:jc w:val="both"/>
        <w:rPr>
          <w:sz w:val="24"/>
          <w:szCs w:val="24"/>
        </w:rPr>
      </w:pPr>
      <w:r w:rsidRPr="001F6025">
        <w:rPr>
          <w:rFonts w:eastAsiaTheme="minorHAnsi"/>
          <w:sz w:val="24"/>
          <w:szCs w:val="24"/>
        </w:rPr>
        <w:t>1</w:t>
      </w:r>
      <w:r w:rsidR="005318D7" w:rsidRPr="001F6025">
        <w:rPr>
          <w:rFonts w:eastAsiaTheme="minorHAnsi"/>
          <w:sz w:val="24"/>
          <w:szCs w:val="24"/>
        </w:rPr>
        <w:t>.</w:t>
      </w:r>
      <w:r w:rsidR="00080233" w:rsidRPr="001F6025">
        <w:rPr>
          <w:rFonts w:eastAsiaTheme="minorHAnsi"/>
          <w:sz w:val="24"/>
          <w:szCs w:val="24"/>
        </w:rPr>
        <w:t>3</w:t>
      </w:r>
      <w:r w:rsidR="005318D7" w:rsidRPr="001F6025">
        <w:rPr>
          <w:rFonts w:eastAsiaTheme="minorHAnsi"/>
          <w:sz w:val="24"/>
          <w:szCs w:val="24"/>
        </w:rPr>
        <w:t xml:space="preserve">. </w:t>
      </w:r>
      <w:r w:rsidR="00707B31" w:rsidRPr="001F6025">
        <w:rPr>
          <w:sz w:val="24"/>
          <w:szCs w:val="24"/>
        </w:rPr>
        <w:t>При оплате медицинской помощи за единицу объема медицинской помощи стоимость</w:t>
      </w:r>
      <w:r w:rsidR="00C95CE0" w:rsidRPr="001F6025">
        <w:rPr>
          <w:sz w:val="24"/>
          <w:szCs w:val="24"/>
        </w:rPr>
        <w:t xml:space="preserve"> медицинской помощи </w:t>
      </w:r>
      <w:r w:rsidR="00707B31" w:rsidRPr="001F6025">
        <w:rPr>
          <w:sz w:val="24"/>
          <w:szCs w:val="24"/>
        </w:rPr>
        <w:t>складывается исходя из фактически оказанных объемов</w:t>
      </w:r>
      <w:r w:rsidR="00C95CE0" w:rsidRPr="001F6025">
        <w:rPr>
          <w:sz w:val="24"/>
          <w:szCs w:val="24"/>
        </w:rPr>
        <w:t xml:space="preserve"> услуг</w:t>
      </w:r>
      <w:r w:rsidR="00707B31" w:rsidRPr="001F6025">
        <w:rPr>
          <w:sz w:val="24"/>
          <w:szCs w:val="24"/>
        </w:rPr>
        <w:t>.</w:t>
      </w:r>
      <w:r w:rsidR="00C95CE0" w:rsidRPr="001F6025">
        <w:rPr>
          <w:sz w:val="24"/>
          <w:szCs w:val="24"/>
        </w:rPr>
        <w:t xml:space="preserve"> </w:t>
      </w:r>
      <w:r w:rsidR="00707B31" w:rsidRPr="001F6025">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w:t>
      </w:r>
      <w:r w:rsidR="00302A65" w:rsidRPr="001F6025">
        <w:rPr>
          <w:sz w:val="24"/>
          <w:szCs w:val="24"/>
        </w:rPr>
        <w:t>автономного округа</w:t>
      </w:r>
      <w:r w:rsidR="00707B31" w:rsidRPr="001F6025">
        <w:rPr>
          <w:sz w:val="24"/>
          <w:szCs w:val="24"/>
        </w:rPr>
        <w:t xml:space="preserve">, включенных в один уровень оказания медицинской помощи. </w:t>
      </w:r>
    </w:p>
    <w:p w14:paraId="3F49F58A" w14:textId="719815EC" w:rsidR="00B1191A" w:rsidRPr="001F6025" w:rsidRDefault="003623C9" w:rsidP="001F6025">
      <w:pPr>
        <w:ind w:firstLine="709"/>
        <w:jc w:val="both"/>
        <w:rPr>
          <w:rFonts w:eastAsiaTheme="minorHAnsi"/>
          <w:sz w:val="24"/>
          <w:szCs w:val="24"/>
        </w:rPr>
      </w:pPr>
      <w:r w:rsidRPr="001F6025">
        <w:rPr>
          <w:rFonts w:eastAsiaTheme="minorHAnsi"/>
          <w:sz w:val="24"/>
          <w:szCs w:val="24"/>
        </w:rPr>
        <w:t>1</w:t>
      </w:r>
      <w:r w:rsidR="00C95CE0" w:rsidRPr="001F6025">
        <w:rPr>
          <w:rFonts w:eastAsiaTheme="minorHAnsi"/>
          <w:sz w:val="24"/>
          <w:szCs w:val="24"/>
        </w:rPr>
        <w:t>.</w:t>
      </w:r>
      <w:r w:rsidR="00080233" w:rsidRPr="001F6025">
        <w:rPr>
          <w:rFonts w:eastAsiaTheme="minorHAnsi"/>
          <w:sz w:val="24"/>
          <w:szCs w:val="24"/>
        </w:rPr>
        <w:t>4</w:t>
      </w:r>
      <w:r w:rsidR="00C95CE0" w:rsidRPr="001F6025">
        <w:rPr>
          <w:rFonts w:eastAsiaTheme="minorHAnsi"/>
          <w:sz w:val="24"/>
          <w:szCs w:val="24"/>
        </w:rPr>
        <w:t xml:space="preserve">. </w:t>
      </w:r>
      <w:r w:rsidR="00B1191A" w:rsidRPr="001F6025">
        <w:rPr>
          <w:rFonts w:eastAsiaTheme="minorHAnsi"/>
          <w:sz w:val="24"/>
          <w:szCs w:val="24"/>
        </w:rPr>
        <w:t>Услуги п</w:t>
      </w:r>
      <w:r w:rsidR="00B1191A" w:rsidRPr="001F6025">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1F6025">
        <w:rPr>
          <w:sz w:val="24"/>
          <w:lang w:eastAsia="ar-SA"/>
        </w:rPr>
        <w:t xml:space="preserve"> предъявляются </w:t>
      </w:r>
      <w:r w:rsidR="00A131B2" w:rsidRPr="001F6025">
        <w:rPr>
          <w:sz w:val="24"/>
          <w:lang w:eastAsia="ar-SA"/>
        </w:rPr>
        <w:t>на оплату</w:t>
      </w:r>
      <w:r w:rsidR="00B1191A" w:rsidRPr="001F6025">
        <w:rPr>
          <w:sz w:val="24"/>
          <w:lang w:eastAsia="ar-SA"/>
        </w:rPr>
        <w:t xml:space="preserve"> по тарифам </w:t>
      </w:r>
      <w:r w:rsidR="00E8048A" w:rsidRPr="001F6025">
        <w:rPr>
          <w:sz w:val="24"/>
          <w:lang w:eastAsia="ar-SA"/>
        </w:rPr>
        <w:t>посещений,</w:t>
      </w:r>
      <w:r w:rsidR="00B1191A" w:rsidRPr="001F6025">
        <w:rPr>
          <w:sz w:val="24"/>
          <w:lang w:eastAsia="ar-SA"/>
        </w:rPr>
        <w:t xml:space="preserve"> </w:t>
      </w:r>
      <w:r w:rsidR="00466210" w:rsidRPr="001F6025">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0BF26DFF" w14:textId="4B5A9BDE" w:rsidR="00F63FC5" w:rsidRPr="001F6025" w:rsidRDefault="003623C9" w:rsidP="001F6025">
      <w:pPr>
        <w:pStyle w:val="a3"/>
        <w:suppressAutoHyphens/>
        <w:spacing w:after="0" w:line="240" w:lineRule="auto"/>
        <w:ind w:left="0" w:firstLine="709"/>
        <w:jc w:val="both"/>
        <w:rPr>
          <w:rFonts w:ascii="Times New Roman" w:hAnsi="Times New Roman"/>
          <w:bCs/>
          <w:sz w:val="24"/>
          <w:szCs w:val="24"/>
        </w:rPr>
      </w:pPr>
      <w:r w:rsidRPr="001F6025">
        <w:rPr>
          <w:rFonts w:ascii="Times New Roman" w:hAnsi="Times New Roman"/>
          <w:sz w:val="24"/>
          <w:szCs w:val="24"/>
        </w:rPr>
        <w:t>1</w:t>
      </w:r>
      <w:r w:rsidR="00F63FC5" w:rsidRPr="001F6025">
        <w:rPr>
          <w:rFonts w:ascii="Times New Roman" w:hAnsi="Times New Roman"/>
          <w:sz w:val="24"/>
          <w:szCs w:val="24"/>
        </w:rPr>
        <w:t>.</w:t>
      </w:r>
      <w:r w:rsidR="00080233" w:rsidRPr="001F6025">
        <w:rPr>
          <w:rFonts w:ascii="Times New Roman" w:hAnsi="Times New Roman"/>
          <w:sz w:val="24"/>
          <w:szCs w:val="24"/>
        </w:rPr>
        <w:t>5</w:t>
      </w:r>
      <w:r w:rsidR="00F63FC5" w:rsidRPr="001F6025">
        <w:rPr>
          <w:rFonts w:ascii="Times New Roman" w:hAnsi="Times New Roman"/>
          <w:sz w:val="24"/>
          <w:szCs w:val="24"/>
        </w:rPr>
        <w:t xml:space="preserve">. </w:t>
      </w:r>
      <w:r w:rsidR="00F63FC5" w:rsidRPr="001F6025">
        <w:rPr>
          <w:rFonts w:ascii="Times New Roman" w:hAnsi="Times New Roman"/>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00F63FC5" w:rsidRPr="001F6025">
        <w:rPr>
          <w:rFonts w:ascii="Times New Roman" w:hAnsi="Times New Roman"/>
          <w:sz w:val="24"/>
          <w:lang w:eastAsia="ar-SA"/>
        </w:rPr>
        <w:t>(медицинского работника, имеющего среднее медицинское образование, ведущего самостоятельный приём)</w:t>
      </w:r>
      <w:bookmarkEnd w:id="2"/>
      <w:r w:rsidR="00F63FC5" w:rsidRPr="001F6025">
        <w:rPr>
          <w:rFonts w:ascii="Times New Roman" w:hAnsi="Times New Roman"/>
          <w:sz w:val="24"/>
          <w:lang w:eastAsia="ar-SA"/>
        </w:rPr>
        <w:t xml:space="preserve">, в том числе консультативные посещения врачей-специалистов, по тарифам посещений с профилактической </w:t>
      </w:r>
      <w:r w:rsidR="00F63FC5" w:rsidRPr="001F6025">
        <w:rPr>
          <w:rFonts w:ascii="Times New Roman" w:hAnsi="Times New Roman"/>
          <w:sz w:val="24"/>
          <w:lang w:eastAsia="ar-SA"/>
        </w:rPr>
        <w:lastRenderedPageBreak/>
        <w:t xml:space="preserve">целью, а также фактически выполненные </w:t>
      </w:r>
      <w:r w:rsidR="00F63FC5" w:rsidRPr="001F6025">
        <w:rPr>
          <w:rFonts w:ascii="Times New Roman" w:hAnsi="Times New Roman"/>
          <w:bCs/>
          <w:sz w:val="24"/>
          <w:szCs w:val="24"/>
        </w:rPr>
        <w:t>диагностические услуги</w:t>
      </w:r>
      <w:r w:rsidR="006233E2" w:rsidRPr="001F6025">
        <w:rPr>
          <w:rFonts w:ascii="Times New Roman" w:hAnsi="Times New Roman"/>
          <w:bCs/>
          <w:sz w:val="24"/>
          <w:szCs w:val="24"/>
        </w:rPr>
        <w:t>/</w:t>
      </w:r>
      <w:r w:rsidR="00F63FC5" w:rsidRPr="001F6025">
        <w:rPr>
          <w:rFonts w:ascii="Times New Roman" w:hAnsi="Times New Roman"/>
          <w:bCs/>
          <w:sz w:val="24"/>
          <w:szCs w:val="24"/>
        </w:rPr>
        <w:t>исследования</w:t>
      </w:r>
      <w:r w:rsidR="006233E2" w:rsidRPr="001F6025">
        <w:rPr>
          <w:rFonts w:ascii="Times New Roman" w:hAnsi="Times New Roman"/>
          <w:sz w:val="24"/>
          <w:szCs w:val="24"/>
        </w:rPr>
        <w:t xml:space="preserve">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F6025">
        <w:rPr>
          <w:rFonts w:ascii="Times New Roman" w:hAnsi="Times New Roman"/>
          <w:sz w:val="24"/>
          <w:szCs w:val="24"/>
        </w:rPr>
        <w:t>молекулярно-</w:t>
      </w:r>
      <w:r w:rsidR="00E34245" w:rsidRPr="001F6025">
        <w:rPr>
          <w:rFonts w:ascii="Times New Roman" w:hAnsi="Times New Roman"/>
          <w:sz w:val="24"/>
          <w:szCs w:val="24"/>
        </w:rPr>
        <w:t>генетических</w:t>
      </w:r>
      <w:r w:rsidR="008209F5" w:rsidRPr="001F6025">
        <w:rPr>
          <w:rFonts w:ascii="Times New Roman" w:hAnsi="Times New Roman"/>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E34245" w:rsidRPr="001F6025">
        <w:rPr>
          <w:rFonts w:ascii="Times New Roman" w:hAnsi="Times New Roman"/>
          <w:sz w:val="24"/>
          <w:szCs w:val="24"/>
        </w:rPr>
        <w:t>пухолевой лекарственной терапии</w:t>
      </w:r>
      <w:r w:rsidR="00740A1B" w:rsidRPr="001F6025">
        <w:rPr>
          <w:rFonts w:ascii="Times New Roman" w:hAnsi="Times New Roman"/>
          <w:sz w:val="24"/>
          <w:szCs w:val="24"/>
        </w:rPr>
        <w:t>,</w:t>
      </w:r>
      <w:r w:rsidR="00740A1B" w:rsidRPr="001F6025">
        <w:rPr>
          <w:rFonts w:ascii="Times New Roman" w:hAnsi="Times New Roman"/>
        </w:rPr>
        <w:t xml:space="preserve"> </w:t>
      </w:r>
      <w:r w:rsidR="0011535F" w:rsidRPr="001F6025">
        <w:rPr>
          <w:rFonts w:ascii="Times New Roman" w:hAnsi="Times New Roman"/>
          <w:sz w:val="24"/>
          <w:szCs w:val="24"/>
        </w:rPr>
        <w:t>однофотонной эмиссионной компьютерной томографии</w:t>
      </w:r>
      <w:r w:rsidR="00474D83" w:rsidRPr="001F6025">
        <w:rPr>
          <w:rFonts w:ascii="Times New Roman" w:hAnsi="Times New Roman"/>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1F6025">
        <w:rPr>
          <w:rFonts w:ascii="Times New Roman" w:hAnsi="Times New Roman"/>
          <w:sz w:val="24"/>
          <w:szCs w:val="24"/>
        </w:rPr>
        <w:t>, позитронно-эмиссионной томографии, совмещенной с компьютерной томографией</w:t>
      </w:r>
      <w:r w:rsidR="00536FF8" w:rsidRPr="001F6025">
        <w:rPr>
          <w:rFonts w:ascii="Times New Roman" w:hAnsi="Times New Roman"/>
          <w:sz w:val="24"/>
          <w:szCs w:val="24"/>
        </w:rPr>
        <w:t>,</w:t>
      </w:r>
      <w:r w:rsidR="00536FF8" w:rsidRPr="001F6025">
        <w:rPr>
          <w:rFonts w:ascii="Times New Roman" w:eastAsia="Times New Roman" w:hAnsi="Times New Roman"/>
          <w:sz w:val="24"/>
          <w:szCs w:val="24"/>
          <w:lang w:eastAsia="ru-RU"/>
        </w:rPr>
        <w:t xml:space="preserve"> </w:t>
      </w:r>
      <w:r w:rsidR="00536FF8" w:rsidRPr="001F6025">
        <w:rPr>
          <w:rFonts w:ascii="Times New Roman" w:hAnsi="Times New Roman"/>
          <w:sz w:val="24"/>
          <w:szCs w:val="24"/>
        </w:rPr>
        <w:t>неинвазивного пренатального тестирования (определение внеклеточной ДНК плода по крови матери)</w:t>
      </w:r>
      <w:r w:rsidR="0052545B" w:rsidRPr="001F6025">
        <w:rPr>
          <w:rFonts w:ascii="Times New Roman" w:hAnsi="Times New Roman"/>
          <w:sz w:val="24"/>
          <w:szCs w:val="24"/>
        </w:rPr>
        <w:t>,</w:t>
      </w:r>
      <w:r w:rsidR="0052545B" w:rsidRPr="001F6025">
        <w:rPr>
          <w:sz w:val="24"/>
          <w:szCs w:val="24"/>
        </w:rPr>
        <w:t xml:space="preserve"> </w:t>
      </w:r>
      <w:r w:rsidR="0052545B" w:rsidRPr="001F6025">
        <w:rPr>
          <w:rFonts w:ascii="Times New Roman" w:hAnsi="Times New Roman"/>
          <w:sz w:val="24"/>
          <w:szCs w:val="24"/>
        </w:rPr>
        <w:t>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6233E2" w:rsidRPr="001F6025">
        <w:rPr>
          <w:rFonts w:ascii="Times New Roman" w:hAnsi="Times New Roman"/>
          <w:sz w:val="24"/>
          <w:szCs w:val="24"/>
        </w:rPr>
        <w:t>)</w:t>
      </w:r>
      <w:r w:rsidR="00F63FC5" w:rsidRPr="001F6025">
        <w:rPr>
          <w:rFonts w:ascii="Times New Roman" w:hAnsi="Times New Roman"/>
          <w:sz w:val="24"/>
          <w:szCs w:val="24"/>
        </w:rPr>
        <w:t>.</w:t>
      </w:r>
    </w:p>
    <w:p w14:paraId="4844F7AB" w14:textId="0668ABC7" w:rsidR="00C95CE0" w:rsidRPr="001F6025" w:rsidRDefault="003623C9" w:rsidP="001F6025">
      <w:pPr>
        <w:widowControl w:val="0"/>
        <w:tabs>
          <w:tab w:val="left" w:pos="0"/>
        </w:tabs>
        <w:suppressAutoHyphens/>
        <w:autoSpaceDE w:val="0"/>
        <w:ind w:firstLine="720"/>
        <w:jc w:val="both"/>
        <w:outlineLvl w:val="0"/>
        <w:rPr>
          <w:rFonts w:eastAsia="Calibri" w:cs="Calibri"/>
          <w:sz w:val="24"/>
          <w:szCs w:val="24"/>
          <w:lang w:eastAsia="en-US"/>
        </w:rPr>
      </w:pPr>
      <w:r w:rsidRPr="001F6025">
        <w:rPr>
          <w:rFonts w:eastAsia="Calibri" w:cs="Calibri"/>
          <w:sz w:val="24"/>
          <w:szCs w:val="24"/>
          <w:lang w:eastAsia="en-US"/>
        </w:rPr>
        <w:t>1</w:t>
      </w:r>
      <w:r w:rsidR="00C95CE0" w:rsidRPr="001F6025">
        <w:rPr>
          <w:rFonts w:eastAsia="Calibri" w:cs="Calibri"/>
          <w:sz w:val="24"/>
          <w:szCs w:val="24"/>
          <w:lang w:eastAsia="en-US"/>
        </w:rPr>
        <w:t>.</w:t>
      </w:r>
      <w:r w:rsidR="00080233" w:rsidRPr="001F6025">
        <w:rPr>
          <w:rFonts w:eastAsia="Calibri" w:cs="Calibri"/>
          <w:sz w:val="24"/>
          <w:szCs w:val="24"/>
          <w:lang w:eastAsia="en-US"/>
        </w:rPr>
        <w:t>6</w:t>
      </w:r>
      <w:r w:rsidR="00C95CE0" w:rsidRPr="001F6025">
        <w:rPr>
          <w:rFonts w:eastAsia="Calibri" w:cs="Calibri"/>
          <w:sz w:val="24"/>
          <w:szCs w:val="24"/>
          <w:lang w:eastAsia="en-US"/>
        </w:rPr>
        <w:t xml:space="preserve">. </w:t>
      </w:r>
      <w:r w:rsidR="00787B7E" w:rsidRPr="001F6025">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(медицинских работников, имеющих среднее медицинское образование, ведущих самостоятельный приём) в неотложной форме и все необходимые диагностические исследования в день обращения в приемном отделении и/или в амбулаторных условиях медицинской организации, по тарифам посещений неотложной помощи.</w:t>
      </w:r>
    </w:p>
    <w:p w14:paraId="18DE394F" w14:textId="2B29FDDD" w:rsidR="00C95CE0" w:rsidRPr="001F6025" w:rsidRDefault="003623C9" w:rsidP="001F6025">
      <w:pPr>
        <w:widowControl w:val="0"/>
        <w:tabs>
          <w:tab w:val="left" w:pos="0"/>
        </w:tabs>
        <w:suppressAutoHyphens/>
        <w:autoSpaceDE w:val="0"/>
        <w:ind w:firstLine="720"/>
        <w:jc w:val="both"/>
        <w:outlineLvl w:val="0"/>
        <w:rPr>
          <w:sz w:val="24"/>
          <w:szCs w:val="24"/>
        </w:rPr>
      </w:pPr>
      <w:r w:rsidRPr="001F6025">
        <w:rPr>
          <w:sz w:val="24"/>
          <w:szCs w:val="24"/>
        </w:rPr>
        <w:t>1</w:t>
      </w:r>
      <w:r w:rsidR="00C95CE0" w:rsidRPr="001F6025">
        <w:rPr>
          <w:sz w:val="24"/>
          <w:szCs w:val="24"/>
        </w:rPr>
        <w:t>.</w:t>
      </w:r>
      <w:r w:rsidR="00080233" w:rsidRPr="001F6025">
        <w:rPr>
          <w:sz w:val="24"/>
          <w:szCs w:val="24"/>
        </w:rPr>
        <w:t>6</w:t>
      </w:r>
      <w:r w:rsidR="00C95CE0" w:rsidRPr="001F6025">
        <w:rPr>
          <w:sz w:val="24"/>
          <w:szCs w:val="24"/>
        </w:rPr>
        <w:t>.</w:t>
      </w:r>
      <w:r w:rsidR="00A436CA" w:rsidRPr="001F6025">
        <w:rPr>
          <w:sz w:val="24"/>
          <w:szCs w:val="24"/>
        </w:rPr>
        <w:t>1.</w:t>
      </w:r>
      <w:r w:rsidR="00C95CE0" w:rsidRPr="001F6025">
        <w:rPr>
          <w:sz w:val="24"/>
          <w:szCs w:val="24"/>
        </w:rPr>
        <w:t xml:space="preserve"> </w:t>
      </w:r>
      <w:r w:rsidR="00C95CE0" w:rsidRPr="001F6025">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00C95CE0" w:rsidRPr="001F6025">
        <w:rPr>
          <w:sz w:val="24"/>
          <w:lang w:eastAsia="ar-SA"/>
        </w:rPr>
        <w:t>медицинских работников, имеющих среднее медицинское образование, ведущих самостоятельный приём</w:t>
      </w:r>
      <w:r w:rsidR="00C95CE0" w:rsidRPr="001F6025">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2600F190" w14:textId="713BFDFD" w:rsidR="00A24814" w:rsidRPr="001F6025" w:rsidRDefault="003623C9" w:rsidP="001F6025">
      <w:pPr>
        <w:autoSpaceDE w:val="0"/>
        <w:autoSpaceDN w:val="0"/>
        <w:adjustRightInd w:val="0"/>
        <w:ind w:firstLine="709"/>
        <w:jc w:val="both"/>
        <w:rPr>
          <w:sz w:val="24"/>
          <w:szCs w:val="24"/>
        </w:rPr>
      </w:pPr>
      <w:r w:rsidRPr="001F6025">
        <w:rPr>
          <w:sz w:val="24"/>
          <w:szCs w:val="24"/>
        </w:rPr>
        <w:t>1</w:t>
      </w:r>
      <w:r w:rsidR="00C95CE0" w:rsidRPr="001F6025">
        <w:rPr>
          <w:sz w:val="24"/>
          <w:szCs w:val="24"/>
        </w:rPr>
        <w:t>.</w:t>
      </w:r>
      <w:r w:rsidR="00080233" w:rsidRPr="001F6025">
        <w:rPr>
          <w:sz w:val="24"/>
          <w:szCs w:val="24"/>
        </w:rPr>
        <w:t>6</w:t>
      </w:r>
      <w:r w:rsidR="00C95CE0" w:rsidRPr="001F6025">
        <w:rPr>
          <w:sz w:val="24"/>
          <w:szCs w:val="24"/>
        </w:rPr>
        <w:t>.</w:t>
      </w:r>
      <w:r w:rsidR="00A436CA" w:rsidRPr="001F6025">
        <w:rPr>
          <w:sz w:val="24"/>
          <w:szCs w:val="24"/>
        </w:rPr>
        <w:t>2.</w:t>
      </w:r>
      <w:r w:rsidR="00C95CE0" w:rsidRPr="001F6025">
        <w:rPr>
          <w:sz w:val="24"/>
          <w:szCs w:val="24"/>
        </w:rPr>
        <w:t xml:space="preserve"> </w:t>
      </w:r>
      <w:r w:rsidR="00431397" w:rsidRPr="001F6025">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w:t>
      </w:r>
    </w:p>
    <w:p w14:paraId="2048D64E" w14:textId="7E182955" w:rsidR="004B6047" w:rsidRPr="001F6025" w:rsidRDefault="003623C9" w:rsidP="001F6025">
      <w:pPr>
        <w:pStyle w:val="ConsPlusNormal"/>
        <w:ind w:firstLine="709"/>
        <w:jc w:val="both"/>
        <w:rPr>
          <w:rFonts w:ascii="Times New Roman" w:hAnsi="Times New Roman" w:cs="Times New Roman"/>
          <w:sz w:val="24"/>
          <w:szCs w:val="24"/>
        </w:rPr>
      </w:pPr>
      <w:r w:rsidRPr="001F6025">
        <w:rPr>
          <w:rFonts w:ascii="Times New Roman" w:eastAsia="Calibri" w:hAnsi="Times New Roman" w:cs="Times New Roman"/>
          <w:sz w:val="24"/>
          <w:szCs w:val="24"/>
          <w:lang w:eastAsia="en-US"/>
        </w:rPr>
        <w:t>1</w:t>
      </w:r>
      <w:r w:rsidR="00AE6258" w:rsidRPr="001F6025">
        <w:rPr>
          <w:rFonts w:ascii="Times New Roman" w:eastAsia="Calibri" w:hAnsi="Times New Roman" w:cs="Times New Roman"/>
          <w:sz w:val="24"/>
          <w:szCs w:val="24"/>
          <w:lang w:eastAsia="en-US"/>
        </w:rPr>
        <w:t>.</w:t>
      </w:r>
      <w:r w:rsidR="00080233" w:rsidRPr="001F6025">
        <w:rPr>
          <w:rFonts w:ascii="Times New Roman" w:eastAsia="Calibri" w:hAnsi="Times New Roman" w:cs="Times New Roman"/>
          <w:sz w:val="24"/>
          <w:szCs w:val="24"/>
          <w:lang w:eastAsia="en-US"/>
        </w:rPr>
        <w:t>7</w:t>
      </w:r>
      <w:r w:rsidR="00AE6258" w:rsidRPr="001F6025">
        <w:rPr>
          <w:rFonts w:ascii="Times New Roman" w:eastAsia="Calibri" w:hAnsi="Times New Roman" w:cs="Times New Roman"/>
          <w:sz w:val="24"/>
          <w:szCs w:val="24"/>
          <w:lang w:eastAsia="en-US"/>
        </w:rPr>
        <w:t>.</w:t>
      </w:r>
      <w:r w:rsidR="00AE6258" w:rsidRPr="001F6025">
        <w:rPr>
          <w:rFonts w:eastAsia="Calibri" w:cs="Calibri"/>
          <w:sz w:val="24"/>
          <w:szCs w:val="24"/>
          <w:lang w:eastAsia="en-US"/>
        </w:rPr>
        <w:t xml:space="preserve"> </w:t>
      </w:r>
      <w:r w:rsidR="004B6047" w:rsidRPr="001F6025">
        <w:rPr>
          <w:rFonts w:ascii="Times New Roman" w:hAnsi="Times New Roman" w:cs="Times New Roman"/>
          <w:sz w:val="24"/>
          <w:szCs w:val="24"/>
        </w:rPr>
        <w:t>Обращение по поводу заболевания в реестре медицинской помощи – это законченный случай лечения заболевания в амбулаторных условиях, с кратностью не менее двух посещений по поводу одного заболевания (складывается из первичных и повторных посещений) врача (медицинского работника, имеющего среднее медицинское образование, ведущего самостоятельный прием соответствующего профиля), включающий лечебно-диагностические (за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однофотонной эмиссионной компьютерной томографии</w:t>
      </w:r>
      <w:r w:rsidR="00474D83" w:rsidRPr="001F6025">
        <w:rPr>
          <w:rFonts w:ascii="Times New Roman" w:hAnsi="Times New Roman" w:cs="Times New Roman"/>
          <w:sz w:val="24"/>
          <w:szCs w:val="24"/>
        </w:rPr>
        <w:t xml:space="preserve"> </w:t>
      </w:r>
      <w:r w:rsidR="00474D83" w:rsidRPr="001F6025">
        <w:rPr>
          <w:rFonts w:ascii="Times New Roman" w:hAnsi="Times New Roman"/>
          <w:sz w:val="24"/>
          <w:szCs w:val="24"/>
        </w:rPr>
        <w:t>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4B6047" w:rsidRPr="001F6025">
        <w:rPr>
          <w:rFonts w:ascii="Times New Roman" w:hAnsi="Times New Roman" w:cs="Times New Roman"/>
          <w:sz w:val="24"/>
          <w:szCs w:val="24"/>
        </w:rPr>
        <w:t>, позитронно-эмиссионной томографии, совмещенной с компьютерной томографией</w:t>
      </w:r>
      <w:r w:rsidR="00CF4098" w:rsidRPr="001F6025">
        <w:rPr>
          <w:rFonts w:ascii="Times New Roman" w:hAnsi="Times New Roman" w:cs="Times New Roman"/>
          <w:sz w:val="24"/>
          <w:szCs w:val="24"/>
        </w:rPr>
        <w:t>,</w:t>
      </w:r>
      <w:r w:rsidR="00CF4098" w:rsidRPr="001F6025">
        <w:rPr>
          <w:rFonts w:ascii="Times New Roman" w:hAnsi="Times New Roman" w:cs="Times New Roman"/>
          <w:sz w:val="24"/>
          <w:szCs w:val="24"/>
          <w:lang w:eastAsia="ru-RU"/>
        </w:rPr>
        <w:t xml:space="preserve"> </w:t>
      </w:r>
      <w:r w:rsidR="00CF4098" w:rsidRPr="001F6025">
        <w:rPr>
          <w:rFonts w:ascii="Times New Roman" w:hAnsi="Times New Roman" w:cs="Times New Roman"/>
          <w:sz w:val="24"/>
          <w:szCs w:val="24"/>
        </w:rPr>
        <w:t>неинвазивного пренатального тестирования (определение внеклеточной ДНК плода по крови матери)</w:t>
      </w:r>
      <w:r w:rsidR="0052545B" w:rsidRPr="001F6025">
        <w:rPr>
          <w:rFonts w:ascii="Times New Roman" w:hAnsi="Times New Roman" w:cs="Times New Roman"/>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4B6047" w:rsidRPr="001F6025">
        <w:rPr>
          <w:rFonts w:ascii="Times New Roman" w:hAnsi="Times New Roman" w:cs="Times New Roman"/>
          <w:sz w:val="24"/>
          <w:szCs w:val="24"/>
        </w:rPr>
        <w:t>), а также реабилитационные мероприятия, в результате которых наступает выздоровление, улучшение, направление пациента в дневной стационар, на госпитализацию в круглосуточный стационар.</w:t>
      </w:r>
      <w:r w:rsidR="00370843" w:rsidRPr="001F6025">
        <w:rPr>
          <w:rFonts w:ascii="Times New Roman" w:eastAsia="Calibri" w:hAnsi="Times New Roman" w:cs="Calibri"/>
          <w:bCs/>
          <w:sz w:val="24"/>
          <w:szCs w:val="24"/>
          <w:lang w:eastAsia="en-US"/>
        </w:rPr>
        <w:t xml:space="preserve"> Возможно закрытие случая обращения по поводу заболевания при одном посещении и одной или нескольких телемедицинских консультаций в режиме врач-пациент.</w:t>
      </w:r>
    </w:p>
    <w:p w14:paraId="13402AFE" w14:textId="14304E06" w:rsidR="002A0859" w:rsidRPr="001F6025" w:rsidRDefault="00DA46EE" w:rsidP="001F6025">
      <w:pPr>
        <w:pStyle w:val="ConsPlusNormal"/>
        <w:ind w:firstLine="709"/>
        <w:jc w:val="both"/>
        <w:rPr>
          <w:rFonts w:ascii="Times New Roman" w:hAnsi="Times New Roman" w:cs="Times New Roman"/>
          <w:sz w:val="24"/>
          <w:szCs w:val="24"/>
        </w:rPr>
      </w:pPr>
      <w:r w:rsidRPr="001F6025">
        <w:rPr>
          <w:rFonts w:ascii="Times New Roman" w:hAnsi="Times New Roman" w:cs="Times New Roman"/>
          <w:sz w:val="24"/>
          <w:szCs w:val="24"/>
        </w:rPr>
        <w:t>1.</w:t>
      </w:r>
      <w:r w:rsidR="00080233" w:rsidRPr="001F6025">
        <w:rPr>
          <w:rFonts w:ascii="Times New Roman" w:hAnsi="Times New Roman" w:cs="Times New Roman"/>
          <w:sz w:val="24"/>
          <w:szCs w:val="24"/>
        </w:rPr>
        <w:t>7</w:t>
      </w:r>
      <w:r w:rsidRPr="001F6025">
        <w:rPr>
          <w:rFonts w:ascii="Times New Roman" w:hAnsi="Times New Roman" w:cs="Times New Roman"/>
          <w:sz w:val="24"/>
          <w:szCs w:val="24"/>
        </w:rPr>
        <w:t xml:space="preserve">.1. </w:t>
      </w:r>
      <w:r w:rsidR="00787B7E" w:rsidRPr="001F6025">
        <w:rPr>
          <w:rFonts w:ascii="Times New Roman" w:hAnsi="Times New Roman" w:cs="Times New Roman"/>
          <w:sz w:val="24"/>
          <w:szCs w:val="24"/>
        </w:rPr>
        <w:t xml:space="preserve">Стоимость обращения по поводу заболевания, посещения по заболеванию складывается из тарифов обращений (законченный случай) по заболеванию, тарифов посещений по заболеванию (консультативные посещения врачей специалистов), тарифов диагностических </w:t>
      </w:r>
      <w:r w:rsidR="00787B7E" w:rsidRPr="001F6025">
        <w:rPr>
          <w:rFonts w:ascii="Times New Roman" w:hAnsi="Times New Roman" w:cs="Times New Roman"/>
          <w:sz w:val="24"/>
          <w:szCs w:val="24"/>
        </w:rPr>
        <w:lastRenderedPageBreak/>
        <w:t>услуг (лабораторных, инструментальных),</w:t>
      </w:r>
      <w:r w:rsidR="00370843" w:rsidRPr="001F6025">
        <w:rPr>
          <w:rFonts w:ascii="Times New Roman" w:hAnsi="Times New Roman" w:cs="Times New Roman"/>
          <w:sz w:val="24"/>
          <w:szCs w:val="24"/>
          <w:lang w:eastAsia="ru-RU"/>
        </w:rPr>
        <w:t xml:space="preserve"> </w:t>
      </w:r>
      <w:r w:rsidR="00370843" w:rsidRPr="001F6025">
        <w:rPr>
          <w:rFonts w:ascii="Times New Roman" w:hAnsi="Times New Roman" w:cs="Times New Roman"/>
          <w:sz w:val="24"/>
          <w:szCs w:val="24"/>
        </w:rPr>
        <w:t>телемедицинских консультаций в режиме врач-пациент,</w:t>
      </w:r>
      <w:r w:rsidR="00787B7E" w:rsidRPr="001F6025">
        <w:rPr>
          <w:rFonts w:ascii="Times New Roman" w:hAnsi="Times New Roman" w:cs="Times New Roman"/>
          <w:sz w:val="24"/>
          <w:szCs w:val="24"/>
        </w:rPr>
        <w:t xml:space="preserve"> стоимости дистанционных консультаций при инфекционном заболевании, которые оплачиваются по тарифам посещений по заболеванию.</w:t>
      </w:r>
    </w:p>
    <w:p w14:paraId="5679B93C" w14:textId="38CD3A1D" w:rsidR="002A0859" w:rsidRPr="001F6025" w:rsidRDefault="00DA46EE" w:rsidP="001F6025">
      <w:pPr>
        <w:pStyle w:val="ConsPlusNormal"/>
        <w:ind w:firstLine="709"/>
        <w:jc w:val="both"/>
        <w:rPr>
          <w:rFonts w:ascii="Times New Roman" w:hAnsi="Times New Roman" w:cs="Times New Roman"/>
          <w:sz w:val="24"/>
          <w:szCs w:val="24"/>
        </w:rPr>
      </w:pPr>
      <w:r w:rsidRPr="001F6025">
        <w:rPr>
          <w:rFonts w:ascii="Times New Roman" w:hAnsi="Times New Roman" w:cs="Times New Roman"/>
          <w:sz w:val="24"/>
          <w:szCs w:val="24"/>
        </w:rPr>
        <w:t>1.</w:t>
      </w:r>
      <w:r w:rsidR="00080233" w:rsidRPr="001F6025">
        <w:rPr>
          <w:rFonts w:ascii="Times New Roman" w:hAnsi="Times New Roman" w:cs="Times New Roman"/>
          <w:sz w:val="24"/>
          <w:szCs w:val="24"/>
        </w:rPr>
        <w:t>7</w:t>
      </w:r>
      <w:r w:rsidRPr="001F6025">
        <w:rPr>
          <w:rFonts w:ascii="Times New Roman" w:hAnsi="Times New Roman" w:cs="Times New Roman"/>
          <w:sz w:val="24"/>
          <w:szCs w:val="24"/>
        </w:rPr>
        <w:t xml:space="preserve">.2. </w:t>
      </w:r>
      <w:r w:rsidR="002A0859" w:rsidRPr="001F6025">
        <w:rPr>
          <w:rFonts w:ascii="Times New Roman" w:hAnsi="Times New Roman" w:cs="Times New Roman"/>
          <w:sz w:val="24"/>
          <w:szCs w:val="24"/>
        </w:rPr>
        <w:t>Случаи обращения по заболеванию продолжительностью от двух суток и более, состоящие из единичного посещения медицинского работника, имеющего среднее медицинское образование и единичных посещений врачей разных специальностей, подлежит оформлению в реестре с применением тарифа обращения (законченный случай) по профилю лечащего врача, и прочих тарифов посещений по заболеванию (консультативные посещения врачей специалистов).</w:t>
      </w:r>
    </w:p>
    <w:p w14:paraId="21400DDF" w14:textId="619B1E75" w:rsidR="00DA46EE" w:rsidRPr="001F6025" w:rsidRDefault="00DA46EE" w:rsidP="001F6025">
      <w:pPr>
        <w:autoSpaceDE w:val="0"/>
        <w:autoSpaceDN w:val="0"/>
        <w:adjustRightInd w:val="0"/>
        <w:ind w:firstLine="709"/>
        <w:jc w:val="both"/>
      </w:pPr>
      <w:r w:rsidRPr="001F6025">
        <w:rPr>
          <w:sz w:val="24"/>
          <w:szCs w:val="24"/>
        </w:rPr>
        <w:t>1</w:t>
      </w:r>
      <w:r w:rsidR="00AE6258" w:rsidRPr="001F6025">
        <w:rPr>
          <w:sz w:val="24"/>
          <w:szCs w:val="24"/>
        </w:rPr>
        <w:t>.</w:t>
      </w:r>
      <w:r w:rsidR="00080233" w:rsidRPr="001F6025">
        <w:rPr>
          <w:sz w:val="24"/>
          <w:szCs w:val="24"/>
        </w:rPr>
        <w:t>8</w:t>
      </w:r>
      <w:r w:rsidR="00AE6258" w:rsidRPr="001F6025">
        <w:rPr>
          <w:sz w:val="24"/>
          <w:szCs w:val="24"/>
        </w:rPr>
        <w:t>. П</w:t>
      </w:r>
      <w:r w:rsidR="00AE6258" w:rsidRPr="001F6025">
        <w:rPr>
          <w:sz w:val="24"/>
          <w:lang w:eastAsia="ar-SA"/>
        </w:rPr>
        <w:t>осещения по заболеванию в реестре медицинской помощи – это случай лечения заболевания в амбулаторных условиях, содержащий одно посещение врача (медицинского работника, имеющего среднее медицинское образование, ведущего самостоятельный приём)</w:t>
      </w:r>
      <w:r w:rsidR="00AE6258" w:rsidRPr="001F6025">
        <w:rPr>
          <w:sz w:val="24"/>
          <w:szCs w:val="24"/>
        </w:rPr>
        <w:t xml:space="preserve"> или</w:t>
      </w:r>
      <w:r w:rsidR="00AE6258" w:rsidRPr="001F6025">
        <w:rPr>
          <w:sz w:val="24"/>
          <w:lang w:eastAsia="ar-SA"/>
        </w:rPr>
        <w:t xml:space="preserve"> </w:t>
      </w:r>
      <w:r w:rsidR="00AE6258" w:rsidRPr="001F6025">
        <w:rPr>
          <w:sz w:val="24"/>
          <w:szCs w:val="24"/>
        </w:rPr>
        <w:t xml:space="preserve">дистанционную консультацию при инфекционном заболевании, а также </w:t>
      </w:r>
      <w:r w:rsidR="00AE6258" w:rsidRPr="001F6025">
        <w:rPr>
          <w:sz w:val="24"/>
          <w:lang w:eastAsia="ar-SA"/>
        </w:rPr>
        <w:t xml:space="preserve">выполненные </w:t>
      </w:r>
      <w:r w:rsidR="00AE6258" w:rsidRPr="001F6025">
        <w:rPr>
          <w:rFonts w:cs="Calibri"/>
          <w:bCs/>
          <w:sz w:val="24"/>
          <w:szCs w:val="24"/>
        </w:rPr>
        <w:t>диагностические услуги/исследования (</w:t>
      </w:r>
      <w:r w:rsidR="00AE6258" w:rsidRPr="001F6025">
        <w:rPr>
          <w:sz w:val="24"/>
          <w:szCs w:val="24"/>
        </w:rPr>
        <w:t>за исключением услуг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E6258" w:rsidRPr="001F6025">
        <w:t xml:space="preserve"> </w:t>
      </w:r>
      <w:r w:rsidR="0011535F" w:rsidRPr="001F6025">
        <w:rPr>
          <w:sz w:val="24"/>
          <w:szCs w:val="24"/>
        </w:rPr>
        <w:t>однофотонной эмиссионной компьютерной томографии</w:t>
      </w:r>
      <w:r w:rsidR="00930268" w:rsidRPr="001F6025">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1F6025">
        <w:rPr>
          <w:sz w:val="24"/>
          <w:szCs w:val="24"/>
        </w:rPr>
        <w:t>, позитронно-эмиссионной томографии, совмещенной с компьютерной томографией</w:t>
      </w:r>
      <w:r w:rsidR="00917001" w:rsidRPr="001F6025">
        <w:rPr>
          <w:sz w:val="24"/>
          <w:szCs w:val="24"/>
        </w:rPr>
        <w:t>, неинвазивного пренатального тестирования (определение внеклеточной ДНК плода по крови матери)</w:t>
      </w:r>
      <w:r w:rsidR="0052545B" w:rsidRPr="001F6025">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E6258" w:rsidRPr="001F6025">
        <w:rPr>
          <w:sz w:val="24"/>
          <w:szCs w:val="24"/>
        </w:rPr>
        <w:t>)</w:t>
      </w:r>
      <w:r w:rsidR="00AE6258" w:rsidRPr="001F6025">
        <w:rPr>
          <w:rFonts w:cs="Calibri"/>
          <w:bCs/>
          <w:sz w:val="24"/>
          <w:szCs w:val="24"/>
        </w:rPr>
        <w:t>, который оплачивается по тарифам посещений по заболеванию.</w:t>
      </w:r>
    </w:p>
    <w:p w14:paraId="334C6C5A" w14:textId="0521014B" w:rsidR="0057751F" w:rsidRPr="001F6025" w:rsidRDefault="00DA46EE" w:rsidP="001F6025">
      <w:pPr>
        <w:autoSpaceDE w:val="0"/>
        <w:autoSpaceDN w:val="0"/>
        <w:adjustRightInd w:val="0"/>
        <w:ind w:firstLine="709"/>
        <w:jc w:val="both"/>
      </w:pPr>
      <w:r w:rsidRPr="001F6025">
        <w:rPr>
          <w:rFonts w:eastAsiaTheme="minorHAnsi"/>
          <w:sz w:val="24"/>
          <w:szCs w:val="24"/>
        </w:rPr>
        <w:t>1</w:t>
      </w:r>
      <w:r w:rsidR="00C95CE0" w:rsidRPr="001F6025">
        <w:rPr>
          <w:rFonts w:eastAsiaTheme="minorHAnsi"/>
          <w:sz w:val="24"/>
          <w:szCs w:val="24"/>
        </w:rPr>
        <w:t>.</w:t>
      </w:r>
      <w:r w:rsidR="00080233" w:rsidRPr="001F6025">
        <w:rPr>
          <w:rFonts w:eastAsiaTheme="minorHAnsi"/>
          <w:sz w:val="24"/>
          <w:szCs w:val="24"/>
        </w:rPr>
        <w:t>9</w:t>
      </w:r>
      <w:r w:rsidR="00C95CE0" w:rsidRPr="001F6025">
        <w:rPr>
          <w:rFonts w:eastAsiaTheme="minorHAnsi"/>
          <w:sz w:val="24"/>
          <w:szCs w:val="24"/>
        </w:rPr>
        <w:t xml:space="preserve">. </w:t>
      </w:r>
      <w:r w:rsidR="00371E6F" w:rsidRPr="001F6025">
        <w:rPr>
          <w:sz w:val="24"/>
          <w:szCs w:val="24"/>
        </w:rPr>
        <w:t>Медицинская помощь по установленным тарифам на каждую выполненную единицу объема медицинской помощи (медицинская услуга, посещение, обращение (законченный случай)), оказанная по направлению из другой МО, подлежит оплате МО-исполнителю при условии наличия в Региональном реестре направлений актуального направления от МО-заказчика, с указанием соответствующего источника направления в электронном формате совпадающее с внесенным МО-исполнителем в реестр оказанной медицинской помощи.</w:t>
      </w:r>
    </w:p>
    <w:p w14:paraId="0A033637" w14:textId="77777777" w:rsidR="0057751F" w:rsidRPr="001F6025" w:rsidRDefault="00371E6F" w:rsidP="001F6025">
      <w:pPr>
        <w:autoSpaceDE w:val="0"/>
        <w:autoSpaceDN w:val="0"/>
        <w:adjustRightInd w:val="0"/>
        <w:ind w:firstLine="709"/>
        <w:jc w:val="both"/>
      </w:pPr>
      <w:r w:rsidRPr="001F6025">
        <w:rPr>
          <w:sz w:val="24"/>
          <w:szCs w:val="24"/>
        </w:rPr>
        <w:t>Итоговое определение модели (механизма) источника оплаты происходит автоматизировано по условиям, указанным в приложении 1 к настоящему Тарифному соглашению с учетом процедур, предусмотренных порядком информационного обмена</w:t>
      </w:r>
      <w:r w:rsidR="0046285C" w:rsidRPr="001F6025">
        <w:rPr>
          <w:sz w:val="24"/>
          <w:szCs w:val="24"/>
        </w:rPr>
        <w:t>.</w:t>
      </w:r>
    </w:p>
    <w:p w14:paraId="271CDCDA" w14:textId="29A8EDB2" w:rsidR="00A436CA" w:rsidRPr="001F6025" w:rsidRDefault="0057751F" w:rsidP="001F6025">
      <w:pPr>
        <w:autoSpaceDE w:val="0"/>
        <w:autoSpaceDN w:val="0"/>
        <w:adjustRightInd w:val="0"/>
        <w:ind w:firstLine="709"/>
        <w:jc w:val="both"/>
      </w:pPr>
      <w:r w:rsidRPr="001F6025">
        <w:rPr>
          <w:rFonts w:eastAsiaTheme="minorHAnsi"/>
          <w:sz w:val="24"/>
          <w:szCs w:val="24"/>
        </w:rPr>
        <w:t>1</w:t>
      </w:r>
      <w:r w:rsidR="00A436CA" w:rsidRPr="001F6025">
        <w:rPr>
          <w:rFonts w:eastAsiaTheme="minorHAnsi"/>
          <w:sz w:val="24"/>
          <w:szCs w:val="24"/>
        </w:rPr>
        <w:t>.1</w:t>
      </w:r>
      <w:r w:rsidR="00080233" w:rsidRPr="001F6025">
        <w:rPr>
          <w:rFonts w:eastAsiaTheme="minorHAnsi"/>
          <w:sz w:val="24"/>
          <w:szCs w:val="24"/>
        </w:rPr>
        <w:t>0</w:t>
      </w:r>
      <w:r w:rsidR="00A436CA" w:rsidRPr="001F6025">
        <w:rPr>
          <w:rFonts w:eastAsiaTheme="minorHAnsi"/>
          <w:sz w:val="24"/>
          <w:szCs w:val="24"/>
        </w:rPr>
        <w:t xml:space="preserve">. Оплата прижизненных патологоанатомических исследований биопсийного (операционного) материала </w:t>
      </w:r>
      <w:r w:rsidR="00A436CA" w:rsidRPr="001F6025">
        <w:rPr>
          <w:sz w:val="24"/>
          <w:szCs w:val="24"/>
        </w:rPr>
        <w:t>(за исключением</w:t>
      </w:r>
      <w:r w:rsidR="00F87C3A" w:rsidRPr="001F6025">
        <w:rPr>
          <w:sz w:val="24"/>
          <w:szCs w:val="24"/>
        </w:rPr>
        <w:t xml:space="preserve"> </w:t>
      </w:r>
      <w:r w:rsidR="003061A9" w:rsidRPr="001F6025">
        <w:rPr>
          <w:sz w:val="24"/>
          <w:szCs w:val="24"/>
        </w:rP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A436CA" w:rsidRPr="001F6025">
        <w:rPr>
          <w:sz w:val="24"/>
          <w:szCs w:val="24"/>
        </w:rPr>
        <w:t>)</w:t>
      </w:r>
      <w:r w:rsidR="003061A9" w:rsidRPr="001F6025">
        <w:rPr>
          <w:sz w:val="24"/>
          <w:szCs w:val="24"/>
        </w:rPr>
        <w:t xml:space="preserve"> </w:t>
      </w:r>
      <w:r w:rsidR="00A436CA" w:rsidRPr="001F6025">
        <w:rPr>
          <w:rFonts w:eastAsiaTheme="minorHAnsi"/>
          <w:sz w:val="24"/>
          <w:szCs w:val="24"/>
        </w:rPr>
        <w:t xml:space="preserve">осуществляется по тарифам прижизненных патологоанатомических исследований биопсийного (операционного) материала. При отнесении случая выполнения </w:t>
      </w:r>
      <w:r w:rsidR="00A436CA" w:rsidRPr="001F6025">
        <w:rPr>
          <w:sz w:val="24"/>
          <w:szCs w:val="24"/>
        </w:rPr>
        <w:t>прижизненных патологоанатомических исследований биопсийного (операционного) материала</w:t>
      </w:r>
      <w:r w:rsidR="00A436CA" w:rsidRPr="001F6025">
        <w:rPr>
          <w:rFonts w:eastAsiaTheme="minorHAnsi"/>
          <w:sz w:val="24"/>
          <w:szCs w:val="24"/>
        </w:rPr>
        <w:t xml:space="preserve"> к определенно</w:t>
      </w:r>
      <w:r w:rsidR="00B96BEE" w:rsidRPr="001F6025">
        <w:rPr>
          <w:rFonts w:eastAsiaTheme="minorHAnsi"/>
          <w:sz w:val="24"/>
          <w:szCs w:val="24"/>
        </w:rPr>
        <w:t>му</w:t>
      </w:r>
      <w:r w:rsidR="00A436CA" w:rsidRPr="001F6025">
        <w:rPr>
          <w:rFonts w:eastAsiaTheme="minorHAnsi"/>
          <w:sz w:val="24"/>
          <w:szCs w:val="24"/>
        </w:rPr>
        <w:t xml:space="preserve"> </w:t>
      </w:r>
      <w:r w:rsidR="00B96BEE" w:rsidRPr="001F6025">
        <w:rPr>
          <w:rFonts w:eastAsiaTheme="minorHAnsi"/>
          <w:sz w:val="24"/>
          <w:szCs w:val="24"/>
        </w:rPr>
        <w:t xml:space="preserve">тарифу </w:t>
      </w:r>
      <w:r w:rsidR="00A436CA" w:rsidRPr="001F6025">
        <w:rPr>
          <w:rFonts w:eastAsiaTheme="minorHAnsi"/>
          <w:sz w:val="24"/>
          <w:szCs w:val="24"/>
        </w:rPr>
        <w:t>необходимо руководствоваться</w:t>
      </w:r>
      <w:r w:rsidR="00A436CA" w:rsidRPr="001F6025">
        <w:rPr>
          <w:sz w:val="24"/>
          <w:szCs w:val="24"/>
        </w:rPr>
        <w:t xml:space="preserve"> Правилами проведения патологоанатомических исследования, утвержденные Приказом МЗ РФ от </w:t>
      </w:r>
      <w:r w:rsidR="004B294F" w:rsidRPr="001F6025">
        <w:rPr>
          <w:sz w:val="24"/>
          <w:szCs w:val="24"/>
        </w:rPr>
        <w:t>14</w:t>
      </w:r>
      <w:r w:rsidR="00A436CA" w:rsidRPr="001F6025">
        <w:rPr>
          <w:sz w:val="24"/>
          <w:szCs w:val="24"/>
        </w:rPr>
        <w:t>.0</w:t>
      </w:r>
      <w:r w:rsidR="004B294F" w:rsidRPr="001F6025">
        <w:rPr>
          <w:sz w:val="24"/>
          <w:szCs w:val="24"/>
        </w:rPr>
        <w:t>4</w:t>
      </w:r>
      <w:r w:rsidR="00A436CA" w:rsidRPr="001F6025">
        <w:rPr>
          <w:sz w:val="24"/>
          <w:szCs w:val="24"/>
        </w:rPr>
        <w:t>.20</w:t>
      </w:r>
      <w:r w:rsidR="004B294F" w:rsidRPr="001F6025">
        <w:rPr>
          <w:sz w:val="24"/>
          <w:szCs w:val="24"/>
        </w:rPr>
        <w:t>25</w:t>
      </w:r>
      <w:r w:rsidR="00A436CA" w:rsidRPr="001F6025">
        <w:rPr>
          <w:sz w:val="24"/>
          <w:szCs w:val="24"/>
        </w:rPr>
        <w:t xml:space="preserve"> №</w:t>
      </w:r>
      <w:r w:rsidR="00026F1B" w:rsidRPr="001F6025">
        <w:rPr>
          <w:sz w:val="24"/>
          <w:szCs w:val="24"/>
        </w:rPr>
        <w:t xml:space="preserve"> </w:t>
      </w:r>
      <w:r w:rsidR="004B294F" w:rsidRPr="001F6025">
        <w:rPr>
          <w:sz w:val="24"/>
          <w:szCs w:val="24"/>
        </w:rPr>
        <w:t>207</w:t>
      </w:r>
      <w:r w:rsidR="00A436CA" w:rsidRPr="001F6025">
        <w:rPr>
          <w:sz w:val="24"/>
          <w:szCs w:val="24"/>
        </w:rPr>
        <w:t>-н.</w:t>
      </w:r>
    </w:p>
    <w:p w14:paraId="1951589C" w14:textId="5BAD1948" w:rsidR="00A436CA" w:rsidRPr="001F6025" w:rsidRDefault="0057751F" w:rsidP="001F6025">
      <w:pPr>
        <w:autoSpaceDE w:val="0"/>
        <w:autoSpaceDN w:val="0"/>
        <w:adjustRightInd w:val="0"/>
        <w:ind w:firstLine="709"/>
        <w:jc w:val="both"/>
        <w:rPr>
          <w:sz w:val="24"/>
          <w:szCs w:val="24"/>
        </w:rPr>
      </w:pPr>
      <w:r w:rsidRPr="001F6025">
        <w:rPr>
          <w:sz w:val="24"/>
          <w:szCs w:val="24"/>
        </w:rPr>
        <w:t>1</w:t>
      </w:r>
      <w:r w:rsidR="00A436CA" w:rsidRPr="001F6025">
        <w:rPr>
          <w:sz w:val="24"/>
          <w:szCs w:val="24"/>
        </w:rPr>
        <w:t>.1</w:t>
      </w:r>
      <w:r w:rsidR="00080233" w:rsidRPr="001F6025">
        <w:rPr>
          <w:sz w:val="24"/>
          <w:szCs w:val="24"/>
        </w:rPr>
        <w:t>1</w:t>
      </w:r>
      <w:r w:rsidR="00A436CA" w:rsidRPr="001F6025">
        <w:rPr>
          <w:sz w:val="24"/>
          <w:szCs w:val="24"/>
        </w:rPr>
        <w:t xml:space="preserve">. 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8209F5" w:rsidRPr="001F6025">
        <w:rPr>
          <w:sz w:val="24"/>
          <w:szCs w:val="24"/>
        </w:rPr>
        <w:t>молекулярно-</w:t>
      </w:r>
      <w:r w:rsidR="00E34245" w:rsidRPr="001F6025">
        <w:rPr>
          <w:sz w:val="24"/>
          <w:szCs w:val="24"/>
        </w:rPr>
        <w:t>генетических</w:t>
      </w:r>
      <w:r w:rsidR="008209F5" w:rsidRPr="001F6025">
        <w:rPr>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w:t>
      </w:r>
      <w:r w:rsidR="00E34245" w:rsidRPr="001F6025">
        <w:rPr>
          <w:sz w:val="24"/>
          <w:szCs w:val="24"/>
        </w:rPr>
        <w:t>холевой лекарственной терапии</w:t>
      </w:r>
      <w:r w:rsidR="0011535F" w:rsidRPr="001F6025">
        <w:rPr>
          <w:sz w:val="24"/>
          <w:szCs w:val="24"/>
        </w:rPr>
        <w:t>,</w:t>
      </w:r>
      <w:r w:rsidR="0011535F" w:rsidRPr="001F6025">
        <w:t xml:space="preserve"> </w:t>
      </w:r>
      <w:r w:rsidR="0011535F" w:rsidRPr="001F6025">
        <w:rPr>
          <w:sz w:val="24"/>
          <w:szCs w:val="24"/>
        </w:rPr>
        <w:t>однофотонной эмиссионной компьютерной томографии</w:t>
      </w:r>
      <w:r w:rsidR="009960D4" w:rsidRPr="001F6025">
        <w:rPr>
          <w:sz w:val="24"/>
          <w:szCs w:val="24"/>
        </w:rPr>
        <w:t xml:space="preserve"> и (или) однофотонной эмиссионной компьютерной томографии, совмещенной с компьютерной томографией, включая все виды сцинтиграфических исследований</w:t>
      </w:r>
      <w:r w:rsidR="0011535F" w:rsidRPr="001F6025">
        <w:rPr>
          <w:sz w:val="24"/>
          <w:szCs w:val="24"/>
        </w:rPr>
        <w:t>, позитронно-эмиссионной томографии, совмещенной с компьютерной томографией</w:t>
      </w:r>
      <w:r w:rsidR="00235420" w:rsidRPr="001F6025">
        <w:rPr>
          <w:sz w:val="24"/>
          <w:szCs w:val="24"/>
        </w:rPr>
        <w:t xml:space="preserve">, неинвазивного пренатального тестирования (определение </w:t>
      </w:r>
      <w:r w:rsidR="00235420" w:rsidRPr="001F6025">
        <w:rPr>
          <w:sz w:val="24"/>
          <w:szCs w:val="24"/>
        </w:rPr>
        <w:lastRenderedPageBreak/>
        <w:t>внеклеточной ДНК плода по крови матери)</w:t>
      </w:r>
      <w:r w:rsidR="0052545B" w:rsidRPr="001F6025">
        <w:rPr>
          <w:sz w:val="24"/>
          <w:szCs w:val="24"/>
        </w:rPr>
        <w:t>, определения РНК-вируса гепатита С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A436CA" w:rsidRPr="001F6025">
        <w:rPr>
          <w:sz w:val="24"/>
          <w:szCs w:val="24"/>
        </w:rPr>
        <w:t>)</w:t>
      </w:r>
      <w:r w:rsidR="00F95463" w:rsidRPr="001F6025">
        <w:rPr>
          <w:sz w:val="24"/>
          <w:szCs w:val="24"/>
        </w:rPr>
        <w:t xml:space="preserve"> </w:t>
      </w:r>
      <w:r w:rsidR="00A436CA" w:rsidRPr="001F6025">
        <w:rPr>
          <w:sz w:val="24"/>
          <w:szCs w:val="24"/>
        </w:rPr>
        <w:t>осуществляется врачом, оказывающим первичную медико-санитарную помощь, в том числе первичную специализированную, при наличии медицинских показаний, в соответствии с утвержденным порядком маршрутизации пациентов для направления на указанные диагностические исследования.</w:t>
      </w:r>
    </w:p>
    <w:p w14:paraId="2F2318BF" w14:textId="299E96A7" w:rsidR="00BA0A92" w:rsidRPr="001F6025" w:rsidRDefault="0057751F" w:rsidP="001F6025">
      <w:pPr>
        <w:ind w:firstLine="708"/>
        <w:jc w:val="both"/>
        <w:rPr>
          <w:sz w:val="24"/>
          <w:szCs w:val="24"/>
        </w:rPr>
      </w:pPr>
      <w:r w:rsidRPr="001F6025">
        <w:rPr>
          <w:sz w:val="24"/>
          <w:szCs w:val="24"/>
        </w:rPr>
        <w:t>1</w:t>
      </w:r>
      <w:r w:rsidR="00613742" w:rsidRPr="001F6025">
        <w:rPr>
          <w:sz w:val="24"/>
          <w:szCs w:val="24"/>
        </w:rPr>
        <w:t>.1</w:t>
      </w:r>
      <w:r w:rsidR="00080233" w:rsidRPr="001F6025">
        <w:rPr>
          <w:sz w:val="24"/>
          <w:szCs w:val="24"/>
        </w:rPr>
        <w:t>1</w:t>
      </w:r>
      <w:r w:rsidR="00613742" w:rsidRPr="001F6025">
        <w:rPr>
          <w:sz w:val="24"/>
          <w:szCs w:val="24"/>
        </w:rPr>
        <w:t>.</w:t>
      </w:r>
      <w:r w:rsidR="00A24814" w:rsidRPr="001F6025">
        <w:rPr>
          <w:sz w:val="24"/>
          <w:szCs w:val="24"/>
        </w:rPr>
        <w:t>1</w:t>
      </w:r>
      <w:r w:rsidR="00613742" w:rsidRPr="001F6025">
        <w:rPr>
          <w:sz w:val="24"/>
          <w:szCs w:val="24"/>
        </w:rPr>
        <w:t xml:space="preserve">. </w:t>
      </w:r>
      <w:r w:rsidR="007B5549" w:rsidRPr="001F6025">
        <w:rPr>
          <w:sz w:val="24"/>
          <w:szCs w:val="24"/>
        </w:rPr>
        <w:t xml:space="preserve">Тарифы раздела 1.1.1.1. </w:t>
      </w:r>
      <w:r w:rsidR="00F270FD" w:rsidRPr="001F6025">
        <w:rPr>
          <w:sz w:val="24"/>
          <w:szCs w:val="24"/>
        </w:rPr>
        <w:t>«</w:t>
      </w:r>
      <w:r w:rsidR="00613742" w:rsidRPr="001F6025">
        <w:rPr>
          <w:sz w:val="24"/>
          <w:szCs w:val="24"/>
        </w:rPr>
        <w:t>Компьютерная томография без контрастирования</w:t>
      </w:r>
      <w:r w:rsidR="00F270FD" w:rsidRPr="001F6025">
        <w:rPr>
          <w:sz w:val="24"/>
          <w:szCs w:val="24"/>
        </w:rPr>
        <w:t>»</w:t>
      </w:r>
      <w:r w:rsidR="00613742" w:rsidRPr="001F6025">
        <w:rPr>
          <w:sz w:val="24"/>
          <w:szCs w:val="24"/>
        </w:rPr>
        <w:t xml:space="preserve"> </w:t>
      </w:r>
      <w:r w:rsidR="003C7B3A" w:rsidRPr="001F6025">
        <w:rPr>
          <w:sz w:val="24"/>
          <w:szCs w:val="24"/>
        </w:rPr>
        <w:t xml:space="preserve">приложения 42 </w:t>
      </w:r>
      <w:r w:rsidR="00EB4916" w:rsidRPr="001F6025">
        <w:rPr>
          <w:sz w:val="24"/>
          <w:szCs w:val="24"/>
        </w:rPr>
        <w:t>–</w:t>
      </w:r>
      <w:r w:rsidR="00613742" w:rsidRPr="001F6025">
        <w:rPr>
          <w:sz w:val="24"/>
          <w:szCs w:val="24"/>
        </w:rPr>
        <w:t xml:space="preserve"> исследование </w:t>
      </w:r>
      <w:r w:rsidR="00382ADC" w:rsidRPr="001F6025">
        <w:rPr>
          <w:sz w:val="24"/>
          <w:szCs w:val="24"/>
        </w:rPr>
        <w:t>одной</w:t>
      </w:r>
      <w:r w:rsidR="00613742" w:rsidRPr="001F6025">
        <w:rPr>
          <w:sz w:val="24"/>
          <w:szCs w:val="24"/>
        </w:rPr>
        <w:t xml:space="preserve"> анатомической </w:t>
      </w:r>
      <w:r w:rsidR="003C7B3A" w:rsidRPr="001F6025">
        <w:rPr>
          <w:sz w:val="24"/>
          <w:szCs w:val="24"/>
        </w:rPr>
        <w:t>области</w:t>
      </w:r>
      <w:r w:rsidR="00613742" w:rsidRPr="001F6025">
        <w:rPr>
          <w:sz w:val="24"/>
          <w:szCs w:val="24"/>
        </w:rPr>
        <w:t xml:space="preserve"> (органы грудной полости; органы брюшной полости;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w:t>
      </w:r>
      <w:r w:rsidR="00382ADC" w:rsidRPr="001F6025">
        <w:rPr>
          <w:sz w:val="24"/>
          <w:szCs w:val="24"/>
        </w:rPr>
        <w:t>.</w:t>
      </w:r>
      <w:r w:rsidR="00613742" w:rsidRPr="001F6025">
        <w:rPr>
          <w:sz w:val="24"/>
          <w:szCs w:val="24"/>
        </w:rPr>
        <w:t xml:space="preserve"> При необходимости обследования иной системы, входящей в зону сканирования, дополнительная услуга не подается в реестр</w:t>
      </w:r>
      <w:r w:rsidR="00382ADC" w:rsidRPr="001F6025">
        <w:rPr>
          <w:sz w:val="24"/>
          <w:szCs w:val="24"/>
        </w:rPr>
        <w:t xml:space="preserve"> медицинской помощи</w:t>
      </w:r>
      <w:r w:rsidR="00537707" w:rsidRPr="001F6025">
        <w:rPr>
          <w:sz w:val="24"/>
          <w:szCs w:val="24"/>
        </w:rPr>
        <w:t>. Например,</w:t>
      </w:r>
      <w:r w:rsidR="00613742" w:rsidRPr="001F6025">
        <w:rPr>
          <w:sz w:val="24"/>
          <w:szCs w:val="24"/>
        </w:rPr>
        <w:t xml:space="preserve"> при обследовании органов грудной клетки и необходимости обследования грудного отдела позвоночника и/или ребер, и/или грудины услуга</w:t>
      </w:r>
      <w:r w:rsidR="00205434" w:rsidRPr="001F6025">
        <w:rPr>
          <w:sz w:val="24"/>
          <w:szCs w:val="24"/>
        </w:rPr>
        <w:t xml:space="preserve"> на оплату</w:t>
      </w:r>
      <w:r w:rsidR="00613742" w:rsidRPr="001F6025">
        <w:rPr>
          <w:sz w:val="24"/>
          <w:szCs w:val="24"/>
        </w:rPr>
        <w:t xml:space="preserve"> подается следующим образом:</w:t>
      </w:r>
      <w:r w:rsidR="00205434" w:rsidRPr="001F6025">
        <w:rPr>
          <w:sz w:val="24"/>
          <w:szCs w:val="24"/>
        </w:rPr>
        <w:t xml:space="preserve"> один тариф </w:t>
      </w:r>
      <w:r w:rsidR="007B5549" w:rsidRPr="001F6025">
        <w:rPr>
          <w:sz w:val="24"/>
          <w:szCs w:val="24"/>
        </w:rPr>
        <w:t xml:space="preserve">из раздела 1.1.1.1. </w:t>
      </w:r>
      <w:r w:rsidR="00205434" w:rsidRPr="001F6025">
        <w:rPr>
          <w:sz w:val="24"/>
          <w:szCs w:val="24"/>
        </w:rPr>
        <w:t>«</w:t>
      </w:r>
      <w:r w:rsidR="00613742" w:rsidRPr="001F6025">
        <w:rPr>
          <w:sz w:val="24"/>
          <w:szCs w:val="24"/>
        </w:rPr>
        <w:t>Компьютерная томография без контрастирования</w:t>
      </w:r>
      <w:r w:rsidR="00205434" w:rsidRPr="001F6025">
        <w:rPr>
          <w:sz w:val="24"/>
          <w:szCs w:val="24"/>
        </w:rPr>
        <w:t>»</w:t>
      </w:r>
      <w:r w:rsidR="00613742" w:rsidRPr="001F6025">
        <w:rPr>
          <w:sz w:val="24"/>
          <w:szCs w:val="24"/>
        </w:rPr>
        <w:t xml:space="preserve">. </w:t>
      </w:r>
      <w:r w:rsidR="00421172" w:rsidRPr="001F6025">
        <w:rPr>
          <w:sz w:val="24"/>
          <w:szCs w:val="24"/>
        </w:rPr>
        <w:t>Услуга</w:t>
      </w:r>
      <w:r w:rsidR="00FB782A" w:rsidRPr="001F6025">
        <w:rPr>
          <w:sz w:val="24"/>
          <w:szCs w:val="24"/>
        </w:rPr>
        <w:t xml:space="preserve"> </w:t>
      </w:r>
      <w:r w:rsidR="00BA0A92" w:rsidRPr="001F6025">
        <w:rPr>
          <w:sz w:val="24"/>
          <w:szCs w:val="24"/>
        </w:rPr>
        <w:t xml:space="preserve">A06.09.005 </w:t>
      </w:r>
      <w:r w:rsidR="00421172" w:rsidRPr="001F6025">
        <w:rPr>
          <w:sz w:val="24"/>
          <w:szCs w:val="24"/>
        </w:rPr>
        <w:t>«</w:t>
      </w:r>
      <w:r w:rsidR="00BA0A92" w:rsidRPr="001F6025">
        <w:rPr>
          <w:sz w:val="24"/>
          <w:szCs w:val="24"/>
        </w:rPr>
        <w:t>Компьютерная томография органов грудной полости</w:t>
      </w:r>
      <w:r w:rsidR="00421172" w:rsidRPr="001F6025">
        <w:rPr>
          <w:sz w:val="24"/>
          <w:szCs w:val="24"/>
        </w:rPr>
        <w:t>»</w:t>
      </w:r>
      <w:r w:rsidR="00BA0A92" w:rsidRPr="001F6025">
        <w:rPr>
          <w:sz w:val="24"/>
          <w:szCs w:val="24"/>
        </w:rPr>
        <w:t xml:space="preserve"> </w:t>
      </w:r>
      <w:r w:rsidR="003C7B3A" w:rsidRPr="001F6025">
        <w:rPr>
          <w:sz w:val="24"/>
          <w:szCs w:val="24"/>
        </w:rPr>
        <w:t xml:space="preserve">приложения 42 </w:t>
      </w:r>
      <w:r w:rsidR="00BA0A92" w:rsidRPr="001F6025">
        <w:rPr>
          <w:sz w:val="24"/>
          <w:szCs w:val="24"/>
        </w:rPr>
        <w:t>включает в себя исследование легких, средостения, сердца, патологических процессов костных структур (грудины, ребер)</w:t>
      </w:r>
      <w:r w:rsidR="00C352D9" w:rsidRPr="001F6025">
        <w:rPr>
          <w:sz w:val="24"/>
          <w:szCs w:val="24"/>
        </w:rPr>
        <w:t xml:space="preserve">, A06.30.007 </w:t>
      </w:r>
      <w:r w:rsidR="00421172" w:rsidRPr="001F6025">
        <w:rPr>
          <w:sz w:val="24"/>
          <w:szCs w:val="24"/>
        </w:rPr>
        <w:t>«</w:t>
      </w:r>
      <w:r w:rsidR="00C352D9" w:rsidRPr="001F6025">
        <w:rPr>
          <w:sz w:val="24"/>
          <w:szCs w:val="24"/>
        </w:rPr>
        <w:t>Компьютерная томография забрюшинного пространства</w:t>
      </w:r>
      <w:r w:rsidR="00421172" w:rsidRPr="001F6025">
        <w:rPr>
          <w:sz w:val="24"/>
          <w:szCs w:val="24"/>
        </w:rPr>
        <w:t>»</w:t>
      </w:r>
      <w:r w:rsidR="00C352D9" w:rsidRPr="001F6025">
        <w:rPr>
          <w:sz w:val="24"/>
          <w:szCs w:val="24"/>
        </w:rPr>
        <w:t xml:space="preserve"> включает в себя исследование забрюшинного пространства (в том числе надпочечников)</w:t>
      </w:r>
      <w:r w:rsidR="005B53E1" w:rsidRPr="001F6025">
        <w:rPr>
          <w:sz w:val="24"/>
          <w:szCs w:val="24"/>
        </w:rPr>
        <w:t>. Применение услуги A06.07.013 «Компьютерная томография челюстно-лицевой области» возможно при исследовании челюстно-лицевой области (изолированное исследование, не суммируется с исследованием головного мозга и не суммируется с услугой исследование лицевого</w:t>
      </w:r>
      <w:r w:rsidR="00AB39CC" w:rsidRPr="001F6025">
        <w:rPr>
          <w:sz w:val="24"/>
          <w:szCs w:val="24"/>
        </w:rPr>
        <w:t xml:space="preserve"> отдела</w:t>
      </w:r>
      <w:r w:rsidR="005B53E1" w:rsidRPr="001F6025">
        <w:rPr>
          <w:sz w:val="24"/>
          <w:szCs w:val="24"/>
        </w:rPr>
        <w:t xml:space="preserve"> черепа).</w:t>
      </w:r>
    </w:p>
    <w:p w14:paraId="0B3FB4D5" w14:textId="7FB25A19" w:rsidR="00C352D9" w:rsidRPr="001F6025" w:rsidRDefault="0057751F" w:rsidP="001F6025">
      <w:pPr>
        <w:ind w:firstLine="708"/>
        <w:jc w:val="both"/>
        <w:rPr>
          <w:sz w:val="24"/>
          <w:szCs w:val="24"/>
        </w:rPr>
      </w:pPr>
      <w:r w:rsidRPr="001F6025">
        <w:rPr>
          <w:sz w:val="24"/>
          <w:szCs w:val="24"/>
        </w:rPr>
        <w:t>1</w:t>
      </w:r>
      <w:r w:rsidR="00613742" w:rsidRPr="001F6025">
        <w:rPr>
          <w:sz w:val="24"/>
          <w:szCs w:val="24"/>
        </w:rPr>
        <w:t>.1</w:t>
      </w:r>
      <w:r w:rsidR="00080233" w:rsidRPr="001F6025">
        <w:rPr>
          <w:sz w:val="24"/>
          <w:szCs w:val="24"/>
        </w:rPr>
        <w:t>1</w:t>
      </w:r>
      <w:r w:rsidR="00613742" w:rsidRPr="001F6025">
        <w:rPr>
          <w:sz w:val="24"/>
          <w:szCs w:val="24"/>
        </w:rPr>
        <w:t>.</w:t>
      </w:r>
      <w:r w:rsidR="00A24814" w:rsidRPr="001F6025">
        <w:rPr>
          <w:sz w:val="24"/>
          <w:szCs w:val="24"/>
        </w:rPr>
        <w:t>2</w:t>
      </w:r>
      <w:r w:rsidR="00613742" w:rsidRPr="001F6025">
        <w:rPr>
          <w:sz w:val="24"/>
          <w:szCs w:val="24"/>
        </w:rPr>
        <w:t xml:space="preserve">. </w:t>
      </w:r>
      <w:r w:rsidR="007B5549" w:rsidRPr="001F6025">
        <w:rPr>
          <w:sz w:val="24"/>
          <w:szCs w:val="24"/>
        </w:rPr>
        <w:t xml:space="preserve">Тарифы раздела 1.1.1.2. </w:t>
      </w:r>
      <w:r w:rsidR="00F270FD" w:rsidRPr="001F6025">
        <w:rPr>
          <w:sz w:val="24"/>
          <w:szCs w:val="24"/>
        </w:rPr>
        <w:t>«</w:t>
      </w:r>
      <w:r w:rsidR="00613742" w:rsidRPr="001F6025">
        <w:rPr>
          <w:sz w:val="24"/>
          <w:szCs w:val="24"/>
        </w:rPr>
        <w:t xml:space="preserve">Компьютерная томография с контрастированием одной анатомической </w:t>
      </w:r>
      <w:r w:rsidR="003C7B3A" w:rsidRPr="001F6025">
        <w:rPr>
          <w:sz w:val="24"/>
          <w:szCs w:val="24"/>
        </w:rPr>
        <w:t>области</w:t>
      </w:r>
      <w:r w:rsidR="00F270FD" w:rsidRPr="001F6025">
        <w:rPr>
          <w:sz w:val="24"/>
          <w:szCs w:val="24"/>
        </w:rPr>
        <w:t>»</w:t>
      </w:r>
      <w:r w:rsidR="00613742" w:rsidRPr="001F6025">
        <w:rPr>
          <w:sz w:val="24"/>
          <w:szCs w:val="24"/>
        </w:rPr>
        <w:t xml:space="preserve"> </w:t>
      </w:r>
      <w:r w:rsidR="003C7B3A" w:rsidRPr="001F6025">
        <w:rPr>
          <w:sz w:val="24"/>
          <w:szCs w:val="24"/>
        </w:rPr>
        <w:t xml:space="preserve">приложения 42 </w:t>
      </w:r>
      <w:r w:rsidR="00EB4916" w:rsidRPr="001F6025">
        <w:rPr>
          <w:sz w:val="24"/>
          <w:szCs w:val="24"/>
        </w:rPr>
        <w:t>–</w:t>
      </w:r>
      <w:r w:rsidR="00613742" w:rsidRPr="001F6025">
        <w:rPr>
          <w:sz w:val="24"/>
          <w:szCs w:val="24"/>
        </w:rPr>
        <w:t xml:space="preserve"> исследование </w:t>
      </w:r>
      <w:r w:rsidR="00382ADC" w:rsidRPr="001F6025">
        <w:rPr>
          <w:sz w:val="24"/>
          <w:szCs w:val="24"/>
        </w:rPr>
        <w:t>одной</w:t>
      </w:r>
      <w:r w:rsidR="00613742" w:rsidRPr="001F6025">
        <w:rPr>
          <w:sz w:val="24"/>
          <w:szCs w:val="24"/>
        </w:rPr>
        <w:t xml:space="preserve"> анатомической </w:t>
      </w:r>
      <w:r w:rsidR="003C7B3A" w:rsidRPr="001F6025">
        <w:rPr>
          <w:sz w:val="24"/>
          <w:szCs w:val="24"/>
        </w:rPr>
        <w:t>области</w:t>
      </w:r>
      <w:r w:rsidR="00613742" w:rsidRPr="001F6025">
        <w:rPr>
          <w:sz w:val="24"/>
          <w:szCs w:val="24"/>
        </w:rPr>
        <w:t xml:space="preserve"> (органы грудной полости; органы брюшной полости; костно-суставной системы, один сегмент), требующее контрастирование, в плановом порядке при оказании первичной медико-санитарной помощи. </w:t>
      </w:r>
      <w:r w:rsidR="00F270FD" w:rsidRPr="001F6025">
        <w:rPr>
          <w:sz w:val="24"/>
          <w:szCs w:val="24"/>
        </w:rPr>
        <w:t>В стоимость тарифа включено</w:t>
      </w:r>
      <w:r w:rsidR="00613742" w:rsidRPr="001F6025">
        <w:rPr>
          <w:sz w:val="24"/>
          <w:szCs w:val="24"/>
        </w:rPr>
        <w:t xml:space="preserve"> сканирование без контрастирования (нативное исследование) и сканированием с внутривенным введением контрастного препарата. При необходимости обследования иной системы, входящей в зону сканирования, дополнительн</w:t>
      </w:r>
      <w:r w:rsidR="00382ADC" w:rsidRPr="001F6025">
        <w:rPr>
          <w:sz w:val="24"/>
          <w:szCs w:val="24"/>
        </w:rPr>
        <w:t>ый</w:t>
      </w:r>
      <w:r w:rsidR="00613742" w:rsidRPr="001F6025">
        <w:rPr>
          <w:sz w:val="24"/>
          <w:szCs w:val="24"/>
        </w:rPr>
        <w:t xml:space="preserve"> </w:t>
      </w:r>
      <w:r w:rsidR="00382ADC" w:rsidRPr="001F6025">
        <w:rPr>
          <w:sz w:val="24"/>
          <w:szCs w:val="24"/>
        </w:rPr>
        <w:t>тариф</w:t>
      </w:r>
      <w:r w:rsidR="00613742" w:rsidRPr="001F6025">
        <w:rPr>
          <w:sz w:val="24"/>
          <w:szCs w:val="24"/>
        </w:rPr>
        <w:t xml:space="preserve"> </w:t>
      </w:r>
      <w:r w:rsidR="00205434" w:rsidRPr="001F6025">
        <w:rPr>
          <w:sz w:val="24"/>
          <w:szCs w:val="24"/>
        </w:rPr>
        <w:t>оплате не подлежит</w:t>
      </w:r>
      <w:r w:rsidR="00613742" w:rsidRPr="001F6025">
        <w:rPr>
          <w:sz w:val="24"/>
          <w:szCs w:val="24"/>
        </w:rPr>
        <w:t xml:space="preserve">. </w:t>
      </w:r>
      <w:r w:rsidR="003B470F" w:rsidRPr="001F6025">
        <w:rPr>
          <w:sz w:val="24"/>
          <w:szCs w:val="24"/>
        </w:rPr>
        <w:t>Например,</w:t>
      </w:r>
      <w:r w:rsidR="00613742" w:rsidRPr="001F6025">
        <w:rPr>
          <w:sz w:val="24"/>
          <w:szCs w:val="24"/>
        </w:rPr>
        <w:t xml:space="preserve"> при обследовании органов грудной клетки с контрастированием и необходимости обследования грудного отдела позвоночника и/или ребер, и/или грудины</w:t>
      </w:r>
      <w:r w:rsidR="00AA350F" w:rsidRPr="001F6025">
        <w:rPr>
          <w:sz w:val="24"/>
          <w:szCs w:val="24"/>
        </w:rPr>
        <w:t>, при обследовании сердца (КТ-коронарография) с контрастированием и необходимости расчета коронарного кальция</w:t>
      </w:r>
      <w:r w:rsidR="00613742" w:rsidRPr="001F6025">
        <w:rPr>
          <w:sz w:val="24"/>
          <w:szCs w:val="24"/>
        </w:rPr>
        <w:t xml:space="preserve"> услуга </w:t>
      </w:r>
      <w:r w:rsidR="00205434" w:rsidRPr="001F6025">
        <w:rPr>
          <w:sz w:val="24"/>
          <w:szCs w:val="24"/>
        </w:rPr>
        <w:t xml:space="preserve">на оплату </w:t>
      </w:r>
      <w:r w:rsidR="00613742" w:rsidRPr="001F6025">
        <w:rPr>
          <w:sz w:val="24"/>
          <w:szCs w:val="24"/>
        </w:rPr>
        <w:t xml:space="preserve">подается следующим образом: </w:t>
      </w:r>
      <w:r w:rsidR="00205434" w:rsidRPr="001F6025">
        <w:rPr>
          <w:sz w:val="24"/>
          <w:szCs w:val="24"/>
        </w:rPr>
        <w:t xml:space="preserve">один тариф </w:t>
      </w:r>
      <w:r w:rsidR="007B5549" w:rsidRPr="001F6025">
        <w:rPr>
          <w:sz w:val="24"/>
          <w:szCs w:val="24"/>
        </w:rPr>
        <w:t xml:space="preserve">из раздела </w:t>
      </w:r>
      <w:r w:rsidR="00D22B9D" w:rsidRPr="001F6025">
        <w:rPr>
          <w:sz w:val="24"/>
          <w:szCs w:val="24"/>
        </w:rPr>
        <w:t xml:space="preserve">1.1.1.2. </w:t>
      </w:r>
      <w:r w:rsidR="00205434" w:rsidRPr="001F6025">
        <w:rPr>
          <w:sz w:val="24"/>
          <w:szCs w:val="24"/>
        </w:rPr>
        <w:t>«</w:t>
      </w:r>
      <w:r w:rsidR="00613742" w:rsidRPr="001F6025">
        <w:rPr>
          <w:sz w:val="24"/>
          <w:szCs w:val="24"/>
        </w:rPr>
        <w:t xml:space="preserve">Компьютерная томография с контрастированием одной анатомической </w:t>
      </w:r>
      <w:r w:rsidR="003C7B3A" w:rsidRPr="001F6025">
        <w:rPr>
          <w:sz w:val="24"/>
          <w:szCs w:val="24"/>
        </w:rPr>
        <w:t>области</w:t>
      </w:r>
      <w:r w:rsidR="00205434" w:rsidRPr="001F6025">
        <w:rPr>
          <w:sz w:val="24"/>
          <w:szCs w:val="24"/>
        </w:rPr>
        <w:t>»</w:t>
      </w:r>
      <w:r w:rsidR="004B0208" w:rsidRPr="001F6025">
        <w:rPr>
          <w:sz w:val="24"/>
          <w:szCs w:val="24"/>
        </w:rPr>
        <w:t xml:space="preserve"> </w:t>
      </w:r>
      <w:r w:rsidR="003C7B3A" w:rsidRPr="001F6025">
        <w:rPr>
          <w:sz w:val="24"/>
          <w:szCs w:val="24"/>
        </w:rPr>
        <w:t xml:space="preserve">приложения 42. </w:t>
      </w:r>
      <w:r w:rsidR="00650B8C" w:rsidRPr="001F6025">
        <w:rPr>
          <w:sz w:val="24"/>
          <w:szCs w:val="24"/>
        </w:rPr>
        <w:t xml:space="preserve">Услуги </w:t>
      </w:r>
      <w:r w:rsidR="00BA0A92" w:rsidRPr="001F6025">
        <w:rPr>
          <w:color w:val="000000"/>
          <w:sz w:val="24"/>
          <w:szCs w:val="24"/>
        </w:rPr>
        <w:t xml:space="preserve">A06.09.005.002 </w:t>
      </w:r>
      <w:r w:rsidR="008D4FC1" w:rsidRPr="001F6025">
        <w:rPr>
          <w:color w:val="000000"/>
          <w:sz w:val="24"/>
          <w:szCs w:val="24"/>
        </w:rPr>
        <w:t>«</w:t>
      </w:r>
      <w:r w:rsidR="00BA0A92" w:rsidRPr="001F6025">
        <w:rPr>
          <w:color w:val="000000"/>
          <w:sz w:val="24"/>
          <w:szCs w:val="24"/>
        </w:rPr>
        <w:t>Компьютерная томография органов грудной полости с внутривенным болюсным контрастированием</w:t>
      </w:r>
      <w:r w:rsidR="008D4FC1" w:rsidRPr="001F6025">
        <w:rPr>
          <w:color w:val="000000"/>
          <w:sz w:val="24"/>
          <w:szCs w:val="24"/>
        </w:rPr>
        <w:t>»</w:t>
      </w:r>
      <w:r w:rsidR="00BA0A92" w:rsidRPr="001F6025">
        <w:rPr>
          <w:color w:val="000000"/>
          <w:sz w:val="24"/>
          <w:szCs w:val="24"/>
        </w:rPr>
        <w:t xml:space="preserve"> включает в себя исследование </w:t>
      </w:r>
      <w:r w:rsidR="00BA0A92" w:rsidRPr="001F6025">
        <w:rPr>
          <w:sz w:val="24"/>
          <w:szCs w:val="24"/>
        </w:rPr>
        <w:t>легких, средостения, сердца, легочных сосудов</w:t>
      </w:r>
      <w:r w:rsidR="00C352D9" w:rsidRPr="001F6025">
        <w:rPr>
          <w:sz w:val="24"/>
          <w:szCs w:val="24"/>
        </w:rPr>
        <w:t xml:space="preserve">, </w:t>
      </w:r>
      <w:r w:rsidR="008D4FC1" w:rsidRPr="001F6025">
        <w:rPr>
          <w:sz w:val="24"/>
          <w:szCs w:val="24"/>
        </w:rPr>
        <w:t>A06.09.005.002 «Компьютерная томография органов грудной полости с внутривенным болюсным контрастированием» и A06.10.009.001 «Компьютерная томография сердца с контрастированием» на оплату</w:t>
      </w:r>
      <w:r w:rsidR="005B53E1" w:rsidRPr="001F6025">
        <w:rPr>
          <w:sz w:val="24"/>
          <w:szCs w:val="24"/>
        </w:rPr>
        <w:t xml:space="preserve"> подается одна услуга на выбор, </w:t>
      </w:r>
      <w:r w:rsidR="00C352D9" w:rsidRPr="001F6025">
        <w:rPr>
          <w:sz w:val="24"/>
          <w:szCs w:val="24"/>
        </w:rPr>
        <w:t xml:space="preserve">A06.12.050 «Компьютерно-томографическая ангиография одной анатомической области» применяется при изолированном исследовании сосудов одной анатомической области и не может быть в комплексе с другими услугами, A06.03.021.002 </w:t>
      </w:r>
      <w:r w:rsidR="002961F6" w:rsidRPr="001F6025">
        <w:rPr>
          <w:sz w:val="24"/>
          <w:szCs w:val="24"/>
        </w:rPr>
        <w:t>«</w:t>
      </w:r>
      <w:r w:rsidR="00C352D9" w:rsidRPr="001F6025">
        <w:rPr>
          <w:sz w:val="24"/>
          <w:szCs w:val="24"/>
        </w:rPr>
        <w:t>Компьютерная томография верхней конечности с внутривенным болюсным контрастированием</w:t>
      </w:r>
      <w:r w:rsidR="004F3CE7" w:rsidRPr="001F6025">
        <w:rPr>
          <w:sz w:val="24"/>
          <w:szCs w:val="24"/>
        </w:rPr>
        <w:t>»</w:t>
      </w:r>
      <w:r w:rsidR="00C352D9" w:rsidRPr="001F6025">
        <w:rPr>
          <w:sz w:val="24"/>
          <w:szCs w:val="24"/>
        </w:rPr>
        <w:t xml:space="preserve"> может применяться при исследовани</w:t>
      </w:r>
      <w:r w:rsidR="004F3CE7" w:rsidRPr="001F6025">
        <w:rPr>
          <w:sz w:val="24"/>
          <w:szCs w:val="24"/>
        </w:rPr>
        <w:t>и</w:t>
      </w:r>
      <w:r w:rsidR="00C352D9" w:rsidRPr="001F6025">
        <w:rPr>
          <w:sz w:val="24"/>
          <w:szCs w:val="24"/>
        </w:rPr>
        <w:t xml:space="preserve"> костных структур, мягких тканей верхней конечности и/или при исследовании сосудов (артерий и вен) верхней конечности, A06.03.036.002 </w:t>
      </w:r>
      <w:r w:rsidR="004F3CE7" w:rsidRPr="001F6025">
        <w:rPr>
          <w:sz w:val="24"/>
          <w:szCs w:val="24"/>
        </w:rPr>
        <w:t>«</w:t>
      </w:r>
      <w:r w:rsidR="00C352D9" w:rsidRPr="001F6025">
        <w:rPr>
          <w:sz w:val="24"/>
          <w:szCs w:val="24"/>
        </w:rPr>
        <w:t>Компьютерная томография нижней конечности с внутривенным болюсным контрастированием</w:t>
      </w:r>
      <w:r w:rsidR="004F3CE7" w:rsidRPr="001F6025">
        <w:rPr>
          <w:sz w:val="24"/>
          <w:szCs w:val="24"/>
        </w:rPr>
        <w:t>»</w:t>
      </w:r>
      <w:r w:rsidR="00C352D9" w:rsidRPr="001F6025">
        <w:rPr>
          <w:sz w:val="24"/>
          <w:szCs w:val="24"/>
        </w:rPr>
        <w:t xml:space="preserve"> может применяться при исследовани</w:t>
      </w:r>
      <w:r w:rsidR="004F3CE7" w:rsidRPr="001F6025">
        <w:rPr>
          <w:sz w:val="24"/>
          <w:szCs w:val="24"/>
        </w:rPr>
        <w:t>и</w:t>
      </w:r>
      <w:r w:rsidR="00C352D9" w:rsidRPr="001F6025">
        <w:rPr>
          <w:sz w:val="24"/>
          <w:szCs w:val="24"/>
        </w:rPr>
        <w:t xml:space="preserve"> костных структур, мягких тканей нижней конечности и/или при исследовании сосудов (артерий и вен) нижней конечности, A06.12.052.001 </w:t>
      </w:r>
      <w:r w:rsidR="004F3CE7" w:rsidRPr="001F6025">
        <w:rPr>
          <w:sz w:val="24"/>
          <w:szCs w:val="24"/>
        </w:rPr>
        <w:t>«</w:t>
      </w:r>
      <w:r w:rsidR="00C352D9" w:rsidRPr="001F6025">
        <w:rPr>
          <w:sz w:val="24"/>
          <w:szCs w:val="24"/>
        </w:rPr>
        <w:t>Компьютерно-томографическая ангиография брюшной аорты и подвздошных сосудов</w:t>
      </w:r>
      <w:r w:rsidR="004F3CE7" w:rsidRPr="001F6025">
        <w:rPr>
          <w:sz w:val="24"/>
          <w:szCs w:val="24"/>
        </w:rPr>
        <w:t>»</w:t>
      </w:r>
      <w:r w:rsidR="00C352D9" w:rsidRPr="001F6025">
        <w:rPr>
          <w:sz w:val="24"/>
          <w:szCs w:val="24"/>
        </w:rPr>
        <w:t xml:space="preserve"> включает в себя исследование брюшной аорты, подвздошных сосудов и сосудов малого таза, A06.30.007.002 </w:t>
      </w:r>
      <w:r w:rsidR="004F3CE7" w:rsidRPr="001F6025">
        <w:rPr>
          <w:sz w:val="24"/>
          <w:szCs w:val="24"/>
        </w:rPr>
        <w:t>«</w:t>
      </w:r>
      <w:r w:rsidR="00C352D9" w:rsidRPr="001F6025">
        <w:rPr>
          <w:sz w:val="24"/>
          <w:szCs w:val="24"/>
        </w:rPr>
        <w:t xml:space="preserve">Компьютерная томография </w:t>
      </w:r>
      <w:r w:rsidR="00C352D9" w:rsidRPr="001F6025">
        <w:rPr>
          <w:sz w:val="24"/>
          <w:szCs w:val="24"/>
        </w:rPr>
        <w:lastRenderedPageBreak/>
        <w:t>забрюшинного пространства с внутривенным болюсным контрастированием</w:t>
      </w:r>
      <w:r w:rsidR="004F3CE7" w:rsidRPr="001F6025">
        <w:rPr>
          <w:sz w:val="24"/>
          <w:szCs w:val="24"/>
        </w:rPr>
        <w:t>»</w:t>
      </w:r>
      <w:r w:rsidR="00C352D9" w:rsidRPr="001F6025">
        <w:rPr>
          <w:sz w:val="24"/>
          <w:szCs w:val="24"/>
        </w:rPr>
        <w:t xml:space="preserve"> </w:t>
      </w:r>
      <w:r w:rsidR="00A967F8" w:rsidRPr="001F6025">
        <w:rPr>
          <w:sz w:val="24"/>
          <w:szCs w:val="24"/>
        </w:rPr>
        <w:t xml:space="preserve">включает исследование </w:t>
      </w:r>
      <w:r w:rsidR="00C352D9" w:rsidRPr="001F6025">
        <w:rPr>
          <w:sz w:val="24"/>
          <w:szCs w:val="24"/>
        </w:rPr>
        <w:t>почек и верхних мочевыводящих путей, надпочечников</w:t>
      </w:r>
      <w:r w:rsidR="00421172" w:rsidRPr="001F6025">
        <w:rPr>
          <w:sz w:val="24"/>
          <w:szCs w:val="24"/>
        </w:rPr>
        <w:t>.</w:t>
      </w:r>
    </w:p>
    <w:p w14:paraId="08FCD1C4" w14:textId="58F6DB94" w:rsidR="00B06FB8" w:rsidRPr="001F6025" w:rsidRDefault="0057751F" w:rsidP="001F6025">
      <w:pPr>
        <w:ind w:firstLine="708"/>
        <w:jc w:val="both"/>
        <w:rPr>
          <w:sz w:val="24"/>
          <w:szCs w:val="24"/>
        </w:rPr>
      </w:pPr>
      <w:r w:rsidRPr="001F6025">
        <w:rPr>
          <w:sz w:val="24"/>
          <w:szCs w:val="24"/>
        </w:rPr>
        <w:t>1</w:t>
      </w:r>
      <w:r w:rsidR="00613742" w:rsidRPr="001F6025">
        <w:rPr>
          <w:sz w:val="24"/>
          <w:szCs w:val="24"/>
        </w:rPr>
        <w:t>.1</w:t>
      </w:r>
      <w:r w:rsidR="00080233" w:rsidRPr="001F6025">
        <w:rPr>
          <w:sz w:val="24"/>
          <w:szCs w:val="24"/>
        </w:rPr>
        <w:t>1</w:t>
      </w:r>
      <w:r w:rsidR="00613742" w:rsidRPr="001F6025">
        <w:rPr>
          <w:sz w:val="24"/>
          <w:szCs w:val="24"/>
        </w:rPr>
        <w:t>.</w:t>
      </w:r>
      <w:r w:rsidR="00A24814" w:rsidRPr="001F6025">
        <w:rPr>
          <w:sz w:val="24"/>
          <w:szCs w:val="24"/>
        </w:rPr>
        <w:t>3</w:t>
      </w:r>
      <w:r w:rsidR="00613742" w:rsidRPr="001F6025">
        <w:rPr>
          <w:sz w:val="24"/>
          <w:szCs w:val="24"/>
        </w:rPr>
        <w:t xml:space="preserve">. </w:t>
      </w:r>
      <w:r w:rsidR="00F270FD" w:rsidRPr="001F6025">
        <w:rPr>
          <w:sz w:val="24"/>
          <w:szCs w:val="24"/>
        </w:rPr>
        <w:t>Тариф</w:t>
      </w:r>
      <w:r w:rsidR="00D22B9D" w:rsidRPr="001F6025">
        <w:rPr>
          <w:sz w:val="24"/>
          <w:szCs w:val="24"/>
        </w:rPr>
        <w:t>ы</w:t>
      </w:r>
      <w:r w:rsidR="00F270FD" w:rsidRPr="001F6025">
        <w:rPr>
          <w:sz w:val="24"/>
          <w:szCs w:val="24"/>
        </w:rPr>
        <w:t xml:space="preserve"> </w:t>
      </w:r>
      <w:r w:rsidR="00D22B9D" w:rsidRPr="001F6025">
        <w:rPr>
          <w:sz w:val="24"/>
          <w:szCs w:val="24"/>
        </w:rPr>
        <w:t xml:space="preserve">раздела 1.1.1.3. </w:t>
      </w:r>
      <w:r w:rsidR="00F270FD" w:rsidRPr="001F6025">
        <w:rPr>
          <w:sz w:val="24"/>
          <w:szCs w:val="24"/>
        </w:rPr>
        <w:t>«</w:t>
      </w:r>
      <w:r w:rsidR="00613742" w:rsidRPr="001F6025">
        <w:rPr>
          <w:sz w:val="24"/>
          <w:szCs w:val="24"/>
        </w:rPr>
        <w:t>Компьютерная томография с контрастированием двух</w:t>
      </w:r>
      <w:r w:rsidR="00F270FD" w:rsidRPr="001F6025">
        <w:rPr>
          <w:sz w:val="24"/>
          <w:szCs w:val="24"/>
        </w:rPr>
        <w:t xml:space="preserve"> и более</w:t>
      </w:r>
      <w:r w:rsidR="00613742" w:rsidRPr="001F6025">
        <w:rPr>
          <w:sz w:val="24"/>
          <w:szCs w:val="24"/>
        </w:rPr>
        <w:t xml:space="preserve"> анатомических </w:t>
      </w:r>
      <w:r w:rsidR="003C7B3A" w:rsidRPr="001F6025">
        <w:rPr>
          <w:sz w:val="24"/>
          <w:szCs w:val="24"/>
        </w:rPr>
        <w:t>областей</w:t>
      </w:r>
      <w:r w:rsidR="00F270FD" w:rsidRPr="001F6025">
        <w:rPr>
          <w:sz w:val="24"/>
          <w:szCs w:val="24"/>
        </w:rPr>
        <w:t>»</w:t>
      </w:r>
      <w:r w:rsidR="00613742" w:rsidRPr="001F6025">
        <w:rPr>
          <w:sz w:val="24"/>
          <w:szCs w:val="24"/>
        </w:rPr>
        <w:t xml:space="preserve"> </w:t>
      </w:r>
      <w:r w:rsidR="003C7B3A" w:rsidRPr="001F6025">
        <w:rPr>
          <w:sz w:val="24"/>
          <w:szCs w:val="24"/>
        </w:rPr>
        <w:t xml:space="preserve">приложения 42 </w:t>
      </w:r>
      <w:r w:rsidR="00EB4916" w:rsidRPr="001F6025">
        <w:rPr>
          <w:sz w:val="24"/>
          <w:szCs w:val="24"/>
        </w:rPr>
        <w:t>–</w:t>
      </w:r>
      <w:r w:rsidR="00613742" w:rsidRPr="001F6025">
        <w:rPr>
          <w:sz w:val="24"/>
          <w:szCs w:val="24"/>
        </w:rPr>
        <w:t xml:space="preserve"> исследование </w:t>
      </w:r>
      <w:r w:rsidR="00377DFC" w:rsidRPr="001F6025">
        <w:rPr>
          <w:sz w:val="24"/>
          <w:szCs w:val="24"/>
        </w:rPr>
        <w:t>двух и более</w:t>
      </w:r>
      <w:r w:rsidR="00613742" w:rsidRPr="001F6025">
        <w:rPr>
          <w:sz w:val="24"/>
          <w:szCs w:val="24"/>
        </w:rPr>
        <w:t xml:space="preserve"> анатомических </w:t>
      </w:r>
      <w:r w:rsidR="003C7B3A" w:rsidRPr="001F6025">
        <w:rPr>
          <w:sz w:val="24"/>
          <w:szCs w:val="24"/>
        </w:rPr>
        <w:t>областей</w:t>
      </w:r>
      <w:r w:rsidR="00613742" w:rsidRPr="001F6025">
        <w:rPr>
          <w:sz w:val="24"/>
          <w:szCs w:val="24"/>
        </w:rPr>
        <w:t xml:space="preserve"> (органы грудной полости и органы брюшной полости; органы брюшной полости и забрюшинного пространства; сосуды шеи и сосуды головного мозга и т.д.), требующее контрастирование, в плановом порядке при оказании первичной медико-санитарной помощи. </w:t>
      </w:r>
      <w:r w:rsidR="00F270FD" w:rsidRPr="001F6025">
        <w:rPr>
          <w:sz w:val="24"/>
          <w:szCs w:val="24"/>
        </w:rPr>
        <w:t>В стоимость тарифа</w:t>
      </w:r>
      <w:r w:rsidR="00613742" w:rsidRPr="001F6025">
        <w:rPr>
          <w:sz w:val="24"/>
          <w:szCs w:val="24"/>
        </w:rPr>
        <w:t xml:space="preserve"> </w:t>
      </w:r>
      <w:r w:rsidR="00F270FD" w:rsidRPr="001F6025">
        <w:rPr>
          <w:sz w:val="24"/>
          <w:szCs w:val="24"/>
        </w:rPr>
        <w:t>включено</w:t>
      </w:r>
      <w:r w:rsidR="00613742" w:rsidRPr="001F6025">
        <w:rPr>
          <w:sz w:val="24"/>
          <w:szCs w:val="24"/>
        </w:rPr>
        <w:t xml:space="preserve"> сканирование без контрастирования двух</w:t>
      </w:r>
      <w:r w:rsidR="00377DFC" w:rsidRPr="001F6025">
        <w:rPr>
          <w:sz w:val="24"/>
          <w:szCs w:val="24"/>
        </w:rPr>
        <w:t xml:space="preserve"> и более</w:t>
      </w:r>
      <w:r w:rsidR="00613742" w:rsidRPr="001F6025">
        <w:rPr>
          <w:sz w:val="24"/>
          <w:szCs w:val="24"/>
        </w:rPr>
        <w:t xml:space="preserve"> анатомических </w:t>
      </w:r>
      <w:r w:rsidR="003C7B3A" w:rsidRPr="001F6025">
        <w:rPr>
          <w:sz w:val="24"/>
          <w:szCs w:val="24"/>
        </w:rPr>
        <w:t>областей</w:t>
      </w:r>
      <w:r w:rsidR="00613742" w:rsidRPr="001F6025">
        <w:rPr>
          <w:sz w:val="24"/>
          <w:szCs w:val="24"/>
        </w:rPr>
        <w:t xml:space="preserve"> (нативное исследование) и сканирование с внутривенным введением контрастного препарата двух</w:t>
      </w:r>
      <w:r w:rsidR="00377DFC" w:rsidRPr="001F6025">
        <w:rPr>
          <w:sz w:val="24"/>
          <w:szCs w:val="24"/>
        </w:rPr>
        <w:t xml:space="preserve"> и более</w:t>
      </w:r>
      <w:r w:rsidR="00613742" w:rsidRPr="001F6025">
        <w:rPr>
          <w:sz w:val="24"/>
          <w:szCs w:val="24"/>
        </w:rPr>
        <w:t xml:space="preserve"> анатомических </w:t>
      </w:r>
      <w:r w:rsidR="003C7B3A" w:rsidRPr="001F6025">
        <w:rPr>
          <w:sz w:val="24"/>
          <w:szCs w:val="24"/>
        </w:rPr>
        <w:t>областей</w:t>
      </w:r>
      <w:r w:rsidR="00613742" w:rsidRPr="001F6025">
        <w:rPr>
          <w:sz w:val="24"/>
          <w:szCs w:val="24"/>
        </w:rPr>
        <w:t xml:space="preserve">. </w:t>
      </w:r>
      <w:r w:rsidR="00377DFC" w:rsidRPr="001F6025">
        <w:rPr>
          <w:sz w:val="24"/>
          <w:szCs w:val="24"/>
        </w:rPr>
        <w:t>При обследовани</w:t>
      </w:r>
      <w:r w:rsidR="002B1C2A" w:rsidRPr="001F6025">
        <w:rPr>
          <w:sz w:val="24"/>
          <w:szCs w:val="24"/>
        </w:rPr>
        <w:t>и</w:t>
      </w:r>
      <w:r w:rsidR="00377DFC" w:rsidRPr="001F6025">
        <w:rPr>
          <w:sz w:val="24"/>
          <w:szCs w:val="24"/>
        </w:rPr>
        <w:t xml:space="preserve"> </w:t>
      </w:r>
      <w:r w:rsidR="002B1C2A" w:rsidRPr="001F6025">
        <w:rPr>
          <w:sz w:val="24"/>
          <w:szCs w:val="24"/>
        </w:rPr>
        <w:t xml:space="preserve">двух и более </w:t>
      </w:r>
      <w:r w:rsidR="00377DFC" w:rsidRPr="001F6025">
        <w:rPr>
          <w:sz w:val="24"/>
          <w:szCs w:val="24"/>
        </w:rPr>
        <w:t xml:space="preserve">анатомических </w:t>
      </w:r>
      <w:r w:rsidR="003C7B3A" w:rsidRPr="001F6025">
        <w:rPr>
          <w:sz w:val="24"/>
          <w:szCs w:val="24"/>
        </w:rPr>
        <w:t>областей</w:t>
      </w:r>
      <w:r w:rsidR="00377DFC" w:rsidRPr="001F6025">
        <w:rPr>
          <w:sz w:val="24"/>
          <w:szCs w:val="24"/>
        </w:rPr>
        <w:t xml:space="preserve"> с контрастированием и необходимости обследования иной системы, входящей в </w:t>
      </w:r>
      <w:r w:rsidR="003C7B3A" w:rsidRPr="001F6025">
        <w:rPr>
          <w:sz w:val="24"/>
          <w:szCs w:val="24"/>
        </w:rPr>
        <w:t>область</w:t>
      </w:r>
      <w:r w:rsidR="00377DFC" w:rsidRPr="001F6025">
        <w:rPr>
          <w:sz w:val="24"/>
          <w:szCs w:val="24"/>
        </w:rPr>
        <w:t xml:space="preserve"> сканирования, дополнительный тариф оплате не подлежит. </w:t>
      </w:r>
      <w:r w:rsidR="003B470F" w:rsidRPr="001F6025">
        <w:rPr>
          <w:sz w:val="24"/>
          <w:szCs w:val="24"/>
        </w:rPr>
        <w:t>Например,</w:t>
      </w:r>
      <w:r w:rsidR="00613742" w:rsidRPr="001F6025">
        <w:rPr>
          <w:sz w:val="24"/>
          <w:szCs w:val="24"/>
        </w:rPr>
        <w:t xml:space="preserve"> при обследовании органов грудной клетки, органов брюшной полости, органов забрюшинного пространства с контрастированием и необходимости обследования грудного отдела позвоночника и/или поясничного отдела позвоночника, и/или ребер, и/или грудины услуга подается следующим образом: </w:t>
      </w:r>
      <w:r w:rsidR="00377DFC" w:rsidRPr="001F6025">
        <w:rPr>
          <w:sz w:val="24"/>
          <w:szCs w:val="24"/>
        </w:rPr>
        <w:t xml:space="preserve">один тариф </w:t>
      </w:r>
      <w:r w:rsidR="00D22B9D" w:rsidRPr="001F6025">
        <w:rPr>
          <w:sz w:val="24"/>
          <w:szCs w:val="24"/>
        </w:rPr>
        <w:t xml:space="preserve">из раздела 1.1.1.3. приложения 42 </w:t>
      </w:r>
      <w:r w:rsidR="00377DFC" w:rsidRPr="001F6025">
        <w:rPr>
          <w:sz w:val="24"/>
          <w:szCs w:val="24"/>
        </w:rPr>
        <w:t xml:space="preserve">«Компьютерная томография с контрастированием двух и более анатомических </w:t>
      </w:r>
      <w:r w:rsidR="003C7B3A" w:rsidRPr="001F6025">
        <w:rPr>
          <w:sz w:val="24"/>
          <w:szCs w:val="24"/>
        </w:rPr>
        <w:t>областей</w:t>
      </w:r>
      <w:r w:rsidR="00377DFC" w:rsidRPr="001F6025">
        <w:rPr>
          <w:sz w:val="24"/>
          <w:szCs w:val="24"/>
        </w:rPr>
        <w:t>».</w:t>
      </w:r>
      <w:r w:rsidR="00D51D70" w:rsidRPr="001F6025">
        <w:rPr>
          <w:sz w:val="24"/>
          <w:szCs w:val="24"/>
        </w:rPr>
        <w:t xml:space="preserve"> </w:t>
      </w:r>
      <w:r w:rsidR="001A3BA4" w:rsidRPr="001F6025">
        <w:rPr>
          <w:sz w:val="24"/>
          <w:szCs w:val="24"/>
        </w:rPr>
        <w:t>Услуги</w:t>
      </w:r>
      <w:r w:rsidR="006522EE" w:rsidRPr="001F6025">
        <w:rPr>
          <w:sz w:val="24"/>
          <w:szCs w:val="24"/>
        </w:rPr>
        <w:t>:</w:t>
      </w:r>
      <w:r w:rsidR="005B53E1" w:rsidRPr="001F6025">
        <w:rPr>
          <w:sz w:val="24"/>
          <w:szCs w:val="24"/>
        </w:rPr>
        <w:t xml:space="preserve"> </w:t>
      </w:r>
      <w:r w:rsidR="00D722E6" w:rsidRPr="001F6025">
        <w:rPr>
          <w:sz w:val="24"/>
          <w:szCs w:val="24"/>
        </w:rPr>
        <w:t xml:space="preserve">A06.10.006.001 </w:t>
      </w:r>
      <w:r w:rsidR="006522EE" w:rsidRPr="001F6025">
        <w:rPr>
          <w:sz w:val="24"/>
          <w:szCs w:val="24"/>
        </w:rPr>
        <w:t>«</w:t>
      </w:r>
      <w:r w:rsidR="00D722E6" w:rsidRPr="001F6025">
        <w:rPr>
          <w:sz w:val="24"/>
          <w:szCs w:val="24"/>
        </w:rPr>
        <w:t>Компьютерно-томографическая коронарография</w:t>
      </w:r>
      <w:r w:rsidR="006522EE" w:rsidRPr="001F6025">
        <w:rPr>
          <w:sz w:val="24"/>
          <w:szCs w:val="24"/>
        </w:rPr>
        <w:t>»</w:t>
      </w:r>
      <w:r w:rsidR="00D722E6" w:rsidRPr="001F6025">
        <w:rPr>
          <w:sz w:val="24"/>
          <w:szCs w:val="24"/>
        </w:rPr>
        <w:t xml:space="preserve"> включает в себя исследование коронарных сосудов и подсчет коронарного кальция, A06.12.052 «Компьютерно-томографическая ангиография аорты» включает в себя исследование грудной и брюшной аорты, </w:t>
      </w:r>
      <w:r w:rsidR="006F50D4" w:rsidRPr="001F6025">
        <w:rPr>
          <w:sz w:val="24"/>
          <w:szCs w:val="24"/>
        </w:rPr>
        <w:t>отходящих ветвей</w:t>
      </w:r>
      <w:r w:rsidR="006522EE" w:rsidRPr="001F6025">
        <w:rPr>
          <w:sz w:val="24"/>
          <w:szCs w:val="24"/>
        </w:rPr>
        <w:t>.</w:t>
      </w:r>
    </w:p>
    <w:p w14:paraId="303A32F2" w14:textId="12A351C8" w:rsidR="00B9181A" w:rsidRPr="001F6025" w:rsidRDefault="0057751F" w:rsidP="001F6025">
      <w:pPr>
        <w:ind w:firstLine="709"/>
        <w:jc w:val="both"/>
        <w:rPr>
          <w:sz w:val="24"/>
          <w:szCs w:val="24"/>
        </w:rPr>
      </w:pPr>
      <w:r w:rsidRPr="001F6025">
        <w:rPr>
          <w:sz w:val="24"/>
          <w:szCs w:val="24"/>
        </w:rPr>
        <w:t>1</w:t>
      </w:r>
      <w:r w:rsidR="00B9181A" w:rsidRPr="001F6025">
        <w:rPr>
          <w:sz w:val="24"/>
          <w:szCs w:val="24"/>
        </w:rPr>
        <w:t>.1</w:t>
      </w:r>
      <w:r w:rsidR="00080233" w:rsidRPr="001F6025">
        <w:rPr>
          <w:sz w:val="24"/>
          <w:szCs w:val="24"/>
        </w:rPr>
        <w:t>1</w:t>
      </w:r>
      <w:r w:rsidR="00B9181A" w:rsidRPr="001F6025">
        <w:rPr>
          <w:sz w:val="24"/>
          <w:szCs w:val="24"/>
        </w:rPr>
        <w:t>.4</w:t>
      </w:r>
      <w:r w:rsidR="0096683E" w:rsidRPr="001F6025">
        <w:rPr>
          <w:sz w:val="24"/>
          <w:szCs w:val="24"/>
        </w:rPr>
        <w:t>.</w:t>
      </w:r>
      <w:r w:rsidR="00B9181A" w:rsidRPr="001F6025">
        <w:rPr>
          <w:sz w:val="24"/>
          <w:szCs w:val="24"/>
        </w:rPr>
        <w:t xml:space="preserve"> Тариф</w:t>
      </w:r>
      <w:r w:rsidR="00BB0BC3" w:rsidRPr="001F6025">
        <w:rPr>
          <w:sz w:val="24"/>
          <w:szCs w:val="24"/>
        </w:rPr>
        <w:t>ы раздела 1.1.2.1. приложения 42</w:t>
      </w:r>
      <w:r w:rsidR="00B9181A" w:rsidRPr="001F6025">
        <w:rPr>
          <w:sz w:val="24"/>
          <w:szCs w:val="24"/>
        </w:rPr>
        <w:t xml:space="preserve"> «</w:t>
      </w:r>
      <w:r w:rsidR="00BB0BC3" w:rsidRPr="001F6025">
        <w:rPr>
          <w:sz w:val="24"/>
          <w:szCs w:val="24"/>
        </w:rPr>
        <w:t>Магнитно-резонансная томография без контрастирования</w:t>
      </w:r>
      <w:r w:rsidR="00B9181A" w:rsidRPr="001F6025">
        <w:rPr>
          <w:sz w:val="24"/>
          <w:szCs w:val="24"/>
        </w:rPr>
        <w:t>»</w:t>
      </w:r>
      <w:r w:rsidR="00B9181A" w:rsidRPr="001F6025">
        <w:rPr>
          <w:b/>
          <w:sz w:val="24"/>
          <w:szCs w:val="24"/>
        </w:rPr>
        <w:t xml:space="preserve"> </w:t>
      </w:r>
      <w:r w:rsidR="007216FA" w:rsidRPr="001F6025">
        <w:rPr>
          <w:sz w:val="24"/>
          <w:szCs w:val="24"/>
        </w:rPr>
        <w:t>–</w:t>
      </w:r>
      <w:r w:rsidR="00B9181A" w:rsidRPr="001F6025">
        <w:rPr>
          <w:sz w:val="24"/>
          <w:szCs w:val="24"/>
        </w:rPr>
        <w:t xml:space="preserve"> исследование одной анатомической зоны (органы малого таза</w:t>
      </w:r>
      <w:r w:rsidR="004535A1" w:rsidRPr="001F6025">
        <w:rPr>
          <w:sz w:val="24"/>
          <w:szCs w:val="24"/>
        </w:rPr>
        <w:t>,</w:t>
      </w:r>
      <w:r w:rsidR="00B9181A" w:rsidRPr="001F6025">
        <w:rPr>
          <w:sz w:val="24"/>
          <w:szCs w:val="24"/>
        </w:rPr>
        <w:t xml:space="preserve"> органы брюшной полости</w:t>
      </w:r>
      <w:r w:rsidR="004535A1" w:rsidRPr="001F6025">
        <w:rPr>
          <w:sz w:val="24"/>
          <w:szCs w:val="24"/>
        </w:rPr>
        <w:t>,</w:t>
      </w:r>
      <w:r w:rsidR="00B9181A" w:rsidRPr="001F6025">
        <w:rPr>
          <w:sz w:val="24"/>
          <w:szCs w:val="24"/>
        </w:rPr>
        <w:t xml:space="preserve"> костно-суставной системы, один сегмент и т.д.) не требующее контрастирования или с внутриполостным введением контрастного препарата (per os, per rectum) в плановом порядке при оказании первичной медико-санитарной помощи. При необходимости обследования иной системы, входящей в зону сканирования, необходимо указать ведущие патологические изменения и рекомендовать дообследование зоны интереса, как дополнительн</w:t>
      </w:r>
      <w:r w:rsidR="00E378DC" w:rsidRPr="001F6025">
        <w:rPr>
          <w:sz w:val="24"/>
          <w:szCs w:val="24"/>
        </w:rPr>
        <w:t>ую</w:t>
      </w:r>
      <w:r w:rsidR="00B9181A" w:rsidRPr="001F6025">
        <w:rPr>
          <w:sz w:val="24"/>
          <w:szCs w:val="24"/>
        </w:rPr>
        <w:t xml:space="preserve"> услуг</w:t>
      </w:r>
      <w:r w:rsidR="00E378DC" w:rsidRPr="001F6025">
        <w:rPr>
          <w:sz w:val="24"/>
          <w:szCs w:val="24"/>
        </w:rPr>
        <w:t>у.</w:t>
      </w:r>
    </w:p>
    <w:p w14:paraId="6777C9F6" w14:textId="6A5CF554" w:rsidR="002F66D2" w:rsidRPr="001F6025" w:rsidRDefault="0057751F" w:rsidP="001F6025">
      <w:pPr>
        <w:ind w:firstLine="709"/>
        <w:jc w:val="both"/>
        <w:rPr>
          <w:sz w:val="24"/>
          <w:szCs w:val="24"/>
        </w:rPr>
      </w:pPr>
      <w:r w:rsidRPr="001F6025">
        <w:rPr>
          <w:sz w:val="24"/>
          <w:szCs w:val="24"/>
        </w:rPr>
        <w:t>1</w:t>
      </w:r>
      <w:r w:rsidR="00B9181A" w:rsidRPr="001F6025">
        <w:rPr>
          <w:sz w:val="24"/>
          <w:szCs w:val="24"/>
        </w:rPr>
        <w:t>.1</w:t>
      </w:r>
      <w:r w:rsidR="00080233" w:rsidRPr="001F6025">
        <w:rPr>
          <w:sz w:val="24"/>
          <w:szCs w:val="24"/>
        </w:rPr>
        <w:t>1</w:t>
      </w:r>
      <w:r w:rsidR="00B9181A" w:rsidRPr="001F6025">
        <w:rPr>
          <w:sz w:val="24"/>
          <w:szCs w:val="24"/>
        </w:rPr>
        <w:t>.5</w:t>
      </w:r>
      <w:r w:rsidR="0096683E" w:rsidRPr="001F6025">
        <w:rPr>
          <w:sz w:val="24"/>
          <w:szCs w:val="24"/>
        </w:rPr>
        <w:t>.</w:t>
      </w:r>
      <w:r w:rsidR="00B9181A" w:rsidRPr="001F6025">
        <w:rPr>
          <w:sz w:val="24"/>
          <w:szCs w:val="24"/>
        </w:rPr>
        <w:t xml:space="preserve"> Тариф</w:t>
      </w:r>
      <w:r w:rsidR="004E09D7" w:rsidRPr="001F6025">
        <w:rPr>
          <w:sz w:val="24"/>
          <w:szCs w:val="24"/>
        </w:rPr>
        <w:t>ы раздела 1.1.2.2. приложения 42</w:t>
      </w:r>
      <w:r w:rsidR="00B9181A" w:rsidRPr="001F6025">
        <w:rPr>
          <w:sz w:val="24"/>
          <w:szCs w:val="24"/>
        </w:rPr>
        <w:t xml:space="preserve"> «</w:t>
      </w:r>
      <w:r w:rsidR="004E09D7" w:rsidRPr="001F6025">
        <w:rPr>
          <w:sz w:val="24"/>
          <w:szCs w:val="24"/>
        </w:rPr>
        <w:t>Магнитно-резонансная томография с контрастированием</w:t>
      </w:r>
      <w:r w:rsidR="00B9181A" w:rsidRPr="001F6025">
        <w:rPr>
          <w:sz w:val="24"/>
          <w:szCs w:val="24"/>
        </w:rPr>
        <w:t>»</w:t>
      </w:r>
      <w:r w:rsidR="004535A1" w:rsidRPr="001F6025">
        <w:rPr>
          <w:sz w:val="24"/>
          <w:szCs w:val="24"/>
        </w:rPr>
        <w:t xml:space="preserve"> –</w:t>
      </w:r>
      <w:r w:rsidR="00B9181A" w:rsidRPr="001F6025">
        <w:rPr>
          <w:sz w:val="24"/>
          <w:szCs w:val="24"/>
        </w:rPr>
        <w:t xml:space="preserve"> исследование одной</w:t>
      </w:r>
      <w:r w:rsidR="00B9181A" w:rsidRPr="001F6025">
        <w:rPr>
          <w:b/>
          <w:sz w:val="24"/>
          <w:szCs w:val="24"/>
        </w:rPr>
        <w:t xml:space="preserve"> </w:t>
      </w:r>
      <w:r w:rsidR="00B9181A" w:rsidRPr="001F6025">
        <w:rPr>
          <w:sz w:val="24"/>
          <w:szCs w:val="24"/>
        </w:rPr>
        <w:t>анатомической зоны (органы малого таза</w:t>
      </w:r>
      <w:r w:rsidR="004535A1" w:rsidRPr="001F6025">
        <w:rPr>
          <w:sz w:val="24"/>
          <w:szCs w:val="24"/>
        </w:rPr>
        <w:t>,</w:t>
      </w:r>
      <w:r w:rsidR="00B9181A" w:rsidRPr="001F6025">
        <w:rPr>
          <w:sz w:val="24"/>
          <w:szCs w:val="24"/>
        </w:rPr>
        <w:t xml:space="preserve"> органы брюшной полости</w:t>
      </w:r>
      <w:r w:rsidR="004535A1" w:rsidRPr="001F6025">
        <w:rPr>
          <w:sz w:val="24"/>
          <w:szCs w:val="24"/>
        </w:rPr>
        <w:t>,</w:t>
      </w:r>
      <w:r w:rsidR="00B9181A" w:rsidRPr="001F6025">
        <w:rPr>
          <w:sz w:val="24"/>
          <w:szCs w:val="24"/>
        </w:rPr>
        <w:t xml:space="preserve"> костно-суставной системы, один сегмент) требующее контрастирование в плановом порядке при оказании первичной медико-санитарной помощи. В стоимость тарифа включено сканирование без контрастирования (нативное исследование) и сканирование с внутривенным введением контрастного препарата. При необходимости обследования иной системы, входящей в зону сканирования, необходимо указать в</w:t>
      </w:r>
      <w:r w:rsidR="004535A1" w:rsidRPr="001F6025">
        <w:rPr>
          <w:sz w:val="24"/>
          <w:szCs w:val="24"/>
        </w:rPr>
        <w:t>едущие патологические изменения</w:t>
      </w:r>
      <w:r w:rsidR="00B9181A" w:rsidRPr="001F6025">
        <w:rPr>
          <w:sz w:val="24"/>
          <w:szCs w:val="24"/>
        </w:rPr>
        <w:t xml:space="preserve"> и рекомендовать дообследование зоны интереса, как дополнительн</w:t>
      </w:r>
      <w:r w:rsidR="00E378DC" w:rsidRPr="001F6025">
        <w:rPr>
          <w:sz w:val="24"/>
          <w:szCs w:val="24"/>
        </w:rPr>
        <w:t>ую</w:t>
      </w:r>
      <w:r w:rsidR="007B120F" w:rsidRPr="001F6025">
        <w:rPr>
          <w:sz w:val="24"/>
          <w:szCs w:val="24"/>
        </w:rPr>
        <w:t xml:space="preserve"> усл</w:t>
      </w:r>
      <w:r w:rsidR="00690E0B" w:rsidRPr="001F6025">
        <w:rPr>
          <w:sz w:val="24"/>
          <w:szCs w:val="24"/>
        </w:rPr>
        <w:t>угу.</w:t>
      </w:r>
    </w:p>
    <w:p w14:paraId="6AD9B050" w14:textId="56F7F083" w:rsidR="00690E0B" w:rsidRPr="001F6025" w:rsidRDefault="00690E0B" w:rsidP="001F6025">
      <w:pPr>
        <w:ind w:firstLine="709"/>
        <w:jc w:val="both"/>
        <w:rPr>
          <w:sz w:val="24"/>
          <w:szCs w:val="24"/>
        </w:rPr>
      </w:pPr>
      <w:r w:rsidRPr="001F6025">
        <w:rPr>
          <w:sz w:val="24"/>
          <w:szCs w:val="24"/>
        </w:rPr>
        <w:t xml:space="preserve">1.12. </w:t>
      </w:r>
      <w:r w:rsidR="00180C08" w:rsidRPr="001F6025">
        <w:rPr>
          <w:sz w:val="24"/>
          <w:szCs w:val="24"/>
        </w:rPr>
        <w:t xml:space="preserve">Отдельные услуги из раздела 1.2. приложения 42 «Прочие инструментальные диагностические исследования» включают несколько исследований. </w:t>
      </w:r>
      <w:r w:rsidRPr="001F6025">
        <w:rPr>
          <w:sz w:val="24"/>
          <w:szCs w:val="24"/>
        </w:rPr>
        <w:t>Услуги</w:t>
      </w:r>
      <w:r w:rsidR="00D94956" w:rsidRPr="001F6025">
        <w:rPr>
          <w:sz w:val="24"/>
          <w:szCs w:val="24"/>
        </w:rPr>
        <w:t>:</w:t>
      </w:r>
      <w:r w:rsidRPr="001F6025">
        <w:rPr>
          <w:sz w:val="24"/>
          <w:szCs w:val="24"/>
        </w:rPr>
        <w:t xml:space="preserve"> </w:t>
      </w:r>
      <w:r w:rsidRPr="001F6025">
        <w:rPr>
          <w:sz w:val="24"/>
          <w:szCs w:val="24"/>
          <w:lang w:val="en-US"/>
        </w:rPr>
        <w:t>A</w:t>
      </w:r>
      <w:r w:rsidRPr="001F6025">
        <w:rPr>
          <w:sz w:val="24"/>
          <w:szCs w:val="24"/>
        </w:rPr>
        <w:t>04.16.001 «Ультразвуковое исследование органов брюшной полости (комплексное)</w:t>
      </w:r>
      <w:r w:rsidR="00D94956" w:rsidRPr="001F6025">
        <w:rPr>
          <w:sz w:val="24"/>
          <w:szCs w:val="24"/>
        </w:rPr>
        <w:t>»</w:t>
      </w:r>
      <w:r w:rsidRPr="001F6025">
        <w:rPr>
          <w:sz w:val="24"/>
          <w:szCs w:val="24"/>
        </w:rPr>
        <w:t xml:space="preserve"> включает в себя исследование печени, селезенки, поджелудочной железы, желчного пузыря и протоков, брюшины, определение жидкости в брюшной полости, А04.30.003 «Ультразвуковое исследование забрюшинного пространства</w:t>
      </w:r>
      <w:r w:rsidR="00D94956" w:rsidRPr="001F6025">
        <w:rPr>
          <w:sz w:val="24"/>
          <w:szCs w:val="24"/>
        </w:rPr>
        <w:t>»</w:t>
      </w:r>
      <w:r w:rsidRPr="001F6025">
        <w:rPr>
          <w:sz w:val="24"/>
          <w:szCs w:val="24"/>
        </w:rPr>
        <w:t xml:space="preserve"> включает в себя исследование почек, надпочечников, забрюшинного пространства, </w:t>
      </w:r>
      <w:r w:rsidRPr="001F6025">
        <w:rPr>
          <w:sz w:val="24"/>
          <w:szCs w:val="24"/>
          <w:lang w:val="en-US"/>
        </w:rPr>
        <w:t>A</w:t>
      </w:r>
      <w:r w:rsidRPr="001F6025">
        <w:rPr>
          <w:sz w:val="24"/>
          <w:szCs w:val="24"/>
        </w:rPr>
        <w:t>04.28.002 «Ультразвуковое исследование мочевыводящих путей» включает исследование почек, мочеточников, мочевого пузыря, уретры.</w:t>
      </w:r>
    </w:p>
    <w:p w14:paraId="1C83A750" w14:textId="158097F2" w:rsidR="00B06FB8" w:rsidRPr="001F6025" w:rsidRDefault="0057751F" w:rsidP="001F6025">
      <w:pPr>
        <w:ind w:firstLine="709"/>
        <w:jc w:val="both"/>
        <w:rPr>
          <w:rFonts w:eastAsiaTheme="minorHAnsi"/>
          <w:sz w:val="24"/>
          <w:szCs w:val="24"/>
        </w:rPr>
      </w:pPr>
      <w:r w:rsidRPr="001F6025">
        <w:rPr>
          <w:rFonts w:eastAsiaTheme="minorHAnsi"/>
          <w:sz w:val="24"/>
          <w:szCs w:val="24"/>
        </w:rPr>
        <w:t>1</w:t>
      </w:r>
      <w:r w:rsidR="00A436CA" w:rsidRPr="001F6025">
        <w:rPr>
          <w:rFonts w:eastAsiaTheme="minorHAnsi"/>
          <w:sz w:val="24"/>
          <w:szCs w:val="24"/>
        </w:rPr>
        <w:t>.1</w:t>
      </w:r>
      <w:r w:rsidR="00690E0B" w:rsidRPr="001F6025">
        <w:rPr>
          <w:rFonts w:eastAsiaTheme="minorHAnsi"/>
          <w:sz w:val="24"/>
          <w:szCs w:val="24"/>
        </w:rPr>
        <w:t>3</w:t>
      </w:r>
      <w:r w:rsidR="00A436CA" w:rsidRPr="001F6025">
        <w:rPr>
          <w:rFonts w:eastAsiaTheme="minorHAnsi"/>
          <w:sz w:val="24"/>
          <w:szCs w:val="24"/>
        </w:rPr>
        <w:t xml:space="preserve">. </w:t>
      </w:r>
      <w:r w:rsidR="00790CBC" w:rsidRPr="001F6025">
        <w:rPr>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w:t>
      </w:r>
      <w:r w:rsidR="003B470F" w:rsidRPr="001F6025">
        <w:rPr>
          <w:sz w:val="24"/>
          <w:szCs w:val="24"/>
        </w:rPr>
        <w:t>рамках любой</w:t>
      </w:r>
      <w:r w:rsidR="00790CBC" w:rsidRPr="001F6025">
        <w:rPr>
          <w:sz w:val="24"/>
          <w:szCs w:val="24"/>
        </w:rPr>
        <w:t xml:space="preserve"> модели межучрежденческих расчётов (через СМО или по договору), между МО направившей на исследование и МО, выполнившей исследование</w:t>
      </w:r>
      <w:r w:rsidR="00C46890" w:rsidRPr="001F6025">
        <w:rPr>
          <w:sz w:val="24"/>
          <w:szCs w:val="24"/>
        </w:rPr>
        <w:t>.</w:t>
      </w:r>
    </w:p>
    <w:p w14:paraId="13B8089C" w14:textId="3B2F15EE" w:rsidR="00C95CE0" w:rsidRPr="001F6025" w:rsidRDefault="0057751F" w:rsidP="001F6025">
      <w:pPr>
        <w:ind w:firstLine="709"/>
        <w:jc w:val="both"/>
        <w:rPr>
          <w:rFonts w:eastAsiaTheme="minorHAnsi"/>
          <w:sz w:val="24"/>
          <w:szCs w:val="24"/>
        </w:rPr>
      </w:pPr>
      <w:r w:rsidRPr="001F6025">
        <w:rPr>
          <w:rFonts w:eastAsiaTheme="minorHAnsi"/>
          <w:sz w:val="24"/>
          <w:szCs w:val="24"/>
        </w:rPr>
        <w:t>1</w:t>
      </w:r>
      <w:r w:rsidR="00B06FB8" w:rsidRPr="001F6025">
        <w:rPr>
          <w:rFonts w:eastAsiaTheme="minorHAnsi"/>
          <w:sz w:val="24"/>
          <w:szCs w:val="24"/>
        </w:rPr>
        <w:t>.1</w:t>
      </w:r>
      <w:r w:rsidR="00690E0B" w:rsidRPr="001F6025">
        <w:rPr>
          <w:rFonts w:eastAsiaTheme="minorHAnsi"/>
          <w:sz w:val="24"/>
          <w:szCs w:val="24"/>
        </w:rPr>
        <w:t>4</w:t>
      </w:r>
      <w:r w:rsidR="00B06FB8" w:rsidRPr="001F6025">
        <w:rPr>
          <w:rFonts w:eastAsiaTheme="minorHAnsi"/>
          <w:sz w:val="24"/>
          <w:szCs w:val="24"/>
        </w:rPr>
        <w:t xml:space="preserve">. </w:t>
      </w:r>
      <w:r w:rsidR="00C95CE0" w:rsidRPr="001F6025">
        <w:rPr>
          <w:rFonts w:eastAsiaTheme="minorHAnsi"/>
          <w:sz w:val="24"/>
          <w:szCs w:val="24"/>
        </w:rPr>
        <w:t xml:space="preserve">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 </w:t>
      </w:r>
      <w:r w:rsidR="00C95CE0" w:rsidRPr="001F6025">
        <w:rPr>
          <w:sz w:val="24"/>
          <w:lang w:eastAsia="ar-SA"/>
        </w:rPr>
        <w:t>с профилактической целью</w:t>
      </w:r>
      <w:r w:rsidR="00C95CE0" w:rsidRPr="001F6025">
        <w:rPr>
          <w:rFonts w:eastAsiaTheme="minorHAnsi"/>
          <w:sz w:val="24"/>
          <w:szCs w:val="24"/>
        </w:rPr>
        <w:t>.</w:t>
      </w:r>
    </w:p>
    <w:p w14:paraId="162F1194" w14:textId="16558644" w:rsidR="00C95CE0" w:rsidRPr="001F6025" w:rsidRDefault="0057751F" w:rsidP="001F6025">
      <w:pPr>
        <w:ind w:firstLine="709"/>
        <w:jc w:val="both"/>
        <w:rPr>
          <w:rFonts w:eastAsiaTheme="minorHAnsi"/>
          <w:sz w:val="24"/>
          <w:szCs w:val="24"/>
        </w:rPr>
      </w:pPr>
      <w:r w:rsidRPr="001F6025">
        <w:rPr>
          <w:rFonts w:eastAsiaTheme="minorHAnsi"/>
          <w:sz w:val="24"/>
          <w:szCs w:val="24"/>
        </w:rPr>
        <w:lastRenderedPageBreak/>
        <w:t>1</w:t>
      </w:r>
      <w:r w:rsidR="00C95CE0" w:rsidRPr="001F6025">
        <w:rPr>
          <w:rFonts w:eastAsiaTheme="minorHAnsi"/>
          <w:sz w:val="24"/>
          <w:szCs w:val="24"/>
        </w:rPr>
        <w:t>.</w:t>
      </w:r>
      <w:r w:rsidR="00B06FB8" w:rsidRPr="001F6025">
        <w:rPr>
          <w:rFonts w:eastAsiaTheme="minorHAnsi"/>
          <w:sz w:val="24"/>
          <w:szCs w:val="24"/>
        </w:rPr>
        <w:t>1</w:t>
      </w:r>
      <w:r w:rsidR="00690E0B" w:rsidRPr="001F6025">
        <w:rPr>
          <w:rFonts w:eastAsiaTheme="minorHAnsi"/>
          <w:sz w:val="24"/>
          <w:szCs w:val="24"/>
        </w:rPr>
        <w:t>4</w:t>
      </w:r>
      <w:r w:rsidR="00C95CE0" w:rsidRPr="001F6025">
        <w:rPr>
          <w:rFonts w:eastAsiaTheme="minorHAnsi"/>
          <w:sz w:val="24"/>
          <w:szCs w:val="24"/>
        </w:rPr>
        <w:t xml:space="preserve">.1. </w:t>
      </w:r>
      <w:r w:rsidR="00C95CE0" w:rsidRPr="001F6025">
        <w:rPr>
          <w:sz w:val="24"/>
          <w:lang w:eastAsia="ar-SA"/>
        </w:rPr>
        <w:t xml:space="preserve">Услуги вакцинации формируются в реестре медицинской помощи как случай, содержащий </w:t>
      </w:r>
      <w:r w:rsidR="00C95CE0" w:rsidRPr="001F6025">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44A97255" w14:textId="7F0EA35B" w:rsidR="00C95CE0" w:rsidRPr="001F6025" w:rsidRDefault="0057751F" w:rsidP="001F6025">
      <w:pPr>
        <w:ind w:firstLine="709"/>
        <w:jc w:val="both"/>
        <w:rPr>
          <w:sz w:val="24"/>
          <w:szCs w:val="24"/>
        </w:rPr>
      </w:pPr>
      <w:r w:rsidRPr="001F6025">
        <w:rPr>
          <w:sz w:val="24"/>
          <w:szCs w:val="24"/>
        </w:rPr>
        <w:t>1</w:t>
      </w:r>
      <w:r w:rsidR="00C95CE0" w:rsidRPr="001F6025">
        <w:rPr>
          <w:sz w:val="24"/>
          <w:szCs w:val="24"/>
        </w:rPr>
        <w:t>.1</w:t>
      </w:r>
      <w:r w:rsidR="00690E0B" w:rsidRPr="001F6025">
        <w:rPr>
          <w:sz w:val="24"/>
          <w:szCs w:val="24"/>
        </w:rPr>
        <w:t>5</w:t>
      </w:r>
      <w:r w:rsidR="00C95CE0" w:rsidRPr="001F6025">
        <w:rPr>
          <w:sz w:val="24"/>
          <w:szCs w:val="24"/>
        </w:rPr>
        <w:t>. 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w:t>
      </w:r>
      <w:r w:rsidR="00EB4916" w:rsidRPr="001F6025">
        <w:rPr>
          <w:sz w:val="24"/>
          <w:szCs w:val="24"/>
        </w:rPr>
        <w:t>-</w:t>
      </w:r>
      <w:r w:rsidR="00C95CE0" w:rsidRPr="001F6025">
        <w:rPr>
          <w:sz w:val="24"/>
          <w:szCs w:val="24"/>
        </w:rPr>
        <w:t>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включается отдельным случаем в реестр медицинской помощи по тарифу соответствующей диагностической услуги, в том числе без услуги посещения врача.</w:t>
      </w:r>
    </w:p>
    <w:p w14:paraId="4392EECD" w14:textId="12AED1FD" w:rsidR="00F63FC5" w:rsidRPr="001F6025" w:rsidRDefault="0057751F" w:rsidP="001F6025">
      <w:pPr>
        <w:autoSpaceDE w:val="0"/>
        <w:autoSpaceDN w:val="0"/>
        <w:adjustRightInd w:val="0"/>
        <w:ind w:firstLine="709"/>
        <w:jc w:val="both"/>
        <w:rPr>
          <w:sz w:val="24"/>
          <w:lang w:eastAsia="ar-SA"/>
        </w:rPr>
      </w:pPr>
      <w:r w:rsidRPr="001F6025">
        <w:rPr>
          <w:sz w:val="24"/>
          <w:szCs w:val="24"/>
        </w:rPr>
        <w:t>1</w:t>
      </w:r>
      <w:r w:rsidR="00F63FC5" w:rsidRPr="001F6025">
        <w:rPr>
          <w:sz w:val="24"/>
          <w:szCs w:val="24"/>
        </w:rPr>
        <w:t>.</w:t>
      </w:r>
      <w:r w:rsidR="00C95CE0" w:rsidRPr="001F6025">
        <w:rPr>
          <w:sz w:val="24"/>
          <w:szCs w:val="24"/>
        </w:rPr>
        <w:t>1</w:t>
      </w:r>
      <w:r w:rsidR="00690E0B" w:rsidRPr="001F6025">
        <w:rPr>
          <w:sz w:val="24"/>
          <w:szCs w:val="24"/>
        </w:rPr>
        <w:t>6</w:t>
      </w:r>
      <w:r w:rsidR="00F63FC5" w:rsidRPr="001F6025">
        <w:rPr>
          <w:sz w:val="24"/>
          <w:szCs w:val="24"/>
        </w:rPr>
        <w:t xml:space="preserve">. </w:t>
      </w:r>
      <w:r w:rsidR="00F63FC5" w:rsidRPr="001F6025">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00F63FC5" w:rsidRPr="001F6025">
        <w:rPr>
          <w:rFonts w:cs="Calibri"/>
          <w:bCs/>
          <w:sz w:val="24"/>
          <w:szCs w:val="24"/>
        </w:rPr>
        <w:t>посещения с иной целью</w:t>
      </w:r>
      <w:r w:rsidR="00F63FC5" w:rsidRPr="001F6025">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14EE6BF5" w14:textId="2AFCC265" w:rsidR="0072130B" w:rsidRPr="001F6025" w:rsidRDefault="0057751F"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72130B" w:rsidRPr="001F6025">
        <w:rPr>
          <w:rFonts w:ascii="Times New Roman" w:hAnsi="Times New Roman"/>
          <w:sz w:val="24"/>
          <w:szCs w:val="24"/>
        </w:rPr>
        <w:t>.</w:t>
      </w:r>
      <w:r w:rsidR="0069180C" w:rsidRPr="001F6025">
        <w:rPr>
          <w:rFonts w:ascii="Times New Roman" w:hAnsi="Times New Roman"/>
          <w:sz w:val="24"/>
          <w:szCs w:val="24"/>
        </w:rPr>
        <w:t>1</w:t>
      </w:r>
      <w:r w:rsidR="00690E0B" w:rsidRPr="001F6025">
        <w:rPr>
          <w:rFonts w:ascii="Times New Roman" w:hAnsi="Times New Roman"/>
          <w:sz w:val="24"/>
          <w:szCs w:val="24"/>
        </w:rPr>
        <w:t>7</w:t>
      </w:r>
      <w:r w:rsidR="0072130B" w:rsidRPr="001F6025">
        <w:rPr>
          <w:rFonts w:ascii="Times New Roman" w:hAnsi="Times New Roman"/>
          <w:sz w:val="24"/>
          <w:szCs w:val="24"/>
        </w:rPr>
        <w:t>. Оплата исследований на ВИЧ производится только в том случае, если в реестр подана медицинская услуга А26.06.049.001 «Исследование уровня антител классов M, G (IgM, IgG) к вирусу иммунодефицита человека ВИЧ-1/2 и антигена р24 (Human immunodeficiency virus HIV 1/2 + Agp24) в крови» с обязательным заполнением поля атрибута «комментарий к услуге»: код 1</w:t>
      </w:r>
      <w:r w:rsidR="009129DC" w:rsidRPr="001F6025">
        <w:rPr>
          <w:rFonts w:ascii="Times New Roman" w:hAnsi="Times New Roman"/>
          <w:sz w:val="24"/>
          <w:szCs w:val="24"/>
        </w:rPr>
        <w:t>0</w:t>
      </w:r>
      <w:r w:rsidR="0072130B" w:rsidRPr="001F6025">
        <w:rPr>
          <w:rFonts w:ascii="Times New Roman" w:hAnsi="Times New Roman"/>
          <w:sz w:val="24"/>
          <w:szCs w:val="24"/>
        </w:rPr>
        <w:t>9 (Беременные, роженицы и родильницы), 114 (Больные с клиническими проявлениями ВИЧ-инфекции, СПИД-индикаторных заболеваний), 116 (Обследованные на ВИЧ в соответствии со стандартами оказания медицинской помощи, клиническими рекомендациями (к</w:t>
      </w:r>
      <w:r w:rsidR="00DD60E2" w:rsidRPr="001F6025">
        <w:rPr>
          <w:rFonts w:ascii="Times New Roman" w:hAnsi="Times New Roman"/>
          <w:sz w:val="24"/>
          <w:szCs w:val="24"/>
        </w:rPr>
        <w:t>р</w:t>
      </w:r>
      <w:r w:rsidR="0072130B" w:rsidRPr="001F6025">
        <w:rPr>
          <w:rFonts w:ascii="Times New Roman" w:hAnsi="Times New Roman"/>
          <w:sz w:val="24"/>
          <w:szCs w:val="24"/>
        </w:rPr>
        <w:t>оме больных гепатитом В,С), 117 (Лица с подозрением или подтвержденным диагнозом гепатита В и гепатита С).</w:t>
      </w:r>
    </w:p>
    <w:p w14:paraId="5DE170AC" w14:textId="3539D2E4" w:rsidR="00F30D3E" w:rsidRPr="001F6025" w:rsidRDefault="0057751F" w:rsidP="001F6025">
      <w:pPr>
        <w:ind w:firstLine="709"/>
        <w:contextualSpacing/>
        <w:jc w:val="both"/>
        <w:rPr>
          <w:rFonts w:eastAsia="Calibri"/>
          <w:sz w:val="24"/>
          <w:szCs w:val="24"/>
          <w:lang w:eastAsia="en-US"/>
        </w:rPr>
      </w:pPr>
      <w:r w:rsidRPr="001F6025">
        <w:rPr>
          <w:rFonts w:eastAsia="Calibri"/>
          <w:sz w:val="24"/>
          <w:szCs w:val="24"/>
          <w:lang w:eastAsia="en-US"/>
        </w:rPr>
        <w:t>1</w:t>
      </w:r>
      <w:r w:rsidR="00B7701F" w:rsidRPr="001F6025">
        <w:rPr>
          <w:rFonts w:eastAsia="Calibri"/>
          <w:sz w:val="24"/>
          <w:szCs w:val="24"/>
          <w:lang w:eastAsia="en-US"/>
        </w:rPr>
        <w:t>.</w:t>
      </w:r>
      <w:r w:rsidRPr="001F6025">
        <w:rPr>
          <w:rFonts w:eastAsia="Calibri"/>
          <w:sz w:val="24"/>
          <w:szCs w:val="24"/>
          <w:lang w:eastAsia="en-US"/>
        </w:rPr>
        <w:t>1</w:t>
      </w:r>
      <w:r w:rsidR="00690E0B" w:rsidRPr="001F6025">
        <w:rPr>
          <w:rFonts w:eastAsia="Calibri"/>
          <w:sz w:val="24"/>
          <w:szCs w:val="24"/>
          <w:lang w:eastAsia="en-US"/>
        </w:rPr>
        <w:t>8</w:t>
      </w:r>
      <w:r w:rsidR="00F30D3E" w:rsidRPr="001F6025">
        <w:rPr>
          <w:rFonts w:eastAsia="Calibri"/>
          <w:sz w:val="24"/>
          <w:szCs w:val="24"/>
          <w:lang w:eastAsia="en-US"/>
        </w:rPr>
        <w:t xml:space="preserve">. </w:t>
      </w:r>
      <w:r w:rsidR="00824EED" w:rsidRPr="001F6025">
        <w:rPr>
          <w:rFonts w:eastAsia="Calibri"/>
          <w:sz w:val="24"/>
          <w:szCs w:val="24"/>
          <w:lang w:eastAsia="en-US"/>
        </w:rPr>
        <w:t>Плановая медицинская помощь в амбулаторно-поликлинических условиях в медицинских организациях частной формы собственности, не имеющих прикрепленного населения (за исключением стоматологической медицинской помощи, медицинской помощи по профилю «офтальмология»</w:t>
      </w:r>
      <w:r w:rsidR="00D8078B" w:rsidRPr="001F6025">
        <w:rPr>
          <w:rFonts w:eastAsia="Calibri"/>
          <w:sz w:val="24"/>
          <w:szCs w:val="24"/>
          <w:lang w:eastAsia="en-US"/>
        </w:rPr>
        <w:t>, онкологического скрининга о</w:t>
      </w:r>
      <w:r w:rsidR="00D8078B" w:rsidRPr="001F6025">
        <w:rPr>
          <w:sz w:val="24"/>
        </w:rPr>
        <w:t xml:space="preserve">рганов женской репродуктивной системы в </w:t>
      </w:r>
      <w:r w:rsidR="00D8078B" w:rsidRPr="001F6025">
        <w:rPr>
          <w:color w:val="333333"/>
          <w:sz w:val="24"/>
        </w:rPr>
        <w:t xml:space="preserve">АНО </w:t>
      </w:r>
      <w:r w:rsidR="00235420" w:rsidRPr="001F6025">
        <w:rPr>
          <w:color w:val="333333"/>
          <w:sz w:val="24"/>
        </w:rPr>
        <w:t>«</w:t>
      </w:r>
      <w:r w:rsidR="00D8078B" w:rsidRPr="001F6025">
        <w:rPr>
          <w:color w:val="333333"/>
          <w:sz w:val="24"/>
        </w:rPr>
        <w:t xml:space="preserve">МЦ </w:t>
      </w:r>
      <w:r w:rsidR="00235420" w:rsidRPr="001F6025">
        <w:rPr>
          <w:color w:val="333333"/>
          <w:sz w:val="24"/>
        </w:rPr>
        <w:t>«</w:t>
      </w:r>
      <w:r w:rsidR="00D8078B" w:rsidRPr="001F6025">
        <w:rPr>
          <w:color w:val="333333"/>
          <w:sz w:val="24"/>
        </w:rPr>
        <w:t xml:space="preserve">Белая Роза </w:t>
      </w:r>
      <w:r w:rsidR="00235420" w:rsidRPr="001F6025">
        <w:rPr>
          <w:color w:val="333333"/>
          <w:sz w:val="24"/>
        </w:rPr>
        <w:t>–</w:t>
      </w:r>
      <w:r w:rsidR="00D8078B" w:rsidRPr="001F6025">
        <w:rPr>
          <w:color w:val="333333"/>
          <w:sz w:val="24"/>
        </w:rPr>
        <w:t xml:space="preserve"> Сибирь</w:t>
      </w:r>
      <w:r w:rsidR="00235420" w:rsidRPr="001F6025">
        <w:rPr>
          <w:color w:val="333333"/>
          <w:sz w:val="24"/>
        </w:rPr>
        <w:t>»</w:t>
      </w:r>
      <w:r w:rsidR="00D8078B" w:rsidRPr="001F6025">
        <w:rPr>
          <w:color w:val="333333"/>
          <w:sz w:val="24"/>
        </w:rPr>
        <w:t xml:space="preserve"> по комплексным тарифам раздела 19 приложения </w:t>
      </w:r>
      <w:r w:rsidR="00235420" w:rsidRPr="001F6025">
        <w:rPr>
          <w:color w:val="333333"/>
          <w:sz w:val="24"/>
        </w:rPr>
        <w:t>8</w:t>
      </w:r>
      <w:r w:rsidR="00D8078B" w:rsidRPr="001F6025">
        <w:rPr>
          <w:color w:val="333333"/>
          <w:sz w:val="24"/>
        </w:rPr>
        <w:t xml:space="preserve"> к Тарифному соглашению</w:t>
      </w:r>
      <w:r w:rsidR="00824EED" w:rsidRPr="001F6025">
        <w:rPr>
          <w:rFonts w:eastAsia="Calibri"/>
          <w:sz w:val="24"/>
          <w:szCs w:val="24"/>
          <w:lang w:eastAsia="en-US"/>
        </w:rPr>
        <w:t>), включая посещения с профилактической целью, оказывается в рамках установленных Комиссией по разработке ТП ОМС объемов медицинской помощи и (или) финансового обеспечения, в том числе по направлению врача медицинской организации к которой прикреплено застрахованное лицо.</w:t>
      </w:r>
    </w:p>
    <w:p w14:paraId="2CAC59D7" w14:textId="01979B02" w:rsidR="00F30D3E" w:rsidRPr="001F6025" w:rsidRDefault="00037853" w:rsidP="001F6025">
      <w:pPr>
        <w:ind w:firstLine="709"/>
        <w:contextualSpacing/>
        <w:jc w:val="both"/>
        <w:rPr>
          <w:rFonts w:eastAsia="Calibri"/>
          <w:sz w:val="24"/>
          <w:szCs w:val="24"/>
          <w:lang w:eastAsia="en-US"/>
        </w:rPr>
      </w:pPr>
      <w:r w:rsidRPr="001F6025">
        <w:rPr>
          <w:rFonts w:eastAsia="Calibri"/>
          <w:sz w:val="24"/>
          <w:szCs w:val="24"/>
          <w:lang w:eastAsia="en-US"/>
        </w:rPr>
        <w:t>В случае</w:t>
      </w:r>
      <w:r w:rsidR="00F30D3E" w:rsidRPr="001F6025">
        <w:rPr>
          <w:rFonts w:eastAsia="Calibri"/>
          <w:sz w:val="24"/>
          <w:szCs w:val="24"/>
          <w:lang w:eastAsia="en-US"/>
        </w:rPr>
        <w:t xml:space="preserve"> превышени</w:t>
      </w:r>
      <w:r w:rsidRPr="001F6025">
        <w:rPr>
          <w:rFonts w:eastAsia="Calibri"/>
          <w:sz w:val="24"/>
          <w:szCs w:val="24"/>
          <w:lang w:eastAsia="en-US"/>
        </w:rPr>
        <w:t>я</w:t>
      </w:r>
      <w:r w:rsidR="00F30D3E" w:rsidRPr="001F6025">
        <w:rPr>
          <w:rFonts w:eastAsia="Calibri"/>
          <w:sz w:val="24"/>
          <w:szCs w:val="24"/>
          <w:lang w:eastAsia="en-US"/>
        </w:rPr>
        <w:t xml:space="preserve"> установленных </w:t>
      </w:r>
      <w:r w:rsidRPr="001F6025">
        <w:rPr>
          <w:rFonts w:eastAsia="Calibri"/>
          <w:sz w:val="24"/>
          <w:szCs w:val="24"/>
          <w:lang w:eastAsia="en-US"/>
        </w:rPr>
        <w:t xml:space="preserve">Комиссией по разработке ТП ОМС </w:t>
      </w:r>
      <w:r w:rsidR="00F30D3E" w:rsidRPr="001F6025">
        <w:rPr>
          <w:rFonts w:eastAsia="Calibri"/>
          <w:sz w:val="24"/>
          <w:szCs w:val="24"/>
          <w:lang w:eastAsia="en-US"/>
        </w:rPr>
        <w:t>объемов</w:t>
      </w:r>
      <w:r w:rsidRPr="001F6025">
        <w:rPr>
          <w:rFonts w:eastAsia="Calibri"/>
          <w:sz w:val="24"/>
          <w:szCs w:val="24"/>
          <w:lang w:eastAsia="en-US"/>
        </w:rPr>
        <w:t xml:space="preserve"> медицинской помощи и (или) финансового обеспечения</w:t>
      </w:r>
      <w:r w:rsidR="00F30D3E" w:rsidRPr="001F6025">
        <w:rPr>
          <w:rFonts w:eastAsia="Calibri"/>
          <w:sz w:val="24"/>
          <w:szCs w:val="24"/>
          <w:lang w:eastAsia="en-US"/>
        </w:rPr>
        <w:t xml:space="preserve"> </w:t>
      </w:r>
      <w:r w:rsidRPr="001F6025">
        <w:rPr>
          <w:rFonts w:eastAsia="Calibri"/>
          <w:sz w:val="24"/>
          <w:szCs w:val="24"/>
          <w:lang w:eastAsia="en-US"/>
        </w:rPr>
        <w:t xml:space="preserve">оплата, указанной в настоящем пункте медицинской помощи, </w:t>
      </w:r>
      <w:r w:rsidR="00F30D3E" w:rsidRPr="001F6025">
        <w:rPr>
          <w:rFonts w:eastAsia="Calibri"/>
          <w:sz w:val="24"/>
          <w:szCs w:val="24"/>
          <w:lang w:eastAsia="en-US"/>
        </w:rPr>
        <w:t xml:space="preserve">будет производиться </w:t>
      </w:r>
      <w:r w:rsidR="00D64EC1" w:rsidRPr="001F6025">
        <w:rPr>
          <w:rFonts w:eastAsia="Calibri"/>
          <w:sz w:val="24"/>
          <w:szCs w:val="24"/>
          <w:lang w:eastAsia="en-US"/>
        </w:rPr>
        <w:t>посредством</w:t>
      </w:r>
      <w:r w:rsidR="00563319" w:rsidRPr="001F6025">
        <w:rPr>
          <w:rFonts w:eastAsia="Calibri"/>
          <w:sz w:val="24"/>
          <w:szCs w:val="24"/>
          <w:lang w:eastAsia="en-US"/>
        </w:rPr>
        <w:t xml:space="preserve"> перераспределения </w:t>
      </w:r>
      <w:r w:rsidR="00F30D3E" w:rsidRPr="001F6025">
        <w:rPr>
          <w:rFonts w:eastAsia="Calibri"/>
          <w:sz w:val="24"/>
          <w:szCs w:val="24"/>
          <w:lang w:eastAsia="en-US"/>
        </w:rPr>
        <w:t xml:space="preserve">за счет средств направляющей медицинской </w:t>
      </w:r>
      <w:r w:rsidRPr="001F6025">
        <w:rPr>
          <w:rFonts w:eastAsia="Calibri"/>
          <w:sz w:val="24"/>
          <w:szCs w:val="24"/>
          <w:lang w:eastAsia="en-US"/>
        </w:rPr>
        <w:t>организации.</w:t>
      </w:r>
    </w:p>
    <w:p w14:paraId="6AFF6166" w14:textId="575F960D" w:rsidR="00F30D3E" w:rsidRPr="001F6025" w:rsidRDefault="00824EED" w:rsidP="001F6025">
      <w:pPr>
        <w:ind w:firstLine="709"/>
        <w:contextualSpacing/>
        <w:jc w:val="both"/>
        <w:rPr>
          <w:rFonts w:eastAsia="Calibri"/>
          <w:sz w:val="24"/>
          <w:szCs w:val="24"/>
          <w:lang w:eastAsia="en-US"/>
        </w:rPr>
      </w:pPr>
      <w:r w:rsidRPr="001F6025">
        <w:rPr>
          <w:rFonts w:eastAsia="Calibri"/>
          <w:sz w:val="24"/>
          <w:szCs w:val="24"/>
          <w:lang w:eastAsia="en-US"/>
        </w:rPr>
        <w:t>В случае превышения установленных Комиссией по разработке ТП ОМС объемов медицинской помощи и (или) финансового обеспечения и при отсутствии направления врача медицинской организации к которой прикреплено застрахованное лицо оплата указанной в настоящем пункте медицинской помощи производиться не будет.</w:t>
      </w:r>
    </w:p>
    <w:p w14:paraId="602C5347" w14:textId="1B57696C" w:rsidR="00D8078B" w:rsidRPr="001F6025" w:rsidRDefault="0057751F" w:rsidP="001F6025">
      <w:pPr>
        <w:ind w:firstLine="709"/>
        <w:contextualSpacing/>
        <w:jc w:val="both"/>
        <w:rPr>
          <w:rFonts w:eastAsia="Calibri"/>
          <w:sz w:val="24"/>
          <w:szCs w:val="24"/>
          <w:lang w:eastAsia="en-US"/>
        </w:rPr>
      </w:pPr>
      <w:r w:rsidRPr="001F6025">
        <w:rPr>
          <w:rFonts w:eastAsia="Calibri"/>
          <w:sz w:val="24"/>
          <w:szCs w:val="24"/>
          <w:lang w:eastAsia="en-US"/>
        </w:rPr>
        <w:t>1</w:t>
      </w:r>
      <w:r w:rsidR="00D8078B" w:rsidRPr="001F6025">
        <w:rPr>
          <w:rFonts w:eastAsia="Calibri"/>
          <w:sz w:val="24"/>
          <w:szCs w:val="24"/>
          <w:lang w:eastAsia="en-US"/>
        </w:rPr>
        <w:t>.</w:t>
      </w:r>
      <w:r w:rsidRPr="001F6025">
        <w:rPr>
          <w:rFonts w:eastAsia="Calibri"/>
          <w:sz w:val="24"/>
          <w:szCs w:val="24"/>
          <w:lang w:eastAsia="en-US"/>
        </w:rPr>
        <w:t>1</w:t>
      </w:r>
      <w:r w:rsidR="00690E0B" w:rsidRPr="001F6025">
        <w:rPr>
          <w:rFonts w:eastAsia="Calibri"/>
          <w:sz w:val="24"/>
          <w:szCs w:val="24"/>
          <w:lang w:eastAsia="en-US"/>
        </w:rPr>
        <w:t>9</w:t>
      </w:r>
      <w:r w:rsidR="00D8078B" w:rsidRPr="001F6025">
        <w:rPr>
          <w:rFonts w:eastAsia="Calibri"/>
          <w:sz w:val="24"/>
          <w:szCs w:val="24"/>
          <w:lang w:eastAsia="en-US"/>
        </w:rPr>
        <w:t>. Тарифы к</w:t>
      </w:r>
      <w:r w:rsidR="00D8078B" w:rsidRPr="001F6025">
        <w:rPr>
          <w:sz w:val="24"/>
        </w:rPr>
        <w:t>омплексных посещений в рамках онкологического скрининга органов женской репродуктивной системы дифференцированы по объему выполняемых услуг и учетом предполагаемой группы здоровья женщины.</w:t>
      </w:r>
    </w:p>
    <w:p w14:paraId="1F83B68B" w14:textId="5E49D841" w:rsidR="00D8078B" w:rsidRPr="001F6025" w:rsidRDefault="00D8078B" w:rsidP="001F6025">
      <w:pPr>
        <w:ind w:firstLine="709"/>
        <w:contextualSpacing/>
        <w:jc w:val="both"/>
        <w:rPr>
          <w:rFonts w:eastAsia="Calibri"/>
          <w:sz w:val="24"/>
          <w:szCs w:val="24"/>
          <w:lang w:eastAsia="en-US"/>
        </w:rPr>
      </w:pPr>
      <w:r w:rsidRPr="001F6025">
        <w:rPr>
          <w:sz w:val="24"/>
          <w:szCs w:val="24"/>
        </w:rPr>
        <w:t>I</w:t>
      </w:r>
      <w:r w:rsidRPr="001F6025">
        <w:t xml:space="preserve"> </w:t>
      </w:r>
      <w:r w:rsidRPr="001F6025">
        <w:rPr>
          <w:sz w:val="24"/>
          <w:szCs w:val="24"/>
        </w:rPr>
        <w:t xml:space="preserve">группа здоровья </w:t>
      </w:r>
      <w:r w:rsidR="00536CC4" w:rsidRPr="001F6025">
        <w:rPr>
          <w:sz w:val="24"/>
          <w:szCs w:val="24"/>
        </w:rPr>
        <w:t>–</w:t>
      </w:r>
      <w:r w:rsidRPr="001F6025">
        <w:rPr>
          <w:sz w:val="24"/>
          <w:szCs w:val="24"/>
        </w:rPr>
        <w:t xml:space="preserve"> женщины, у которых не установлены хронические гинекологические заболевания, отсутствуют факторы риска их развития.</w:t>
      </w:r>
    </w:p>
    <w:p w14:paraId="1AFEAD9E" w14:textId="03436EE4" w:rsidR="00D8078B" w:rsidRPr="001F6025" w:rsidRDefault="00D8078B" w:rsidP="001F6025">
      <w:pPr>
        <w:ind w:firstLine="709"/>
        <w:contextualSpacing/>
        <w:jc w:val="both"/>
        <w:rPr>
          <w:sz w:val="24"/>
          <w:szCs w:val="24"/>
        </w:rPr>
      </w:pPr>
      <w:r w:rsidRPr="001F6025">
        <w:rPr>
          <w:sz w:val="24"/>
          <w:szCs w:val="24"/>
        </w:rPr>
        <w:t xml:space="preserve">II группа здоровья </w:t>
      </w:r>
      <w:r w:rsidR="00536CC4" w:rsidRPr="001F6025">
        <w:rPr>
          <w:sz w:val="24"/>
          <w:szCs w:val="24"/>
        </w:rPr>
        <w:t>–</w:t>
      </w:r>
      <w:r w:rsidRPr="001F6025">
        <w:rPr>
          <w:sz w:val="24"/>
          <w:szCs w:val="24"/>
        </w:rPr>
        <w:t xml:space="preserve"> женщины, у которых не установлены гинекологические заболевания, но имеются факторы риска их развития (вредные привычки, хронические соматические заболевания, влияющие на репродуктивную систему).</w:t>
      </w:r>
    </w:p>
    <w:p w14:paraId="375745F0" w14:textId="5AE41E61" w:rsidR="00D8078B" w:rsidRPr="001F6025" w:rsidRDefault="00D8078B" w:rsidP="001F6025">
      <w:pPr>
        <w:ind w:firstLine="709"/>
        <w:contextualSpacing/>
        <w:jc w:val="both"/>
        <w:rPr>
          <w:sz w:val="24"/>
          <w:szCs w:val="24"/>
        </w:rPr>
      </w:pPr>
      <w:r w:rsidRPr="001F6025">
        <w:rPr>
          <w:sz w:val="24"/>
          <w:szCs w:val="24"/>
        </w:rPr>
        <w:t xml:space="preserve">III группа здоровья </w:t>
      </w:r>
      <w:r w:rsidR="00536CC4" w:rsidRPr="001F6025">
        <w:rPr>
          <w:sz w:val="24"/>
          <w:szCs w:val="24"/>
        </w:rPr>
        <w:t>–</w:t>
      </w:r>
      <w:r w:rsidRPr="001F6025">
        <w:rPr>
          <w:sz w:val="24"/>
          <w:szCs w:val="24"/>
        </w:rPr>
        <w:t xml:space="preserve"> женщины, имеющие гинекологические заболевания, требующие установления диспансерного наблюдения или оказания специализированной, в том числе высокотехнологичной, медицинской помощи. </w:t>
      </w:r>
    </w:p>
    <w:p w14:paraId="2A22E33A" w14:textId="77777777" w:rsidR="00D8078B" w:rsidRPr="001F6025" w:rsidRDefault="00D8078B" w:rsidP="001F6025">
      <w:pPr>
        <w:ind w:firstLine="709"/>
        <w:contextualSpacing/>
        <w:jc w:val="both"/>
        <w:rPr>
          <w:sz w:val="24"/>
          <w:szCs w:val="24"/>
        </w:rPr>
      </w:pPr>
      <w:r w:rsidRPr="001F6025">
        <w:rPr>
          <w:sz w:val="24"/>
          <w:szCs w:val="24"/>
        </w:rPr>
        <w:lastRenderedPageBreak/>
        <w:t>В зависимости от результатов скрининга и группы здоровья выполняются требования по установленной маршрутизации в медицинскую организацию соответствующего уровня с учетом установленных сроков.</w:t>
      </w:r>
    </w:p>
    <w:p w14:paraId="3080522E" w14:textId="77777777" w:rsidR="00B66969" w:rsidRPr="001F6025" w:rsidRDefault="00B66969" w:rsidP="001F6025">
      <w:pPr>
        <w:pStyle w:val="a3"/>
        <w:jc w:val="center"/>
        <w:rPr>
          <w:rFonts w:ascii="Times New Roman" w:hAnsi="Times New Roman"/>
          <w:sz w:val="24"/>
          <w:szCs w:val="24"/>
        </w:rPr>
      </w:pPr>
    </w:p>
    <w:p w14:paraId="08E6C5B1" w14:textId="64981D5E" w:rsidR="003C4745" w:rsidRPr="001F6025" w:rsidRDefault="003C4745" w:rsidP="001F6025">
      <w:pPr>
        <w:pStyle w:val="a3"/>
        <w:ind w:left="0"/>
        <w:jc w:val="center"/>
        <w:outlineLvl w:val="2"/>
        <w:rPr>
          <w:rFonts w:ascii="Times New Roman" w:hAnsi="Times New Roman"/>
          <w:b/>
          <w:sz w:val="24"/>
          <w:szCs w:val="24"/>
        </w:rPr>
      </w:pPr>
      <w:bookmarkStart w:id="3" w:name="_Toc470793169"/>
      <w:r w:rsidRPr="001F6025">
        <w:rPr>
          <w:rFonts w:ascii="Times New Roman" w:hAnsi="Times New Roman"/>
          <w:b/>
          <w:sz w:val="24"/>
          <w:szCs w:val="24"/>
        </w:rPr>
        <w:t>Оплата стоматологической помощи</w:t>
      </w:r>
      <w:bookmarkEnd w:id="3"/>
    </w:p>
    <w:p w14:paraId="219BBFB4" w14:textId="6CDC995D" w:rsidR="00CC7175" w:rsidRPr="001F6025" w:rsidRDefault="001C283F" w:rsidP="001F6025">
      <w:pPr>
        <w:ind w:firstLine="709"/>
        <w:jc w:val="both"/>
        <w:rPr>
          <w:rFonts w:eastAsiaTheme="minorHAnsi"/>
          <w:sz w:val="24"/>
          <w:szCs w:val="24"/>
          <w:lang w:eastAsia="en-US"/>
        </w:rPr>
      </w:pPr>
      <w:r w:rsidRPr="001F6025">
        <w:rPr>
          <w:rFonts w:eastAsiaTheme="minorHAnsi"/>
          <w:sz w:val="24"/>
          <w:szCs w:val="24"/>
          <w:lang w:eastAsia="en-US"/>
        </w:rPr>
        <w:t>1</w:t>
      </w:r>
      <w:r w:rsidR="00CC7175" w:rsidRPr="001F6025">
        <w:rPr>
          <w:rFonts w:eastAsiaTheme="minorHAnsi"/>
          <w:sz w:val="24"/>
          <w:szCs w:val="24"/>
          <w:lang w:eastAsia="en-US"/>
        </w:rPr>
        <w:t>.</w:t>
      </w:r>
      <w:r w:rsidR="00690E0B" w:rsidRPr="001F6025">
        <w:rPr>
          <w:rFonts w:eastAsiaTheme="minorHAnsi"/>
          <w:sz w:val="24"/>
          <w:szCs w:val="24"/>
          <w:lang w:eastAsia="en-US"/>
        </w:rPr>
        <w:t>20</w:t>
      </w:r>
      <w:r w:rsidR="00CC7175" w:rsidRPr="001F6025">
        <w:rPr>
          <w:rFonts w:eastAsiaTheme="minorHAnsi"/>
          <w:sz w:val="24"/>
          <w:szCs w:val="24"/>
          <w:lang w:eastAsia="en-US"/>
        </w:rPr>
        <w:t>. Основные понятия, используемые при оплате медицинской помощи по профилю «Стоматология»:</w:t>
      </w:r>
    </w:p>
    <w:p w14:paraId="244D08C7" w14:textId="77777777" w:rsidR="005F2F86" w:rsidRPr="001F6025" w:rsidRDefault="005F2F86" w:rsidP="001F6025">
      <w:pPr>
        <w:ind w:firstLine="709"/>
        <w:jc w:val="both"/>
        <w:rPr>
          <w:rFonts w:eastAsia="Calibri"/>
          <w:sz w:val="24"/>
          <w:szCs w:val="24"/>
          <w:lang w:eastAsia="en-US"/>
        </w:rPr>
      </w:pPr>
      <w:r w:rsidRPr="001F6025">
        <w:rPr>
          <w:rFonts w:eastAsia="Calibri"/>
          <w:sz w:val="24"/>
          <w:szCs w:val="24"/>
          <w:lang w:eastAsia="en-US"/>
        </w:rPr>
        <w:t>Стоматологическая медицинская помощь – медицинская помощь, направленная на профилактику, своевременную диагностику и лечение больных с заболеваниями челюстно-лицевой области.</w:t>
      </w:r>
    </w:p>
    <w:p w14:paraId="5B197F35" w14:textId="6F1632B5" w:rsidR="00CC7175" w:rsidRPr="001F6025" w:rsidRDefault="00CC7175" w:rsidP="001F6025">
      <w:pPr>
        <w:ind w:firstLine="709"/>
        <w:jc w:val="both"/>
        <w:rPr>
          <w:rFonts w:eastAsiaTheme="minorHAnsi"/>
          <w:sz w:val="24"/>
          <w:szCs w:val="24"/>
          <w:lang w:eastAsia="en-US"/>
        </w:rPr>
      </w:pPr>
      <w:r w:rsidRPr="001F6025">
        <w:rPr>
          <w:rFonts w:eastAsiaTheme="minorHAnsi"/>
          <w:sz w:val="24"/>
          <w:szCs w:val="24"/>
          <w:lang w:eastAsia="en-US"/>
        </w:rPr>
        <w:t>КП зубов – сумма кариозных и пломбированных временных зубов.</w:t>
      </w:r>
    </w:p>
    <w:p w14:paraId="7C31ED7D" w14:textId="77777777" w:rsidR="00CC7175" w:rsidRPr="001F6025" w:rsidRDefault="00CC7175" w:rsidP="001F6025">
      <w:pPr>
        <w:ind w:firstLine="709"/>
        <w:jc w:val="both"/>
        <w:rPr>
          <w:rFonts w:eastAsiaTheme="minorHAnsi"/>
          <w:sz w:val="24"/>
          <w:szCs w:val="24"/>
          <w:lang w:eastAsia="en-US"/>
        </w:rPr>
      </w:pPr>
      <w:r w:rsidRPr="001F6025">
        <w:rPr>
          <w:rFonts w:eastAsiaTheme="minorHAnsi"/>
          <w:sz w:val="24"/>
          <w:szCs w:val="24"/>
          <w:lang w:eastAsia="en-US"/>
        </w:rPr>
        <w:t>КПУ зубов – сумма кариозных, пломбированных и удаленных постоянных зубов у обследуемого (зуб, имеющий одновременно кариозную полость и пломбу, считается кариозным).</w:t>
      </w:r>
    </w:p>
    <w:p w14:paraId="5F84E6BE"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Первичный прием в стоматологии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0894E031"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Повторный прием в стоматологии – каждое последующее посещение в календарном году пациентом специалиста стоматологического профиля в одной медицинской организации.</w:t>
      </w:r>
    </w:p>
    <w:p w14:paraId="5269711F"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Прием по диспансерному наблюдению в стоматологии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32258A61"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Случай в стоматологии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653A7617"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Законченный случай в стоматологии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0ED13BCE"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Исход «Выздоровление» идентичен стоматологическим исходам:</w:t>
      </w:r>
    </w:p>
    <w:p w14:paraId="0BF01373"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Здоров – пациент, имеющий кп, кп+КПУ, КПУ, равный нулю и не нуждающийся в лечении.</w:t>
      </w:r>
    </w:p>
    <w:p w14:paraId="1426CC71"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Ранее санирован – пациент, имеющий кп, кп+КПУ, КПУ, более 0 и не нуждающийся в лечении.</w:t>
      </w:r>
    </w:p>
    <w:p w14:paraId="2F7DBE3A"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 xml:space="preserve">Санирован – пациент, завершивший терапевтическое и хирургическое лечение твердых тканей зубов. </w:t>
      </w:r>
    </w:p>
    <w:p w14:paraId="05F7933C" w14:textId="77777777" w:rsidR="00CC7175" w:rsidRPr="001F6025" w:rsidRDefault="00CC7175" w:rsidP="001F6025">
      <w:pPr>
        <w:ind w:firstLine="709"/>
        <w:jc w:val="both"/>
        <w:rPr>
          <w:rFonts w:eastAsia="Calibri"/>
          <w:sz w:val="24"/>
          <w:szCs w:val="24"/>
          <w:lang w:eastAsia="en-US"/>
        </w:rPr>
      </w:pPr>
      <w:r w:rsidRPr="001F6025">
        <w:rPr>
          <w:rFonts w:eastAsia="Calibri"/>
          <w:sz w:val="24"/>
          <w:szCs w:val="24"/>
          <w:lang w:eastAsia="en-US"/>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275D3C7A" w14:textId="77777777" w:rsidR="00CC7175" w:rsidRPr="001F6025" w:rsidRDefault="00CC7175" w:rsidP="001F6025">
      <w:pPr>
        <w:ind w:firstLine="709"/>
        <w:contextualSpacing/>
        <w:jc w:val="both"/>
        <w:rPr>
          <w:rFonts w:eastAsia="Calibri"/>
          <w:sz w:val="24"/>
          <w:szCs w:val="24"/>
          <w:lang w:eastAsia="en-US"/>
        </w:rPr>
      </w:pPr>
      <w:r w:rsidRPr="001F6025">
        <w:rPr>
          <w:rFonts w:eastAsia="Calibri"/>
          <w:sz w:val="24"/>
          <w:szCs w:val="24"/>
          <w:lang w:eastAsia="en-US"/>
        </w:rPr>
        <w:t>Незаконченный случай в стоматологии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24E18941" w14:textId="140B824C" w:rsidR="00CC7175" w:rsidRPr="001F6025" w:rsidRDefault="00CC7175" w:rsidP="001F6025">
      <w:pPr>
        <w:ind w:firstLine="709"/>
        <w:contextualSpacing/>
        <w:jc w:val="both"/>
        <w:rPr>
          <w:rFonts w:eastAsia="Calibri"/>
          <w:sz w:val="24"/>
          <w:szCs w:val="24"/>
          <w:lang w:eastAsia="en-US"/>
        </w:rPr>
      </w:pPr>
      <w:r w:rsidRPr="001F6025">
        <w:rPr>
          <w:rFonts w:eastAsia="Calibri"/>
          <w:sz w:val="24"/>
          <w:szCs w:val="24"/>
          <w:lang w:eastAsia="en-US"/>
        </w:rPr>
        <w:t xml:space="preserve">Простая медицинская услуга (далее – ПМУ) – элементарная, неделимая услуга, выполняемая по формуле «пациент» + «специалист» = «1 элемент профилактики, диагностики или лечения». </w:t>
      </w:r>
    </w:p>
    <w:p w14:paraId="7B5B5974" w14:textId="77777777" w:rsidR="00CC7175" w:rsidRPr="001F6025" w:rsidRDefault="00CC7175" w:rsidP="001F6025">
      <w:pPr>
        <w:ind w:firstLine="709"/>
        <w:jc w:val="both"/>
        <w:rPr>
          <w:rFonts w:eastAsia="Calibri"/>
          <w:sz w:val="24"/>
          <w:szCs w:val="24"/>
          <w:lang w:eastAsia="zh-CN"/>
        </w:rPr>
      </w:pPr>
      <w:r w:rsidRPr="001F6025">
        <w:rPr>
          <w:rFonts w:eastAsia="Calibri"/>
          <w:sz w:val="24"/>
          <w:szCs w:val="24"/>
          <w:lang w:eastAsia="en-US"/>
        </w:rPr>
        <w:t xml:space="preserve">Сложная медицинская услуга (далее – СМУ) – 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w:t>
      </w:r>
      <w:r w:rsidRPr="001F6025">
        <w:rPr>
          <w:rFonts w:eastAsia="Calibri"/>
          <w:sz w:val="24"/>
          <w:szCs w:val="24"/>
          <w:lang w:eastAsia="en-US"/>
        </w:rPr>
        <w:lastRenderedPageBreak/>
        <w:t>«простые + сложные услуги» = «проведение профилактики, установление диагноза или окончания проведения определенного этапа лечения»</w:t>
      </w:r>
      <w:r w:rsidRPr="001F6025">
        <w:rPr>
          <w:rFonts w:eastAsia="Calibri"/>
          <w:sz w:val="24"/>
          <w:szCs w:val="24"/>
          <w:lang w:eastAsia="zh-CN"/>
        </w:rPr>
        <w:t>.</w:t>
      </w:r>
    </w:p>
    <w:p w14:paraId="42DDB75E" w14:textId="6C857EEF" w:rsidR="007D398C" w:rsidRPr="001F6025" w:rsidRDefault="001C283F" w:rsidP="001F6025">
      <w:pPr>
        <w:ind w:firstLine="709"/>
        <w:contextualSpacing/>
        <w:jc w:val="both"/>
        <w:rPr>
          <w:sz w:val="24"/>
          <w:szCs w:val="24"/>
        </w:rPr>
      </w:pPr>
      <w:r w:rsidRPr="001F6025">
        <w:rPr>
          <w:sz w:val="24"/>
          <w:szCs w:val="24"/>
        </w:rPr>
        <w:t>1</w:t>
      </w:r>
      <w:r w:rsidR="008D0330" w:rsidRPr="001F6025">
        <w:rPr>
          <w:sz w:val="24"/>
          <w:szCs w:val="24"/>
        </w:rPr>
        <w:t>.2</w:t>
      </w:r>
      <w:r w:rsidR="00690E0B" w:rsidRPr="001F6025">
        <w:rPr>
          <w:sz w:val="24"/>
          <w:szCs w:val="24"/>
        </w:rPr>
        <w:t>1</w:t>
      </w:r>
      <w:r w:rsidR="008D0330" w:rsidRPr="001F6025">
        <w:rPr>
          <w:sz w:val="24"/>
          <w:szCs w:val="24"/>
        </w:rPr>
        <w:t xml:space="preserve">. </w:t>
      </w:r>
      <w:r w:rsidR="007D398C" w:rsidRPr="001F6025">
        <w:rPr>
          <w:sz w:val="24"/>
          <w:szCs w:val="24"/>
        </w:rPr>
        <w:t xml:space="preserve">Затраты медицинских организаций на оказание стоматологической помощи в амбулаторных условиях не включены в </w:t>
      </w:r>
      <w:r w:rsidR="00E72377" w:rsidRPr="001F6025">
        <w:rPr>
          <w:sz w:val="24"/>
          <w:szCs w:val="24"/>
        </w:rPr>
        <w:t>подушевой</w:t>
      </w:r>
      <w:r w:rsidR="00E72377" w:rsidRPr="001F6025" w:rsidDel="00130D03">
        <w:rPr>
          <w:sz w:val="24"/>
          <w:szCs w:val="24"/>
        </w:rPr>
        <w:t xml:space="preserve"> </w:t>
      </w:r>
      <w:r w:rsidR="00130D03" w:rsidRPr="001F6025">
        <w:rPr>
          <w:sz w:val="24"/>
          <w:szCs w:val="24"/>
        </w:rPr>
        <w:t xml:space="preserve">норматив </w:t>
      </w:r>
      <w:r w:rsidR="007D398C" w:rsidRPr="001F6025">
        <w:rPr>
          <w:sz w:val="24"/>
          <w:szCs w:val="24"/>
        </w:rPr>
        <w:t xml:space="preserve">финансирования </w:t>
      </w:r>
      <w:r w:rsidR="00E72377" w:rsidRPr="001F6025">
        <w:rPr>
          <w:rFonts w:eastAsiaTheme="minorHAnsi"/>
          <w:sz w:val="24"/>
          <w:szCs w:val="24"/>
        </w:rPr>
        <w:t>на прикрепившихся лиц</w:t>
      </w:r>
      <w:r w:rsidR="007D398C" w:rsidRPr="001F6025">
        <w:rPr>
          <w:sz w:val="24"/>
          <w:szCs w:val="24"/>
        </w:rPr>
        <w:t>.</w:t>
      </w:r>
    </w:p>
    <w:p w14:paraId="4ED062E5" w14:textId="7D1EF676" w:rsidR="007D398C" w:rsidRPr="001F6025" w:rsidRDefault="001C283F" w:rsidP="001F6025">
      <w:pPr>
        <w:ind w:firstLine="709"/>
        <w:contextualSpacing/>
        <w:jc w:val="both"/>
        <w:rPr>
          <w:sz w:val="24"/>
          <w:szCs w:val="24"/>
        </w:rPr>
      </w:pPr>
      <w:r w:rsidRPr="001F6025">
        <w:rPr>
          <w:sz w:val="24"/>
          <w:szCs w:val="24"/>
        </w:rPr>
        <w:t>1</w:t>
      </w:r>
      <w:r w:rsidR="008D0330" w:rsidRPr="001F6025">
        <w:rPr>
          <w:sz w:val="24"/>
          <w:szCs w:val="24"/>
        </w:rPr>
        <w:t>.2</w:t>
      </w:r>
      <w:r w:rsidR="00690E0B" w:rsidRPr="001F6025">
        <w:rPr>
          <w:sz w:val="24"/>
          <w:szCs w:val="24"/>
        </w:rPr>
        <w:t>2</w:t>
      </w:r>
      <w:r w:rsidR="008D0330" w:rsidRPr="001F6025">
        <w:rPr>
          <w:sz w:val="24"/>
          <w:szCs w:val="24"/>
        </w:rPr>
        <w:t xml:space="preserve">. </w:t>
      </w:r>
      <w:r w:rsidR="007D398C" w:rsidRPr="001F6025">
        <w:rPr>
          <w:sz w:val="24"/>
          <w:szCs w:val="24"/>
        </w:rPr>
        <w:t xml:space="preserve">Оплата стоматологической помощи осуществляется </w:t>
      </w:r>
      <w:r w:rsidR="00732885" w:rsidRPr="001F6025">
        <w:rPr>
          <w:sz w:val="24"/>
          <w:szCs w:val="24"/>
        </w:rPr>
        <w:t xml:space="preserve">за законченный случай по тарифам </w:t>
      </w:r>
      <w:r w:rsidR="000406BB" w:rsidRPr="001F6025">
        <w:rPr>
          <w:sz w:val="24"/>
          <w:szCs w:val="24"/>
        </w:rPr>
        <w:t xml:space="preserve">услуг </w:t>
      </w:r>
      <w:r w:rsidR="007D398C" w:rsidRPr="001F6025">
        <w:rPr>
          <w:sz w:val="24"/>
          <w:szCs w:val="24"/>
        </w:rPr>
        <w:t>КСГ (</w:t>
      </w:r>
      <w:r w:rsidR="00803F15" w:rsidRPr="001F6025">
        <w:rPr>
          <w:sz w:val="24"/>
          <w:szCs w:val="24"/>
        </w:rPr>
        <w:t>П</w:t>
      </w:r>
      <w:r w:rsidR="00630918" w:rsidRPr="001F6025">
        <w:rPr>
          <w:sz w:val="24"/>
          <w:szCs w:val="24"/>
        </w:rPr>
        <w:t xml:space="preserve">риложение </w:t>
      </w:r>
      <w:r w:rsidR="00803F15" w:rsidRPr="001F6025">
        <w:rPr>
          <w:sz w:val="24"/>
          <w:szCs w:val="24"/>
        </w:rPr>
        <w:t>25</w:t>
      </w:r>
      <w:r w:rsidR="00130D03" w:rsidRPr="001F6025">
        <w:rPr>
          <w:sz w:val="24"/>
          <w:szCs w:val="24"/>
        </w:rPr>
        <w:t xml:space="preserve"> </w:t>
      </w:r>
      <w:r w:rsidR="007D398C" w:rsidRPr="001F6025">
        <w:rPr>
          <w:sz w:val="24"/>
          <w:szCs w:val="24"/>
        </w:rPr>
        <w:t>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1F6025">
        <w:rPr>
          <w:sz w:val="24"/>
          <w:szCs w:val="24"/>
        </w:rPr>
        <w:t>, выраженной в УЕТ (</w:t>
      </w:r>
      <w:r w:rsidR="00803F15" w:rsidRPr="001F6025">
        <w:rPr>
          <w:sz w:val="24"/>
          <w:szCs w:val="24"/>
        </w:rPr>
        <w:t>П</w:t>
      </w:r>
      <w:r w:rsidR="00630918" w:rsidRPr="001F6025">
        <w:rPr>
          <w:sz w:val="24"/>
          <w:szCs w:val="24"/>
        </w:rPr>
        <w:t xml:space="preserve">риложение </w:t>
      </w:r>
      <w:r w:rsidR="00803F15" w:rsidRPr="001F6025">
        <w:rPr>
          <w:sz w:val="24"/>
          <w:szCs w:val="24"/>
        </w:rPr>
        <w:t>26</w:t>
      </w:r>
      <w:r w:rsidR="00130D03" w:rsidRPr="001F6025">
        <w:rPr>
          <w:sz w:val="24"/>
          <w:szCs w:val="24"/>
        </w:rPr>
        <w:t xml:space="preserve"> </w:t>
      </w:r>
      <w:r w:rsidR="007D398C" w:rsidRPr="001F6025">
        <w:rPr>
          <w:sz w:val="24"/>
          <w:szCs w:val="24"/>
        </w:rPr>
        <w:t xml:space="preserve">к Тарифному соглашению), а также </w:t>
      </w:r>
      <w:r w:rsidR="00D0199F" w:rsidRPr="001F6025">
        <w:rPr>
          <w:sz w:val="24"/>
          <w:szCs w:val="24"/>
        </w:rPr>
        <w:t xml:space="preserve">тарифам </w:t>
      </w:r>
      <w:r w:rsidR="00732885" w:rsidRPr="001F6025">
        <w:rPr>
          <w:sz w:val="24"/>
          <w:szCs w:val="24"/>
        </w:rPr>
        <w:t>простых медицинских услуг (</w:t>
      </w:r>
      <w:r w:rsidR="007D398C" w:rsidRPr="001F6025">
        <w:rPr>
          <w:sz w:val="24"/>
          <w:szCs w:val="24"/>
        </w:rPr>
        <w:t>ПМУ</w:t>
      </w:r>
      <w:r w:rsidR="00732885" w:rsidRPr="001F6025">
        <w:rPr>
          <w:sz w:val="24"/>
          <w:szCs w:val="24"/>
        </w:rPr>
        <w:t>)</w:t>
      </w:r>
      <w:r w:rsidR="007D398C" w:rsidRPr="001F6025">
        <w:rPr>
          <w:sz w:val="24"/>
          <w:szCs w:val="24"/>
        </w:rPr>
        <w:t xml:space="preserve"> и </w:t>
      </w:r>
      <w:r w:rsidR="00732885" w:rsidRPr="001F6025">
        <w:rPr>
          <w:sz w:val="24"/>
          <w:szCs w:val="24"/>
        </w:rPr>
        <w:t>сложных медицинских услуг (</w:t>
      </w:r>
      <w:r w:rsidR="007D398C" w:rsidRPr="001F6025">
        <w:rPr>
          <w:sz w:val="24"/>
          <w:szCs w:val="24"/>
        </w:rPr>
        <w:t>СМУ</w:t>
      </w:r>
      <w:r w:rsidR="00732885" w:rsidRPr="001F6025">
        <w:rPr>
          <w:sz w:val="24"/>
          <w:szCs w:val="24"/>
        </w:rPr>
        <w:t>),</w:t>
      </w:r>
      <w:r w:rsidR="007D398C" w:rsidRPr="001F6025">
        <w:rPr>
          <w:sz w:val="24"/>
          <w:szCs w:val="24"/>
        </w:rPr>
        <w:t xml:space="preserve"> не вход</w:t>
      </w:r>
      <w:r w:rsidR="00630918" w:rsidRPr="001F6025">
        <w:rPr>
          <w:sz w:val="24"/>
          <w:szCs w:val="24"/>
        </w:rPr>
        <w:t>ящих в состав КСГ (</w:t>
      </w:r>
      <w:r w:rsidR="00803F15" w:rsidRPr="001F6025">
        <w:rPr>
          <w:sz w:val="24"/>
          <w:szCs w:val="24"/>
        </w:rPr>
        <w:t>П</w:t>
      </w:r>
      <w:r w:rsidR="00630918" w:rsidRPr="001F6025">
        <w:rPr>
          <w:sz w:val="24"/>
          <w:szCs w:val="24"/>
        </w:rPr>
        <w:t xml:space="preserve">риложение </w:t>
      </w:r>
      <w:r w:rsidR="00803F15" w:rsidRPr="001F6025">
        <w:rPr>
          <w:sz w:val="24"/>
          <w:szCs w:val="24"/>
        </w:rPr>
        <w:t>28</w:t>
      </w:r>
      <w:r w:rsidR="00130D03" w:rsidRPr="001F6025">
        <w:rPr>
          <w:sz w:val="24"/>
          <w:szCs w:val="24"/>
        </w:rPr>
        <w:t xml:space="preserve"> </w:t>
      </w:r>
      <w:r w:rsidR="007D398C" w:rsidRPr="001F6025">
        <w:rPr>
          <w:sz w:val="24"/>
          <w:szCs w:val="24"/>
        </w:rPr>
        <w:t>к Тарифному соглашению).</w:t>
      </w:r>
    </w:p>
    <w:p w14:paraId="2B6ECB8D" w14:textId="235BFD0C" w:rsidR="007D398C" w:rsidRPr="001F6025" w:rsidRDefault="001C283F" w:rsidP="001F6025">
      <w:pPr>
        <w:ind w:firstLine="709"/>
        <w:contextualSpacing/>
        <w:jc w:val="both"/>
        <w:rPr>
          <w:sz w:val="24"/>
          <w:szCs w:val="24"/>
        </w:rPr>
      </w:pPr>
      <w:r w:rsidRPr="001F6025">
        <w:rPr>
          <w:sz w:val="24"/>
          <w:szCs w:val="24"/>
        </w:rPr>
        <w:t>1</w:t>
      </w:r>
      <w:r w:rsidR="008D0330" w:rsidRPr="001F6025">
        <w:rPr>
          <w:sz w:val="24"/>
          <w:szCs w:val="24"/>
        </w:rPr>
        <w:t>.2</w:t>
      </w:r>
      <w:r w:rsidR="00690E0B" w:rsidRPr="001F6025">
        <w:rPr>
          <w:sz w:val="24"/>
          <w:szCs w:val="24"/>
        </w:rPr>
        <w:t>3</w:t>
      </w:r>
      <w:r w:rsidR="008D0330" w:rsidRPr="001F6025">
        <w:rPr>
          <w:sz w:val="24"/>
          <w:szCs w:val="24"/>
        </w:rPr>
        <w:t xml:space="preserve">. </w:t>
      </w:r>
      <w:r w:rsidR="007D398C" w:rsidRPr="001F6025">
        <w:rPr>
          <w:sz w:val="24"/>
          <w:szCs w:val="24"/>
        </w:rPr>
        <w:t xml:space="preserve">Тарифы КСГ и тарифы ПМУ и СМУ определены в УЕТ. </w:t>
      </w:r>
    </w:p>
    <w:p w14:paraId="5483AA53" w14:textId="3CB5B120" w:rsidR="007D398C" w:rsidRPr="001F6025" w:rsidRDefault="001C283F" w:rsidP="001F6025">
      <w:pPr>
        <w:ind w:firstLine="709"/>
        <w:contextualSpacing/>
        <w:jc w:val="both"/>
        <w:rPr>
          <w:sz w:val="24"/>
          <w:szCs w:val="24"/>
        </w:rPr>
      </w:pPr>
      <w:r w:rsidRPr="001F6025">
        <w:rPr>
          <w:sz w:val="24"/>
          <w:szCs w:val="24"/>
        </w:rPr>
        <w:t>1</w:t>
      </w:r>
      <w:r w:rsidR="008D0330" w:rsidRPr="001F6025">
        <w:rPr>
          <w:sz w:val="24"/>
          <w:szCs w:val="24"/>
        </w:rPr>
        <w:t>.2</w:t>
      </w:r>
      <w:r w:rsidR="00690E0B" w:rsidRPr="001F6025">
        <w:rPr>
          <w:sz w:val="24"/>
          <w:szCs w:val="24"/>
        </w:rPr>
        <w:t>4</w:t>
      </w:r>
      <w:r w:rsidR="008D0330" w:rsidRPr="001F6025">
        <w:rPr>
          <w:sz w:val="24"/>
          <w:szCs w:val="24"/>
        </w:rPr>
        <w:t xml:space="preserve">. </w:t>
      </w:r>
      <w:r w:rsidR="007D398C" w:rsidRPr="001F6025">
        <w:rPr>
          <w:sz w:val="24"/>
          <w:szCs w:val="24"/>
        </w:rPr>
        <w:t>Перечень и наполнение (услугами) КСГ</w:t>
      </w:r>
      <w:r w:rsidR="007D398C" w:rsidRPr="001F6025">
        <w:t xml:space="preserve"> </w:t>
      </w:r>
      <w:r w:rsidR="007D398C" w:rsidRPr="001F6025">
        <w:rPr>
          <w:sz w:val="24"/>
          <w:szCs w:val="24"/>
        </w:rPr>
        <w:t xml:space="preserve">при оказании стоматологической помощи взрослому и детскому населению автономного округа в системе ОМС определен Приложением </w:t>
      </w:r>
      <w:r w:rsidR="00915AEC" w:rsidRPr="001F6025">
        <w:rPr>
          <w:sz w:val="24"/>
          <w:szCs w:val="24"/>
        </w:rPr>
        <w:t>27</w:t>
      </w:r>
      <w:r w:rsidR="00130D03" w:rsidRPr="001F6025">
        <w:rPr>
          <w:sz w:val="24"/>
          <w:szCs w:val="24"/>
        </w:rPr>
        <w:t xml:space="preserve"> </w:t>
      </w:r>
      <w:r w:rsidR="007D398C" w:rsidRPr="001F6025">
        <w:rPr>
          <w:sz w:val="24"/>
          <w:szCs w:val="24"/>
        </w:rPr>
        <w:t>к Тарифному соглашению.</w:t>
      </w:r>
    </w:p>
    <w:p w14:paraId="562E9F9F" w14:textId="6D7A03F8" w:rsidR="00D0199F" w:rsidRPr="001F6025" w:rsidRDefault="001C283F" w:rsidP="001F6025">
      <w:pPr>
        <w:ind w:firstLine="709"/>
        <w:contextualSpacing/>
        <w:jc w:val="both"/>
        <w:rPr>
          <w:sz w:val="24"/>
          <w:szCs w:val="24"/>
        </w:rPr>
      </w:pPr>
      <w:r w:rsidRPr="001F6025">
        <w:rPr>
          <w:sz w:val="24"/>
          <w:szCs w:val="24"/>
        </w:rPr>
        <w:t>1</w:t>
      </w:r>
      <w:r w:rsidR="008D0330" w:rsidRPr="001F6025">
        <w:rPr>
          <w:sz w:val="24"/>
          <w:szCs w:val="24"/>
        </w:rPr>
        <w:t>.2</w:t>
      </w:r>
      <w:r w:rsidR="00690E0B" w:rsidRPr="001F6025">
        <w:rPr>
          <w:sz w:val="24"/>
          <w:szCs w:val="24"/>
        </w:rPr>
        <w:t>5</w:t>
      </w:r>
      <w:r w:rsidR="008D0330" w:rsidRPr="001F6025">
        <w:rPr>
          <w:sz w:val="24"/>
          <w:szCs w:val="24"/>
        </w:rPr>
        <w:t xml:space="preserve">. </w:t>
      </w:r>
      <w:r w:rsidR="00D0199F" w:rsidRPr="001F6025">
        <w:rPr>
          <w:sz w:val="24"/>
          <w:szCs w:val="24"/>
        </w:rPr>
        <w:t>Стоимость 1 УЕТ утверждена настоящим Тарифным соглашением (</w:t>
      </w:r>
      <w:r w:rsidR="00E01789" w:rsidRPr="001F6025">
        <w:rPr>
          <w:bCs/>
          <w:sz w:val="24"/>
          <w:szCs w:val="24"/>
        </w:rPr>
        <w:t>пункт 3.8.</w:t>
      </w:r>
      <w:r w:rsidR="00D0199F" w:rsidRPr="001F6025">
        <w:rPr>
          <w:bCs/>
          <w:sz w:val="24"/>
          <w:szCs w:val="24"/>
        </w:rPr>
        <w:t xml:space="preserve"> часть 2 Раздел III</w:t>
      </w:r>
      <w:r w:rsidR="00915AEC" w:rsidRPr="001F6025">
        <w:rPr>
          <w:sz w:val="24"/>
          <w:szCs w:val="24"/>
        </w:rPr>
        <w:t>).</w:t>
      </w:r>
    </w:p>
    <w:p w14:paraId="16745C71" w14:textId="77777777" w:rsidR="00915AEC" w:rsidRPr="001F6025" w:rsidRDefault="00915AEC" w:rsidP="001F6025">
      <w:pPr>
        <w:ind w:firstLine="709"/>
        <w:jc w:val="both"/>
        <w:rPr>
          <w:sz w:val="24"/>
          <w:szCs w:val="24"/>
        </w:rPr>
      </w:pPr>
      <w:r w:rsidRPr="001F6025">
        <w:rPr>
          <w:sz w:val="24"/>
          <w:szCs w:val="24"/>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и может отличаться только за счет применения коэффициента дифференциации по территории оказания медицинской помощи. Стоимость УЕТ без учета коэффициента дифференциации рассчитывается по следующей формуле:</w:t>
      </w:r>
    </w:p>
    <w:p w14:paraId="090B1C64" w14:textId="77777777" w:rsidR="00915AEC" w:rsidRPr="001F6025" w:rsidRDefault="00915AEC" w:rsidP="001F6025">
      <w:pPr>
        <w:spacing w:line="288" w:lineRule="atLeast"/>
        <w:jc w:val="both"/>
        <w:rPr>
          <w:sz w:val="24"/>
          <w:szCs w:val="24"/>
        </w:rPr>
      </w:pPr>
      <w:r w:rsidRPr="001F6025">
        <w:rPr>
          <w:sz w:val="24"/>
          <w:szCs w:val="24"/>
        </w:rPr>
        <w:t xml:space="preserve">  </w:t>
      </w:r>
    </w:p>
    <w:p w14:paraId="0A4CEACB" w14:textId="380AE744" w:rsidR="00915AEC" w:rsidRPr="001F6025" w:rsidRDefault="00915AEC" w:rsidP="001F6025">
      <w:pPr>
        <w:jc w:val="center"/>
        <w:rPr>
          <w:sz w:val="24"/>
          <w:szCs w:val="24"/>
        </w:rPr>
      </w:pPr>
      <w:r w:rsidRPr="001F6025">
        <w:rPr>
          <w:sz w:val="24"/>
          <w:szCs w:val="24"/>
        </w:rPr>
        <w:t>УЕТ = ЗП</w:t>
      </w:r>
      <w:r w:rsidRPr="001F6025">
        <w:rPr>
          <w:sz w:val="24"/>
          <w:szCs w:val="24"/>
          <w:vertAlign w:val="subscript"/>
        </w:rPr>
        <w:t>мин</w:t>
      </w:r>
      <w:r w:rsidRPr="001F6025">
        <w:rPr>
          <w:sz w:val="24"/>
          <w:szCs w:val="24"/>
        </w:rPr>
        <w:t xml:space="preserve"> x 10 мин. x К</w:t>
      </w:r>
      <w:r w:rsidRPr="001F6025">
        <w:rPr>
          <w:sz w:val="24"/>
          <w:szCs w:val="24"/>
          <w:vertAlign w:val="subscript"/>
        </w:rPr>
        <w:t>АУП</w:t>
      </w:r>
      <w:r w:rsidRPr="001F6025">
        <w:rPr>
          <w:sz w:val="24"/>
          <w:szCs w:val="24"/>
        </w:rPr>
        <w:t xml:space="preserve"> x К</w:t>
      </w:r>
      <w:r w:rsidRPr="001F6025">
        <w:rPr>
          <w:sz w:val="24"/>
          <w:szCs w:val="24"/>
          <w:vertAlign w:val="subscript"/>
        </w:rPr>
        <w:t>накл</w:t>
      </w:r>
      <w:r w:rsidRPr="001F6025">
        <w:rPr>
          <w:sz w:val="24"/>
          <w:szCs w:val="24"/>
        </w:rPr>
        <w:t xml:space="preserve">, </w:t>
      </w:r>
    </w:p>
    <w:tbl>
      <w:tblPr>
        <w:tblW w:w="10231" w:type="dxa"/>
        <w:tblInd w:w="15" w:type="dxa"/>
        <w:tblCellMar>
          <w:left w:w="0" w:type="dxa"/>
          <w:right w:w="0" w:type="dxa"/>
        </w:tblCellMar>
        <w:tblLook w:val="04A0" w:firstRow="1" w:lastRow="0" w:firstColumn="1" w:lastColumn="0" w:noHBand="0" w:noVBand="1"/>
      </w:tblPr>
      <w:tblGrid>
        <w:gridCol w:w="841"/>
        <w:gridCol w:w="9390"/>
      </w:tblGrid>
      <w:tr w:rsidR="00915AEC" w:rsidRPr="001F6025" w14:paraId="53EBE5AD" w14:textId="77777777" w:rsidTr="002831F8">
        <w:tc>
          <w:tcPr>
            <w:tcW w:w="841" w:type="dxa"/>
            <w:shd w:val="clear" w:color="auto" w:fill="auto"/>
            <w:hideMark/>
          </w:tcPr>
          <w:p w14:paraId="5628F1BF" w14:textId="397D5D37" w:rsidR="00915AEC" w:rsidRPr="001F6025" w:rsidRDefault="00915AEC" w:rsidP="001F6025">
            <w:pPr>
              <w:spacing w:line="288" w:lineRule="atLeast"/>
              <w:rPr>
                <w:sz w:val="24"/>
                <w:szCs w:val="24"/>
              </w:rPr>
            </w:pPr>
            <w:r w:rsidRPr="001F6025">
              <w:rPr>
                <w:sz w:val="24"/>
                <w:szCs w:val="24"/>
              </w:rPr>
              <w:t xml:space="preserve"> где: </w:t>
            </w:r>
          </w:p>
        </w:tc>
        <w:tc>
          <w:tcPr>
            <w:tcW w:w="9390" w:type="dxa"/>
            <w:shd w:val="clear" w:color="auto" w:fill="auto"/>
            <w:hideMark/>
          </w:tcPr>
          <w:p w14:paraId="7BCF1F2C" w14:textId="77777777" w:rsidR="00915AEC" w:rsidRPr="001F6025" w:rsidRDefault="00915AEC" w:rsidP="001F6025">
            <w:pPr>
              <w:spacing w:line="288" w:lineRule="atLeast"/>
              <w:rPr>
                <w:sz w:val="24"/>
                <w:szCs w:val="24"/>
              </w:rPr>
            </w:pPr>
            <w:r w:rsidRPr="001F6025">
              <w:rPr>
                <w:sz w:val="24"/>
                <w:szCs w:val="24"/>
              </w:rPr>
              <w:t xml:space="preserve">  </w:t>
            </w:r>
          </w:p>
        </w:tc>
      </w:tr>
      <w:tr w:rsidR="00915AEC" w:rsidRPr="001F6025" w14:paraId="619849D0" w14:textId="77777777" w:rsidTr="002831F8">
        <w:tc>
          <w:tcPr>
            <w:tcW w:w="841" w:type="dxa"/>
            <w:shd w:val="clear" w:color="auto" w:fill="auto"/>
            <w:hideMark/>
          </w:tcPr>
          <w:p w14:paraId="1BD70015" w14:textId="3B35A6E2" w:rsidR="00915AEC" w:rsidRPr="001F6025" w:rsidRDefault="00915AEC" w:rsidP="001F6025">
            <w:pPr>
              <w:jc w:val="center"/>
              <w:rPr>
                <w:sz w:val="24"/>
                <w:szCs w:val="24"/>
                <w:vertAlign w:val="subscript"/>
              </w:rPr>
            </w:pPr>
            <w:r w:rsidRPr="001F6025">
              <w:rPr>
                <w:sz w:val="24"/>
                <w:szCs w:val="24"/>
              </w:rPr>
              <w:t>ЗП</w:t>
            </w:r>
            <w:r w:rsidR="00870DFB" w:rsidRPr="001F6025">
              <w:rPr>
                <w:sz w:val="24"/>
                <w:szCs w:val="24"/>
                <w:vertAlign w:val="subscript"/>
              </w:rPr>
              <w:t>мин</w:t>
            </w:r>
          </w:p>
        </w:tc>
        <w:tc>
          <w:tcPr>
            <w:tcW w:w="9390" w:type="dxa"/>
            <w:shd w:val="clear" w:color="auto" w:fill="auto"/>
            <w:hideMark/>
          </w:tcPr>
          <w:p w14:paraId="222ADE21" w14:textId="283F1983" w:rsidR="00915AEC" w:rsidRPr="001F6025" w:rsidRDefault="00915AEC" w:rsidP="001F6025">
            <w:pPr>
              <w:spacing w:line="288" w:lineRule="atLeast"/>
              <w:jc w:val="both"/>
              <w:rPr>
                <w:sz w:val="24"/>
                <w:szCs w:val="24"/>
              </w:rPr>
            </w:pPr>
            <w:r w:rsidRPr="001F6025">
              <w:rPr>
                <w:sz w:val="24"/>
                <w:szCs w:val="24"/>
              </w:rPr>
              <w:t xml:space="preserve">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 </w:t>
            </w:r>
          </w:p>
        </w:tc>
      </w:tr>
      <w:tr w:rsidR="00915AEC" w:rsidRPr="001F6025" w14:paraId="37A1C877" w14:textId="77777777" w:rsidTr="002831F8">
        <w:tc>
          <w:tcPr>
            <w:tcW w:w="841" w:type="dxa"/>
            <w:shd w:val="clear" w:color="auto" w:fill="auto"/>
            <w:hideMark/>
          </w:tcPr>
          <w:p w14:paraId="2A54A8C0" w14:textId="25D7A9D9" w:rsidR="00915AEC" w:rsidRPr="001F6025" w:rsidRDefault="00915AEC" w:rsidP="001F6025">
            <w:pPr>
              <w:jc w:val="center"/>
              <w:rPr>
                <w:sz w:val="24"/>
                <w:szCs w:val="24"/>
              </w:rPr>
            </w:pPr>
            <w:r w:rsidRPr="001F6025">
              <w:rPr>
                <w:sz w:val="24"/>
                <w:szCs w:val="24"/>
              </w:rPr>
              <w:t>К</w:t>
            </w:r>
            <w:r w:rsidR="00870DFB" w:rsidRPr="001F6025">
              <w:rPr>
                <w:sz w:val="24"/>
                <w:szCs w:val="24"/>
                <w:vertAlign w:val="subscript"/>
              </w:rPr>
              <w:t>АУП</w:t>
            </w:r>
            <w:r w:rsidRPr="001F6025">
              <w:rPr>
                <w:sz w:val="24"/>
                <w:szCs w:val="24"/>
              </w:rPr>
              <w:t xml:space="preserve"> </w:t>
            </w:r>
          </w:p>
        </w:tc>
        <w:tc>
          <w:tcPr>
            <w:tcW w:w="9390" w:type="dxa"/>
            <w:shd w:val="clear" w:color="auto" w:fill="auto"/>
            <w:hideMark/>
          </w:tcPr>
          <w:p w14:paraId="0CDA8EB7" w14:textId="67D7E284" w:rsidR="00915AEC" w:rsidRPr="001F6025" w:rsidRDefault="00915AEC" w:rsidP="001F6025">
            <w:pPr>
              <w:spacing w:line="288" w:lineRule="atLeast"/>
              <w:jc w:val="both"/>
              <w:rPr>
                <w:sz w:val="24"/>
                <w:szCs w:val="24"/>
              </w:rPr>
            </w:pPr>
            <w:r w:rsidRPr="001F6025">
              <w:rPr>
                <w:sz w:val="24"/>
                <w:szCs w:val="24"/>
              </w:rPr>
              <w:t>поправочный коэффициент, применяемый в целях учета доли средств на оплату труда административного и управленческого персонала медицинской организации, не принимающего непосредственного участия в оказании медицинской помощи (использ</w:t>
            </w:r>
            <w:r w:rsidR="00870DFB" w:rsidRPr="001F6025">
              <w:rPr>
                <w:sz w:val="24"/>
                <w:szCs w:val="24"/>
              </w:rPr>
              <w:t>уется</w:t>
            </w:r>
            <w:r w:rsidRPr="001F6025">
              <w:rPr>
                <w:sz w:val="24"/>
                <w:szCs w:val="24"/>
              </w:rPr>
              <w:t xml:space="preserve"> значение 1,25); </w:t>
            </w:r>
          </w:p>
        </w:tc>
      </w:tr>
      <w:tr w:rsidR="00915AEC" w:rsidRPr="001F6025" w14:paraId="660D9377" w14:textId="77777777" w:rsidTr="002831F8">
        <w:tc>
          <w:tcPr>
            <w:tcW w:w="841" w:type="dxa"/>
            <w:shd w:val="clear" w:color="auto" w:fill="auto"/>
            <w:hideMark/>
          </w:tcPr>
          <w:p w14:paraId="549449BB" w14:textId="7B215B8A" w:rsidR="00915AEC" w:rsidRPr="001F6025" w:rsidRDefault="00915AEC" w:rsidP="001F6025">
            <w:pPr>
              <w:jc w:val="center"/>
              <w:rPr>
                <w:sz w:val="24"/>
                <w:szCs w:val="24"/>
              </w:rPr>
            </w:pPr>
            <w:r w:rsidRPr="001F6025">
              <w:rPr>
                <w:sz w:val="24"/>
                <w:szCs w:val="24"/>
              </w:rPr>
              <w:t>К</w:t>
            </w:r>
            <w:r w:rsidR="00870DFB" w:rsidRPr="001F6025">
              <w:rPr>
                <w:sz w:val="24"/>
                <w:szCs w:val="24"/>
                <w:vertAlign w:val="subscript"/>
              </w:rPr>
              <w:t>накл</w:t>
            </w:r>
            <w:r w:rsidRPr="001F6025">
              <w:rPr>
                <w:sz w:val="24"/>
                <w:szCs w:val="24"/>
              </w:rPr>
              <w:t xml:space="preserve"> </w:t>
            </w:r>
          </w:p>
        </w:tc>
        <w:tc>
          <w:tcPr>
            <w:tcW w:w="9390" w:type="dxa"/>
            <w:shd w:val="clear" w:color="auto" w:fill="auto"/>
            <w:hideMark/>
          </w:tcPr>
          <w:p w14:paraId="57DD763B" w14:textId="274355E4" w:rsidR="00915AEC" w:rsidRPr="001F6025" w:rsidRDefault="00915AEC" w:rsidP="001F6025">
            <w:pPr>
              <w:spacing w:line="288" w:lineRule="atLeast"/>
              <w:jc w:val="both"/>
              <w:rPr>
                <w:sz w:val="24"/>
                <w:szCs w:val="24"/>
              </w:rPr>
            </w:pPr>
            <w:r w:rsidRPr="001F6025">
              <w:rPr>
                <w:sz w:val="24"/>
                <w:szCs w:val="24"/>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 (использ</w:t>
            </w:r>
            <w:r w:rsidR="00870DFB" w:rsidRPr="001F6025">
              <w:rPr>
                <w:sz w:val="24"/>
                <w:szCs w:val="24"/>
              </w:rPr>
              <w:t>уется</w:t>
            </w:r>
            <w:r w:rsidRPr="001F6025">
              <w:rPr>
                <w:sz w:val="24"/>
                <w:szCs w:val="24"/>
              </w:rPr>
              <w:t xml:space="preserve"> значение 1,21). </w:t>
            </w:r>
          </w:p>
        </w:tc>
      </w:tr>
    </w:tbl>
    <w:p w14:paraId="3109E5F7" w14:textId="303B4447" w:rsidR="0036441F" w:rsidRPr="001F6025" w:rsidRDefault="001C283F" w:rsidP="001F6025">
      <w:pPr>
        <w:ind w:firstLine="709"/>
        <w:jc w:val="both"/>
        <w:rPr>
          <w:sz w:val="24"/>
          <w:szCs w:val="24"/>
        </w:rPr>
      </w:pPr>
      <w:r w:rsidRPr="001F6025">
        <w:rPr>
          <w:sz w:val="24"/>
          <w:szCs w:val="24"/>
        </w:rPr>
        <w:t>1</w:t>
      </w:r>
      <w:r w:rsidR="007C5C37" w:rsidRPr="001F6025">
        <w:rPr>
          <w:sz w:val="24"/>
          <w:szCs w:val="24"/>
        </w:rPr>
        <w:t>.2</w:t>
      </w:r>
      <w:r w:rsidR="00690E0B" w:rsidRPr="001F6025">
        <w:rPr>
          <w:sz w:val="24"/>
          <w:szCs w:val="24"/>
        </w:rPr>
        <w:t>6</w:t>
      </w:r>
      <w:r w:rsidR="007C5C37" w:rsidRPr="001F6025">
        <w:rPr>
          <w:sz w:val="24"/>
          <w:szCs w:val="24"/>
        </w:rPr>
        <w:t xml:space="preserve">. </w:t>
      </w:r>
      <w:r w:rsidR="0036441F" w:rsidRPr="001F6025">
        <w:rPr>
          <w:sz w:val="24"/>
          <w:szCs w:val="24"/>
        </w:rPr>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48E13D94"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A20AC8" w:rsidRPr="001F6025">
        <w:rPr>
          <w:sz w:val="24"/>
          <w:szCs w:val="24"/>
        </w:rPr>
        <w:t>.</w:t>
      </w:r>
      <w:r w:rsidR="00A20AC8" w:rsidRPr="001F6025">
        <w:rPr>
          <w:sz w:val="24"/>
          <w:szCs w:val="24"/>
        </w:rPr>
        <w:tab/>
        <w:t>Особенности формирования реестров за оказанную стоматологическую помощь:</w:t>
      </w:r>
    </w:p>
    <w:p w14:paraId="6F688109" w14:textId="2F9B7E0D"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A20AC8" w:rsidRPr="001F6025">
        <w:rPr>
          <w:sz w:val="24"/>
          <w:szCs w:val="24"/>
        </w:rPr>
        <w:t>.1.</w:t>
      </w:r>
      <w:r w:rsidR="00A20AC8" w:rsidRPr="001F6025">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w:t>
      </w:r>
      <w:r w:rsidR="00A20AC8" w:rsidRPr="001F6025">
        <w:rPr>
          <w:bCs/>
          <w:sz w:val="24"/>
          <w:szCs w:val="24"/>
        </w:rPr>
        <w:t xml:space="preserve">Приложение </w:t>
      </w:r>
      <w:r w:rsidR="00561F54" w:rsidRPr="001F6025">
        <w:rPr>
          <w:bCs/>
          <w:sz w:val="24"/>
          <w:szCs w:val="24"/>
        </w:rPr>
        <w:t>25</w:t>
      </w:r>
      <w:r w:rsidR="00130D03" w:rsidRPr="001F6025">
        <w:rPr>
          <w:b/>
          <w:bCs/>
          <w:sz w:val="24"/>
          <w:szCs w:val="24"/>
        </w:rPr>
        <w:t xml:space="preserve"> </w:t>
      </w:r>
      <w:r w:rsidR="00A20AC8" w:rsidRPr="001F6025">
        <w:rPr>
          <w:bCs/>
          <w:sz w:val="24"/>
          <w:szCs w:val="24"/>
        </w:rPr>
        <w:t>к Тарифному соглашению</w:t>
      </w:r>
      <w:r w:rsidR="00A20AC8" w:rsidRPr="001F6025">
        <w:rPr>
          <w:sz w:val="24"/>
          <w:szCs w:val="24"/>
        </w:rPr>
        <w:t>), ПМУ и СМУ, не входящих в состав КСГ (</w:t>
      </w:r>
      <w:r w:rsidR="00A20AC8" w:rsidRPr="001F6025">
        <w:rPr>
          <w:bCs/>
          <w:sz w:val="24"/>
          <w:szCs w:val="24"/>
        </w:rPr>
        <w:t xml:space="preserve">Приложение </w:t>
      </w:r>
      <w:r w:rsidR="00561F54" w:rsidRPr="001F6025">
        <w:rPr>
          <w:bCs/>
          <w:sz w:val="24"/>
          <w:szCs w:val="24"/>
        </w:rPr>
        <w:t>28</w:t>
      </w:r>
      <w:r w:rsidR="00130D03" w:rsidRPr="001F6025">
        <w:rPr>
          <w:b/>
          <w:bCs/>
          <w:sz w:val="24"/>
          <w:szCs w:val="24"/>
        </w:rPr>
        <w:t xml:space="preserve"> </w:t>
      </w:r>
      <w:r w:rsidR="00A20AC8" w:rsidRPr="001F6025">
        <w:rPr>
          <w:bCs/>
          <w:sz w:val="24"/>
          <w:szCs w:val="24"/>
        </w:rPr>
        <w:t>к Тарифному соглашению</w:t>
      </w:r>
      <w:r w:rsidR="00A20AC8" w:rsidRPr="001F6025">
        <w:rPr>
          <w:sz w:val="24"/>
          <w:szCs w:val="24"/>
        </w:rPr>
        <w:t>) и выраженных в УЕТ.</w:t>
      </w:r>
    </w:p>
    <w:p w14:paraId="172B2385" w14:textId="4F374362"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A20AC8" w:rsidRPr="001F6025">
        <w:rPr>
          <w:sz w:val="24"/>
          <w:szCs w:val="24"/>
        </w:rPr>
        <w:t>.2.</w:t>
      </w:r>
      <w:r w:rsidR="00A20AC8" w:rsidRPr="001F6025">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06E49A00"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A20AC8" w:rsidRPr="001F6025">
        <w:rPr>
          <w:sz w:val="24"/>
          <w:szCs w:val="24"/>
        </w:rPr>
        <w:t>.3.</w:t>
      </w:r>
      <w:r w:rsidR="00A20AC8" w:rsidRPr="001F6025">
        <w:rPr>
          <w:sz w:val="24"/>
          <w:szCs w:val="24"/>
        </w:rPr>
        <w:tab/>
        <w:t>При формировании реестра необходимо указывать:</w:t>
      </w:r>
    </w:p>
    <w:p w14:paraId="73AFC047" w14:textId="42A2F9A9" w:rsidR="00A20AC8" w:rsidRPr="001F6025" w:rsidRDefault="00A20AC8" w:rsidP="001F6025">
      <w:pPr>
        <w:ind w:firstLine="709"/>
        <w:jc w:val="both"/>
        <w:rPr>
          <w:sz w:val="24"/>
          <w:szCs w:val="24"/>
        </w:rPr>
      </w:pPr>
      <w:r w:rsidRPr="001F6025">
        <w:rPr>
          <w:sz w:val="24"/>
          <w:szCs w:val="24"/>
        </w:rPr>
        <w:t>вид посещения (с профилактической и иными целями, по неотложной помощи, обращение по заболеванию);</w:t>
      </w:r>
    </w:p>
    <w:p w14:paraId="38706498" w14:textId="0B5EA124" w:rsidR="00A20AC8" w:rsidRPr="001F6025" w:rsidRDefault="00A20AC8" w:rsidP="001F6025">
      <w:pPr>
        <w:ind w:firstLine="709"/>
        <w:jc w:val="both"/>
        <w:rPr>
          <w:sz w:val="24"/>
          <w:szCs w:val="24"/>
        </w:rPr>
      </w:pPr>
      <w:r w:rsidRPr="001F6025">
        <w:rPr>
          <w:sz w:val="24"/>
          <w:szCs w:val="24"/>
        </w:rPr>
        <w:t>диагноз по международной классификации болезней X пересмотра;</w:t>
      </w:r>
    </w:p>
    <w:p w14:paraId="4ACFFE59" w14:textId="6EAE2D57" w:rsidR="00A20AC8" w:rsidRPr="001F6025" w:rsidRDefault="00A20AC8" w:rsidP="001F6025">
      <w:pPr>
        <w:ind w:firstLine="709"/>
        <w:jc w:val="both"/>
        <w:rPr>
          <w:sz w:val="24"/>
          <w:szCs w:val="24"/>
        </w:rPr>
      </w:pPr>
      <w:r w:rsidRPr="001F6025">
        <w:rPr>
          <w:sz w:val="24"/>
          <w:szCs w:val="24"/>
        </w:rPr>
        <w:t xml:space="preserve">сегмент, номер зуба и локализацию при КСГ: 4, 5, 6, 12.1, 12.2, 13.1, 13.2, 14.1, 14.2; </w:t>
      </w:r>
    </w:p>
    <w:p w14:paraId="285D8216" w14:textId="24838E84" w:rsidR="00A20AC8" w:rsidRPr="001F6025" w:rsidRDefault="00A20AC8" w:rsidP="001F6025">
      <w:pPr>
        <w:ind w:firstLine="709"/>
        <w:jc w:val="both"/>
        <w:rPr>
          <w:sz w:val="24"/>
          <w:szCs w:val="24"/>
        </w:rPr>
      </w:pPr>
      <w:r w:rsidRPr="001F6025">
        <w:rPr>
          <w:sz w:val="24"/>
          <w:szCs w:val="24"/>
        </w:rPr>
        <w:lastRenderedPageBreak/>
        <w:t xml:space="preserve">сегмент и номер зуба при КСГ </w:t>
      </w:r>
      <w:r w:rsidR="00E72377" w:rsidRPr="001F6025">
        <w:rPr>
          <w:sz w:val="24"/>
          <w:szCs w:val="24"/>
          <w:lang w:val="en-US"/>
        </w:rPr>
        <w:t>STM</w:t>
      </w:r>
      <w:r w:rsidR="00E72377" w:rsidRPr="001F6025">
        <w:rPr>
          <w:sz w:val="24"/>
          <w:szCs w:val="24"/>
        </w:rPr>
        <w:t>0</w:t>
      </w:r>
      <w:r w:rsidRPr="001F6025">
        <w:rPr>
          <w:sz w:val="24"/>
          <w:szCs w:val="24"/>
        </w:rPr>
        <w:t xml:space="preserve">2 (при диагнозе K04.0, K04.1, K04.2, K04.3, K04.9, K04.4, K04.5, K04.6, K04.7, K00.63, K04.8, K04.9, S03.2, S02.5, K08.3, K10.3, K05.2, К05.22, К05.32, К10.2), </w:t>
      </w:r>
      <w:r w:rsidR="00E72377" w:rsidRPr="001F6025">
        <w:rPr>
          <w:sz w:val="24"/>
          <w:szCs w:val="24"/>
          <w:lang w:val="en-US"/>
        </w:rPr>
        <w:t>STM</w:t>
      </w:r>
      <w:r w:rsidR="00E72377" w:rsidRPr="001F6025">
        <w:rPr>
          <w:sz w:val="24"/>
          <w:szCs w:val="24"/>
        </w:rPr>
        <w:t>0</w:t>
      </w:r>
      <w:r w:rsidRPr="001F6025">
        <w:rPr>
          <w:sz w:val="24"/>
          <w:szCs w:val="24"/>
        </w:rPr>
        <w:t xml:space="preserve">3, </w:t>
      </w:r>
      <w:r w:rsidR="00E72377" w:rsidRPr="001F6025">
        <w:rPr>
          <w:sz w:val="24"/>
          <w:szCs w:val="24"/>
          <w:lang w:val="en-US"/>
        </w:rPr>
        <w:t>STM</w:t>
      </w:r>
      <w:r w:rsidRPr="001F6025">
        <w:rPr>
          <w:sz w:val="24"/>
          <w:szCs w:val="24"/>
        </w:rPr>
        <w:t xml:space="preserve">11, </w:t>
      </w:r>
      <w:r w:rsidR="00E72377" w:rsidRPr="001F6025">
        <w:rPr>
          <w:sz w:val="24"/>
          <w:szCs w:val="24"/>
          <w:lang w:val="en-US"/>
        </w:rPr>
        <w:t>STM</w:t>
      </w:r>
      <w:r w:rsidRPr="001F6025">
        <w:rPr>
          <w:sz w:val="24"/>
          <w:szCs w:val="24"/>
        </w:rPr>
        <w:t xml:space="preserve">17, </w:t>
      </w:r>
      <w:r w:rsidR="00E72377" w:rsidRPr="001F6025">
        <w:rPr>
          <w:sz w:val="24"/>
          <w:szCs w:val="24"/>
          <w:lang w:val="en-US"/>
        </w:rPr>
        <w:t>STM</w:t>
      </w:r>
      <w:r w:rsidRPr="001F6025">
        <w:rPr>
          <w:sz w:val="24"/>
          <w:szCs w:val="24"/>
        </w:rPr>
        <w:t xml:space="preserve">18, </w:t>
      </w:r>
      <w:r w:rsidR="00E72377" w:rsidRPr="001F6025">
        <w:rPr>
          <w:sz w:val="24"/>
          <w:szCs w:val="24"/>
          <w:lang w:val="en-US"/>
        </w:rPr>
        <w:t>STM</w:t>
      </w:r>
      <w:r w:rsidRPr="001F6025">
        <w:rPr>
          <w:sz w:val="24"/>
          <w:szCs w:val="24"/>
        </w:rPr>
        <w:t xml:space="preserve">19, </w:t>
      </w:r>
      <w:r w:rsidR="00E72377" w:rsidRPr="001F6025">
        <w:rPr>
          <w:sz w:val="24"/>
          <w:szCs w:val="24"/>
          <w:lang w:val="en-US"/>
        </w:rPr>
        <w:t>STM</w:t>
      </w:r>
      <w:r w:rsidRPr="001F6025">
        <w:rPr>
          <w:sz w:val="24"/>
          <w:szCs w:val="24"/>
        </w:rPr>
        <w:t xml:space="preserve">26, </w:t>
      </w:r>
      <w:r w:rsidR="00E72377" w:rsidRPr="001F6025">
        <w:rPr>
          <w:sz w:val="24"/>
          <w:szCs w:val="24"/>
          <w:lang w:val="en-US"/>
        </w:rPr>
        <w:t>STM</w:t>
      </w:r>
      <w:r w:rsidRPr="001F6025">
        <w:rPr>
          <w:sz w:val="24"/>
          <w:szCs w:val="24"/>
        </w:rPr>
        <w:t>27 (при диагнозе:</w:t>
      </w:r>
      <w:r w:rsidR="003B470F" w:rsidRPr="001F6025">
        <w:rPr>
          <w:sz w:val="24"/>
          <w:szCs w:val="24"/>
        </w:rPr>
        <w:t xml:space="preserve"> </w:t>
      </w:r>
      <w:r w:rsidRPr="001F6025">
        <w:rPr>
          <w:sz w:val="24"/>
          <w:szCs w:val="24"/>
        </w:rPr>
        <w:t xml:space="preserve">K10.2, K10.3, K05.22, K05.32), </w:t>
      </w:r>
      <w:r w:rsidR="00E72377" w:rsidRPr="001F6025">
        <w:rPr>
          <w:sz w:val="24"/>
          <w:szCs w:val="24"/>
          <w:lang w:val="en-US"/>
        </w:rPr>
        <w:t>STM</w:t>
      </w:r>
      <w:r w:rsidRPr="001F6025">
        <w:rPr>
          <w:sz w:val="24"/>
          <w:szCs w:val="24"/>
        </w:rPr>
        <w:t xml:space="preserve">31; </w:t>
      </w:r>
    </w:p>
    <w:p w14:paraId="26545318" w14:textId="28B19077" w:rsidR="00A20AC8" w:rsidRPr="001F6025" w:rsidRDefault="00A20AC8" w:rsidP="001F6025">
      <w:pPr>
        <w:ind w:firstLine="709"/>
        <w:jc w:val="both"/>
        <w:rPr>
          <w:sz w:val="24"/>
          <w:szCs w:val="24"/>
        </w:rPr>
      </w:pPr>
      <w:r w:rsidRPr="001F6025">
        <w:rPr>
          <w:sz w:val="24"/>
          <w:szCs w:val="24"/>
        </w:rPr>
        <w:t>код КСГ;</w:t>
      </w:r>
    </w:p>
    <w:p w14:paraId="0C04960A" w14:textId="0464CE0E" w:rsidR="00A20AC8" w:rsidRPr="001F6025" w:rsidRDefault="00A20AC8" w:rsidP="001F6025">
      <w:pPr>
        <w:ind w:firstLine="709"/>
        <w:jc w:val="both"/>
        <w:rPr>
          <w:sz w:val="24"/>
          <w:szCs w:val="24"/>
        </w:rPr>
      </w:pPr>
      <w:r w:rsidRPr="001F6025">
        <w:rPr>
          <w:sz w:val="24"/>
          <w:szCs w:val="24"/>
        </w:rPr>
        <w:t>код ПМУ и/или СМУ, подаваемых вне КСГ;</w:t>
      </w:r>
    </w:p>
    <w:p w14:paraId="26FCBAB4" w14:textId="2920A522" w:rsidR="00A20AC8" w:rsidRPr="001F6025" w:rsidRDefault="00A20AC8" w:rsidP="001F6025">
      <w:pPr>
        <w:ind w:firstLine="709"/>
        <w:jc w:val="both"/>
        <w:rPr>
          <w:sz w:val="24"/>
          <w:szCs w:val="24"/>
        </w:rPr>
      </w:pPr>
      <w:r w:rsidRPr="001F6025">
        <w:rPr>
          <w:sz w:val="24"/>
          <w:szCs w:val="24"/>
        </w:rPr>
        <w:t>УЕТ соответствующие к примененным КСГ, ПМУ, СМУ;</w:t>
      </w:r>
    </w:p>
    <w:p w14:paraId="4893404A" w14:textId="62162839" w:rsidR="00A20AC8" w:rsidRPr="001F6025" w:rsidRDefault="00A20AC8" w:rsidP="001F6025">
      <w:pPr>
        <w:ind w:firstLine="709"/>
        <w:jc w:val="both"/>
        <w:rPr>
          <w:sz w:val="24"/>
          <w:szCs w:val="24"/>
        </w:rPr>
      </w:pPr>
      <w:r w:rsidRPr="001F6025">
        <w:rPr>
          <w:sz w:val="24"/>
          <w:szCs w:val="24"/>
        </w:rPr>
        <w:t>исход;</w:t>
      </w:r>
      <w:r w:rsidRPr="001F6025">
        <w:rPr>
          <w:sz w:val="24"/>
          <w:szCs w:val="24"/>
        </w:rPr>
        <w:tab/>
      </w:r>
    </w:p>
    <w:p w14:paraId="541639DD" w14:textId="34F5E637" w:rsidR="00A20AC8" w:rsidRPr="001F6025" w:rsidRDefault="00A20AC8" w:rsidP="001F6025">
      <w:pPr>
        <w:ind w:firstLine="709"/>
        <w:jc w:val="both"/>
        <w:rPr>
          <w:sz w:val="24"/>
          <w:szCs w:val="24"/>
        </w:rPr>
      </w:pPr>
      <w:r w:rsidRPr="001F6025">
        <w:rPr>
          <w:sz w:val="24"/>
          <w:szCs w:val="24"/>
        </w:rPr>
        <w:t xml:space="preserve">дополнительный исход. </w:t>
      </w:r>
    </w:p>
    <w:p w14:paraId="73B6AB19" w14:textId="77777777" w:rsidR="00A20AC8" w:rsidRPr="001F6025" w:rsidRDefault="00A20AC8" w:rsidP="001F6025">
      <w:pPr>
        <w:ind w:firstLine="709"/>
        <w:jc w:val="both"/>
        <w:rPr>
          <w:sz w:val="24"/>
          <w:szCs w:val="24"/>
        </w:rPr>
      </w:pPr>
      <w:r w:rsidRPr="001F6025">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68CD3059"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.4. </w:t>
      </w:r>
      <w:r w:rsidR="00A20AC8" w:rsidRPr="001F6025">
        <w:rPr>
          <w:sz w:val="24"/>
          <w:szCs w:val="24"/>
        </w:rPr>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13250C0"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.5. </w:t>
      </w:r>
      <w:r w:rsidR="00A20AC8" w:rsidRPr="001F6025">
        <w:rPr>
          <w:sz w:val="24"/>
          <w:szCs w:val="24"/>
        </w:rPr>
        <w:t>Особенности формирования реестра при различных видах посещений:</w:t>
      </w:r>
    </w:p>
    <w:p w14:paraId="2856079F" w14:textId="2CDCA4BC" w:rsidR="00A20AC8" w:rsidRPr="001F6025" w:rsidRDefault="00A20AC8" w:rsidP="001F6025">
      <w:pPr>
        <w:ind w:firstLine="709"/>
        <w:jc w:val="both"/>
        <w:rPr>
          <w:sz w:val="24"/>
          <w:szCs w:val="24"/>
        </w:rPr>
      </w:pPr>
      <w:r w:rsidRPr="001F6025">
        <w:rPr>
          <w:sz w:val="24"/>
          <w:szCs w:val="24"/>
        </w:rPr>
        <w:t>посещение с профилактической и иными целями должно содержать не более одного приема, одну или несколько КСГ (или без КСГ</w:t>
      </w:r>
      <w:r w:rsidR="00B462D1" w:rsidRPr="001F6025">
        <w:rPr>
          <w:sz w:val="24"/>
          <w:szCs w:val="24"/>
        </w:rPr>
        <w:t>), простые</w:t>
      </w:r>
      <w:r w:rsidRPr="001F6025">
        <w:rPr>
          <w:sz w:val="24"/>
          <w:szCs w:val="24"/>
        </w:rPr>
        <w:t xml:space="preserve"> и сложные медицинские услуги, не входящие в состав КСГ,</w:t>
      </w:r>
    </w:p>
    <w:p w14:paraId="076F38C1" w14:textId="6F6BD016" w:rsidR="00A20AC8" w:rsidRPr="001F6025" w:rsidRDefault="00A20AC8" w:rsidP="001F6025">
      <w:pPr>
        <w:ind w:firstLine="709"/>
        <w:jc w:val="both"/>
        <w:rPr>
          <w:sz w:val="24"/>
          <w:szCs w:val="24"/>
        </w:rPr>
      </w:pPr>
      <w:r w:rsidRPr="001F6025">
        <w:rPr>
          <w:sz w:val="24"/>
          <w:szCs w:val="24"/>
        </w:rPr>
        <w:t>посещение по неотложной помощи должно содержать не более одного приема, КСГ №</w:t>
      </w:r>
      <w:r w:rsidR="00B462D1" w:rsidRPr="001F6025">
        <w:rPr>
          <w:sz w:val="24"/>
          <w:szCs w:val="24"/>
        </w:rPr>
        <w:t>2, простые</w:t>
      </w:r>
      <w:r w:rsidRPr="001F6025">
        <w:rPr>
          <w:sz w:val="24"/>
          <w:szCs w:val="24"/>
        </w:rPr>
        <w:t xml:space="preserve"> и сложные медицинские услуги, не входящие в состав КСГ,</w:t>
      </w:r>
    </w:p>
    <w:p w14:paraId="50E0FD5C" w14:textId="6E878179" w:rsidR="00A20AC8" w:rsidRPr="001F6025" w:rsidRDefault="00A20AC8" w:rsidP="001F6025">
      <w:pPr>
        <w:ind w:firstLine="709"/>
        <w:jc w:val="both"/>
        <w:rPr>
          <w:sz w:val="24"/>
          <w:szCs w:val="24"/>
        </w:rPr>
      </w:pPr>
      <w:r w:rsidRPr="001F6025">
        <w:rPr>
          <w:sz w:val="24"/>
          <w:szCs w:val="24"/>
        </w:rPr>
        <w:t>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609495C0"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.6. </w:t>
      </w:r>
      <w:r w:rsidR="00A20AC8" w:rsidRPr="001F6025">
        <w:rPr>
          <w:sz w:val="24"/>
          <w:szCs w:val="24"/>
        </w:rPr>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5AF5F676"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.7. </w:t>
      </w:r>
      <w:r w:rsidR="00A20AC8" w:rsidRPr="001F6025">
        <w:rPr>
          <w:sz w:val="24"/>
          <w:szCs w:val="24"/>
        </w:rPr>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0D10F28E"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.8. </w:t>
      </w:r>
      <w:r w:rsidR="00A20AC8" w:rsidRPr="001F6025">
        <w:rPr>
          <w:sz w:val="24"/>
          <w:szCs w:val="24"/>
        </w:rPr>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«Прием…(наименование вида специальности стоматологического профиля)…повторный».</w:t>
      </w:r>
    </w:p>
    <w:p w14:paraId="105CF964" w14:textId="52FADB7F"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.9. </w:t>
      </w:r>
      <w:r w:rsidR="00A20AC8" w:rsidRPr="001F6025">
        <w:rPr>
          <w:sz w:val="24"/>
          <w:szCs w:val="24"/>
        </w:rPr>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w:t>
      </w:r>
      <w:r w:rsidR="00577963" w:rsidRPr="001F6025">
        <w:rPr>
          <w:sz w:val="24"/>
          <w:szCs w:val="24"/>
          <w:lang w:val="en-US"/>
        </w:rPr>
        <w:t>STM</w:t>
      </w:r>
      <w:r w:rsidR="00A20AC8" w:rsidRPr="001F6025">
        <w:rPr>
          <w:sz w:val="24"/>
          <w:szCs w:val="24"/>
        </w:rPr>
        <w:t xml:space="preserve">33 или </w:t>
      </w:r>
      <w:r w:rsidR="00577963" w:rsidRPr="001F6025">
        <w:rPr>
          <w:sz w:val="24"/>
          <w:szCs w:val="24"/>
          <w:lang w:val="en-US"/>
        </w:rPr>
        <w:t>STM</w:t>
      </w:r>
      <w:r w:rsidR="00577963" w:rsidRPr="001F6025">
        <w:rPr>
          <w:sz w:val="24"/>
          <w:szCs w:val="24"/>
        </w:rPr>
        <w:t>0</w:t>
      </w:r>
      <w:r w:rsidR="00A20AC8" w:rsidRPr="001F6025">
        <w:rPr>
          <w:sz w:val="24"/>
          <w:szCs w:val="24"/>
        </w:rPr>
        <w:t xml:space="preserve">9 и простые и сложные медицинские услуги, не входящие в состав КСГ (при необходимости). </w:t>
      </w:r>
    </w:p>
    <w:p w14:paraId="59D82F98" w14:textId="6F8D271A"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12050E" w:rsidRPr="001F6025">
        <w:rPr>
          <w:sz w:val="24"/>
          <w:szCs w:val="24"/>
        </w:rPr>
        <w:t xml:space="preserve">.10. </w:t>
      </w:r>
      <w:r w:rsidR="00A20AC8" w:rsidRPr="001F6025">
        <w:rPr>
          <w:sz w:val="24"/>
          <w:szCs w:val="24"/>
        </w:rPr>
        <w:t xml:space="preserve">Сложные медицинские услуги, в названии которых </w:t>
      </w:r>
      <w:r w:rsidR="00817207" w:rsidRPr="001F6025">
        <w:rPr>
          <w:sz w:val="24"/>
          <w:szCs w:val="24"/>
        </w:rPr>
        <w:t xml:space="preserve">имеется «Профилактический прием </w:t>
      </w:r>
      <w:r w:rsidR="00A20AC8" w:rsidRPr="001F6025">
        <w:rPr>
          <w:sz w:val="24"/>
          <w:szCs w:val="24"/>
        </w:rPr>
        <w:t>(наименование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6EDF01F6" w:rsidR="00A20AC8" w:rsidRPr="001F6025" w:rsidRDefault="00A20AC8" w:rsidP="001F6025">
      <w:pPr>
        <w:ind w:firstLine="709"/>
        <w:jc w:val="both"/>
        <w:rPr>
          <w:sz w:val="24"/>
          <w:szCs w:val="24"/>
        </w:rPr>
      </w:pPr>
      <w:r w:rsidRPr="001F6025">
        <w:rPr>
          <w:sz w:val="24"/>
          <w:szCs w:val="24"/>
        </w:rPr>
        <w:t>в связи с диспансеризацией определённых групп населения;</w:t>
      </w:r>
    </w:p>
    <w:p w14:paraId="770318DE" w14:textId="6471FB94" w:rsidR="00A20AC8" w:rsidRPr="001F6025" w:rsidRDefault="00A20AC8" w:rsidP="001F6025">
      <w:pPr>
        <w:ind w:firstLine="709"/>
        <w:jc w:val="both"/>
        <w:rPr>
          <w:sz w:val="24"/>
          <w:szCs w:val="24"/>
        </w:rPr>
      </w:pPr>
      <w:r w:rsidRPr="001F6025">
        <w:rPr>
          <w:sz w:val="24"/>
          <w:szCs w:val="24"/>
        </w:rPr>
        <w:t>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57A33984"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.11. </w:t>
      </w:r>
      <w:r w:rsidR="00A20AC8" w:rsidRPr="001F6025">
        <w:rPr>
          <w:sz w:val="24"/>
          <w:szCs w:val="24"/>
        </w:rPr>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259E561E"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.12. </w:t>
      </w:r>
      <w:r w:rsidR="00A20AC8" w:rsidRPr="001F6025">
        <w:rPr>
          <w:sz w:val="24"/>
          <w:szCs w:val="24"/>
        </w:rPr>
        <w:t xml:space="preserve">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w:t>
      </w:r>
      <w:r w:rsidR="00A20AC8" w:rsidRPr="001F6025">
        <w:rPr>
          <w:sz w:val="24"/>
          <w:szCs w:val="24"/>
        </w:rPr>
        <w:lastRenderedPageBreak/>
        <w:t>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19F15DE2"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.13. </w:t>
      </w:r>
      <w:r w:rsidR="00AA4D1E" w:rsidRPr="001F6025">
        <w:rPr>
          <w:sz w:val="24"/>
          <w:szCs w:val="24"/>
        </w:rPr>
        <w:t>В реестре медицинской помощи оформляется не более 2 одноименных и/или разноименных услуг КСГ при лечении одного зуба.</w:t>
      </w:r>
    </w:p>
    <w:p w14:paraId="128816C2" w14:textId="56FE1A1A"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.14. </w:t>
      </w:r>
      <w:r w:rsidR="00A20AC8" w:rsidRPr="001F6025">
        <w:rPr>
          <w:sz w:val="24"/>
          <w:szCs w:val="24"/>
        </w:rPr>
        <w:t xml:space="preserve">Услуги </w:t>
      </w:r>
      <w:r w:rsidR="00577963" w:rsidRPr="001F6025">
        <w:rPr>
          <w:sz w:val="24"/>
          <w:szCs w:val="24"/>
          <w:lang w:val="en-US"/>
        </w:rPr>
        <w:t>STM</w:t>
      </w:r>
      <w:r w:rsidR="00577963" w:rsidRPr="001F6025">
        <w:rPr>
          <w:sz w:val="24"/>
          <w:szCs w:val="24"/>
        </w:rPr>
        <w:t>0</w:t>
      </w:r>
      <w:r w:rsidR="00A20AC8" w:rsidRPr="001F6025">
        <w:rPr>
          <w:sz w:val="24"/>
          <w:szCs w:val="24"/>
        </w:rPr>
        <w:t xml:space="preserve">1 «Профилактическая помощь взрослому и детскому населению» и </w:t>
      </w:r>
      <w:r w:rsidR="00577963" w:rsidRPr="001F6025">
        <w:rPr>
          <w:sz w:val="24"/>
          <w:szCs w:val="24"/>
          <w:lang w:val="en-US"/>
        </w:rPr>
        <w:t>STM</w:t>
      </w:r>
      <w:r w:rsidR="00A20AC8" w:rsidRPr="001F6025">
        <w:rPr>
          <w:sz w:val="24"/>
          <w:szCs w:val="24"/>
        </w:rPr>
        <w:t xml:space="preserve">31 «Герметизация фиссур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25396D0E" w:rsidR="00A20AC8" w:rsidRPr="001F6025" w:rsidRDefault="00577963" w:rsidP="001F6025">
      <w:pPr>
        <w:ind w:firstLine="709"/>
        <w:jc w:val="both"/>
        <w:rPr>
          <w:sz w:val="24"/>
          <w:szCs w:val="24"/>
        </w:rPr>
      </w:pPr>
      <w:r w:rsidRPr="001F6025">
        <w:rPr>
          <w:sz w:val="24"/>
          <w:szCs w:val="24"/>
        </w:rPr>
        <w:t>У</w:t>
      </w:r>
      <w:r w:rsidR="00A20AC8" w:rsidRPr="001F6025">
        <w:rPr>
          <w:sz w:val="24"/>
          <w:szCs w:val="24"/>
        </w:rPr>
        <w:t>слуг</w:t>
      </w:r>
      <w:r w:rsidRPr="001F6025">
        <w:rPr>
          <w:sz w:val="24"/>
          <w:szCs w:val="24"/>
        </w:rPr>
        <w:t>а</w:t>
      </w:r>
      <w:r w:rsidR="00A20AC8" w:rsidRPr="001F6025">
        <w:rPr>
          <w:sz w:val="24"/>
          <w:szCs w:val="24"/>
        </w:rPr>
        <w:t xml:space="preserve"> </w:t>
      </w:r>
      <w:r w:rsidRPr="001F6025">
        <w:rPr>
          <w:sz w:val="24"/>
          <w:szCs w:val="24"/>
          <w:lang w:val="en-US"/>
        </w:rPr>
        <w:t>STM</w:t>
      </w:r>
      <w:r w:rsidRPr="001F6025">
        <w:rPr>
          <w:sz w:val="24"/>
          <w:szCs w:val="24"/>
        </w:rPr>
        <w:t>0</w:t>
      </w:r>
      <w:r w:rsidR="00A20AC8" w:rsidRPr="001F6025">
        <w:rPr>
          <w:sz w:val="24"/>
          <w:szCs w:val="24"/>
        </w:rPr>
        <w:t xml:space="preserve">1 распространяются на всю полость рта, а не на 1 зуб. В течение календарного года </w:t>
      </w:r>
      <w:r w:rsidRPr="001F6025">
        <w:rPr>
          <w:sz w:val="24"/>
          <w:szCs w:val="24"/>
          <w:lang w:val="en-US"/>
        </w:rPr>
        <w:t>STM</w:t>
      </w:r>
      <w:r w:rsidRPr="001F6025">
        <w:rPr>
          <w:sz w:val="24"/>
          <w:szCs w:val="24"/>
        </w:rPr>
        <w:t>0</w:t>
      </w:r>
      <w:r w:rsidR="00A20AC8" w:rsidRPr="001F6025">
        <w:rPr>
          <w:sz w:val="24"/>
          <w:szCs w:val="24"/>
        </w:rPr>
        <w:t xml:space="preserve">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фиссур у детского населения допустимо за один прием проведение 2 и более услуги </w:t>
      </w:r>
      <w:r w:rsidRPr="001F6025">
        <w:rPr>
          <w:sz w:val="24"/>
          <w:szCs w:val="24"/>
          <w:lang w:val="en-US"/>
        </w:rPr>
        <w:t>STM</w:t>
      </w:r>
      <w:r w:rsidR="00A20AC8" w:rsidRPr="001F6025">
        <w:rPr>
          <w:sz w:val="24"/>
          <w:szCs w:val="24"/>
        </w:rPr>
        <w:t>31.</w:t>
      </w:r>
    </w:p>
    <w:p w14:paraId="1C73D0A6" w14:textId="3A4CA2E8"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.15. </w:t>
      </w:r>
      <w:r w:rsidR="00A20AC8" w:rsidRPr="001F6025">
        <w:rPr>
          <w:sz w:val="24"/>
          <w:szCs w:val="24"/>
        </w:rPr>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r w:rsidR="00B462D1" w:rsidRPr="001F6025">
        <w:rPr>
          <w:sz w:val="24"/>
          <w:szCs w:val="24"/>
        </w:rPr>
        <w:t xml:space="preserve">с </w:t>
      </w:r>
      <w:r w:rsidR="00577963" w:rsidRPr="001F6025">
        <w:rPr>
          <w:sz w:val="24"/>
          <w:szCs w:val="24"/>
          <w:lang w:val="en-US"/>
        </w:rPr>
        <w:t>STM</w:t>
      </w:r>
      <w:r w:rsidR="00577963" w:rsidRPr="001F6025">
        <w:rPr>
          <w:sz w:val="24"/>
          <w:szCs w:val="24"/>
        </w:rPr>
        <w:t>0</w:t>
      </w:r>
      <w:r w:rsidR="00A20AC8" w:rsidRPr="001F6025">
        <w:rPr>
          <w:sz w:val="24"/>
          <w:szCs w:val="24"/>
        </w:rPr>
        <w:t xml:space="preserve">1, </w:t>
      </w:r>
      <w:r w:rsidR="00577963" w:rsidRPr="001F6025">
        <w:rPr>
          <w:sz w:val="24"/>
          <w:szCs w:val="24"/>
          <w:lang w:val="en-US"/>
        </w:rPr>
        <w:t>STM</w:t>
      </w:r>
      <w:r w:rsidR="00577963" w:rsidRPr="001F6025">
        <w:rPr>
          <w:sz w:val="24"/>
          <w:szCs w:val="24"/>
        </w:rPr>
        <w:t>0</w:t>
      </w:r>
      <w:r w:rsidR="00A20AC8" w:rsidRPr="001F6025">
        <w:rPr>
          <w:sz w:val="24"/>
          <w:szCs w:val="24"/>
        </w:rPr>
        <w:t xml:space="preserve">7, </w:t>
      </w:r>
      <w:r w:rsidR="00577963" w:rsidRPr="001F6025">
        <w:rPr>
          <w:sz w:val="24"/>
          <w:szCs w:val="24"/>
          <w:lang w:val="en-US"/>
        </w:rPr>
        <w:t>STM</w:t>
      </w:r>
      <w:r w:rsidR="00577963" w:rsidRPr="001F6025">
        <w:rPr>
          <w:sz w:val="24"/>
          <w:szCs w:val="24"/>
        </w:rPr>
        <w:t>0</w:t>
      </w:r>
      <w:r w:rsidR="00A20AC8" w:rsidRPr="001F6025">
        <w:rPr>
          <w:sz w:val="24"/>
          <w:szCs w:val="24"/>
        </w:rPr>
        <w:t xml:space="preserve">8, </w:t>
      </w:r>
      <w:r w:rsidR="00577963" w:rsidRPr="001F6025">
        <w:rPr>
          <w:sz w:val="24"/>
          <w:szCs w:val="24"/>
          <w:lang w:val="en-US"/>
        </w:rPr>
        <w:t>STM</w:t>
      </w:r>
      <w:r w:rsidR="00A20AC8" w:rsidRPr="001F6025">
        <w:rPr>
          <w:sz w:val="24"/>
          <w:szCs w:val="24"/>
        </w:rPr>
        <w:t xml:space="preserve">10, </w:t>
      </w:r>
      <w:r w:rsidR="00577963" w:rsidRPr="001F6025">
        <w:rPr>
          <w:sz w:val="24"/>
          <w:szCs w:val="24"/>
          <w:lang w:val="en-US"/>
        </w:rPr>
        <w:t>STM</w:t>
      </w:r>
      <w:r w:rsidR="00A20AC8" w:rsidRPr="001F6025">
        <w:rPr>
          <w:sz w:val="24"/>
          <w:szCs w:val="24"/>
        </w:rPr>
        <w:t xml:space="preserve">15, </w:t>
      </w:r>
      <w:r w:rsidR="00577963" w:rsidRPr="001F6025">
        <w:rPr>
          <w:sz w:val="24"/>
          <w:szCs w:val="24"/>
          <w:lang w:val="en-US"/>
        </w:rPr>
        <w:t>STM</w:t>
      </w:r>
      <w:r w:rsidR="00A20AC8" w:rsidRPr="001F6025">
        <w:rPr>
          <w:sz w:val="24"/>
          <w:szCs w:val="24"/>
        </w:rPr>
        <w:t>16.</w:t>
      </w:r>
    </w:p>
    <w:p w14:paraId="22184221" w14:textId="63DEBA28"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.16. </w:t>
      </w:r>
      <w:r w:rsidR="00A20AC8" w:rsidRPr="001F6025">
        <w:rPr>
          <w:sz w:val="24"/>
          <w:szCs w:val="24"/>
        </w:rPr>
        <w:t xml:space="preserve">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w:t>
      </w:r>
      <w:r w:rsidR="00577963" w:rsidRPr="001F6025">
        <w:rPr>
          <w:sz w:val="24"/>
          <w:szCs w:val="24"/>
          <w:lang w:val="en-US"/>
        </w:rPr>
        <w:t>STM</w:t>
      </w:r>
      <w:r w:rsidR="00577963" w:rsidRPr="001F6025">
        <w:rPr>
          <w:sz w:val="24"/>
          <w:szCs w:val="24"/>
        </w:rPr>
        <w:t>0</w:t>
      </w:r>
      <w:r w:rsidR="00A20AC8" w:rsidRPr="001F6025">
        <w:rPr>
          <w:sz w:val="24"/>
          <w:szCs w:val="24"/>
        </w:rPr>
        <w:t xml:space="preserve">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w:t>
      </w:r>
      <w:r w:rsidR="00577963" w:rsidRPr="001F6025">
        <w:rPr>
          <w:sz w:val="24"/>
          <w:szCs w:val="24"/>
          <w:lang w:val="en-US"/>
        </w:rPr>
        <w:t>STM</w:t>
      </w:r>
      <w:r w:rsidR="00577963" w:rsidRPr="001F6025">
        <w:rPr>
          <w:sz w:val="24"/>
          <w:szCs w:val="24"/>
        </w:rPr>
        <w:t>0</w:t>
      </w:r>
      <w:r w:rsidR="00A20AC8" w:rsidRPr="001F6025">
        <w:rPr>
          <w:sz w:val="24"/>
          <w:szCs w:val="24"/>
        </w:rPr>
        <w:t>2.</w:t>
      </w:r>
    </w:p>
    <w:p w14:paraId="17ADACF4" w14:textId="77777777" w:rsidR="00A20AC8" w:rsidRPr="001F6025" w:rsidRDefault="00A20AC8" w:rsidP="001F6025">
      <w:pPr>
        <w:ind w:firstLine="709"/>
        <w:jc w:val="both"/>
        <w:rPr>
          <w:sz w:val="24"/>
          <w:szCs w:val="24"/>
        </w:rPr>
      </w:pPr>
      <w:r w:rsidRPr="001F6025">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1F6025" w:rsidRDefault="00A20AC8" w:rsidP="001F6025">
      <w:pPr>
        <w:ind w:firstLine="709"/>
        <w:jc w:val="both"/>
        <w:rPr>
          <w:sz w:val="24"/>
          <w:szCs w:val="24"/>
        </w:rPr>
      </w:pPr>
      <w:r w:rsidRPr="001F6025">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6093BDE0"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.17. </w:t>
      </w:r>
      <w:r w:rsidR="00577963" w:rsidRPr="001F6025">
        <w:rPr>
          <w:sz w:val="24"/>
          <w:szCs w:val="24"/>
        </w:rPr>
        <w:t xml:space="preserve">Услуга </w:t>
      </w:r>
      <w:r w:rsidR="00577963" w:rsidRPr="001F6025">
        <w:rPr>
          <w:sz w:val="24"/>
          <w:szCs w:val="24"/>
          <w:lang w:val="en-US"/>
        </w:rPr>
        <w:t>STM</w:t>
      </w:r>
      <w:r w:rsidR="00577963" w:rsidRPr="001F6025">
        <w:rPr>
          <w:sz w:val="24"/>
          <w:szCs w:val="24"/>
        </w:rPr>
        <w:t>0</w:t>
      </w:r>
      <w:r w:rsidR="00A20AC8" w:rsidRPr="001F6025">
        <w:rPr>
          <w:sz w:val="24"/>
          <w:szCs w:val="24"/>
        </w:rPr>
        <w:t xml:space="preserve">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w:t>
      </w:r>
      <w:r w:rsidR="00577963" w:rsidRPr="001F6025">
        <w:rPr>
          <w:sz w:val="24"/>
          <w:szCs w:val="24"/>
          <w:lang w:val="en-US"/>
        </w:rPr>
        <w:t>STM</w:t>
      </w:r>
      <w:r w:rsidR="00577963" w:rsidRPr="001F6025">
        <w:rPr>
          <w:sz w:val="24"/>
          <w:szCs w:val="24"/>
        </w:rPr>
        <w:t>0</w:t>
      </w:r>
      <w:r w:rsidR="00A20AC8" w:rsidRPr="001F6025">
        <w:rPr>
          <w:sz w:val="24"/>
          <w:szCs w:val="24"/>
        </w:rPr>
        <w:t>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49874634"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2831F8" w:rsidRPr="001F6025">
        <w:rPr>
          <w:sz w:val="24"/>
          <w:szCs w:val="24"/>
        </w:rPr>
        <w:t>2</w:t>
      </w:r>
      <w:r w:rsidR="00690E0B" w:rsidRPr="001F6025">
        <w:rPr>
          <w:sz w:val="24"/>
          <w:szCs w:val="24"/>
        </w:rPr>
        <w:t>7</w:t>
      </w:r>
      <w:r w:rsidR="007C5C37" w:rsidRPr="001F6025">
        <w:rPr>
          <w:sz w:val="24"/>
          <w:szCs w:val="24"/>
        </w:rPr>
        <w:t xml:space="preserve">.18. </w:t>
      </w:r>
      <w:r w:rsidR="00577963" w:rsidRPr="001F6025">
        <w:rPr>
          <w:sz w:val="24"/>
          <w:szCs w:val="24"/>
        </w:rPr>
        <w:t xml:space="preserve">Услуги </w:t>
      </w:r>
      <w:r w:rsidR="00577963" w:rsidRPr="001F6025">
        <w:rPr>
          <w:sz w:val="24"/>
          <w:szCs w:val="24"/>
          <w:lang w:val="en-US"/>
        </w:rPr>
        <w:t>STM</w:t>
      </w:r>
      <w:r w:rsidR="00A20AC8" w:rsidRPr="001F6025">
        <w:rPr>
          <w:sz w:val="24"/>
          <w:szCs w:val="24"/>
        </w:rPr>
        <w:t xml:space="preserve">19.1, </w:t>
      </w:r>
      <w:r w:rsidR="00577963" w:rsidRPr="001F6025">
        <w:rPr>
          <w:sz w:val="24"/>
          <w:szCs w:val="24"/>
          <w:lang w:val="en-US"/>
        </w:rPr>
        <w:t>STM</w:t>
      </w:r>
      <w:r w:rsidR="00A20AC8" w:rsidRPr="001F6025">
        <w:rPr>
          <w:sz w:val="24"/>
          <w:szCs w:val="24"/>
        </w:rPr>
        <w:t>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остеотропного материала и наложением швов. При этом количество посещений для динамического наблюдения должно быть не менее 2.</w:t>
      </w:r>
    </w:p>
    <w:p w14:paraId="4BB6AE37" w14:textId="54D62DC3"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.19. </w:t>
      </w:r>
      <w:r w:rsidR="00A20AC8" w:rsidRPr="001F6025">
        <w:rPr>
          <w:sz w:val="24"/>
          <w:szCs w:val="24"/>
        </w:rPr>
        <w:t xml:space="preserve">Медицинская помощь по КСГ </w:t>
      </w:r>
      <w:r w:rsidR="00577963" w:rsidRPr="001F6025">
        <w:rPr>
          <w:sz w:val="24"/>
          <w:szCs w:val="24"/>
          <w:lang w:val="en-US"/>
        </w:rPr>
        <w:t>STM</w:t>
      </w:r>
      <w:r w:rsidR="00A20AC8" w:rsidRPr="001F6025">
        <w:rPr>
          <w:sz w:val="24"/>
          <w:szCs w:val="24"/>
        </w:rPr>
        <w:t xml:space="preserve">19.1, </w:t>
      </w:r>
      <w:r w:rsidR="00577963" w:rsidRPr="001F6025">
        <w:rPr>
          <w:sz w:val="24"/>
          <w:szCs w:val="24"/>
          <w:lang w:val="en-US"/>
        </w:rPr>
        <w:t>STM</w:t>
      </w:r>
      <w:r w:rsidR="00A20AC8" w:rsidRPr="001F6025">
        <w:rPr>
          <w:sz w:val="24"/>
          <w:szCs w:val="24"/>
        </w:rPr>
        <w:t xml:space="preserve">19.2, </w:t>
      </w:r>
      <w:r w:rsidR="00577963" w:rsidRPr="001F6025">
        <w:rPr>
          <w:sz w:val="24"/>
          <w:szCs w:val="24"/>
          <w:lang w:val="en-US"/>
        </w:rPr>
        <w:t>STM</w:t>
      </w:r>
      <w:r w:rsidR="00A20AC8" w:rsidRPr="001F6025">
        <w:rPr>
          <w:sz w:val="24"/>
          <w:szCs w:val="24"/>
        </w:rPr>
        <w:t xml:space="preserve">20, </w:t>
      </w:r>
      <w:r w:rsidR="00577963" w:rsidRPr="001F6025">
        <w:rPr>
          <w:sz w:val="24"/>
          <w:szCs w:val="24"/>
          <w:lang w:val="en-US"/>
        </w:rPr>
        <w:t>STM</w:t>
      </w:r>
      <w:r w:rsidR="00A20AC8" w:rsidRPr="001F6025">
        <w:rPr>
          <w:sz w:val="24"/>
          <w:szCs w:val="24"/>
        </w:rPr>
        <w:t>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06FC3E32"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.20. </w:t>
      </w:r>
      <w:r w:rsidR="00A20AC8" w:rsidRPr="001F6025">
        <w:rPr>
          <w:sz w:val="24"/>
          <w:szCs w:val="24"/>
        </w:rPr>
        <w:t xml:space="preserve">При проведении пациенту ортодонтической коррекции в реестр включается </w:t>
      </w:r>
      <w:r w:rsidR="00577963" w:rsidRPr="001F6025">
        <w:rPr>
          <w:sz w:val="24"/>
          <w:szCs w:val="24"/>
          <w:lang w:val="en-US"/>
        </w:rPr>
        <w:t>STM</w:t>
      </w:r>
      <w:r w:rsidR="00A20AC8" w:rsidRPr="001F6025">
        <w:rPr>
          <w:sz w:val="24"/>
          <w:szCs w:val="24"/>
        </w:rPr>
        <w:t xml:space="preserve">32. Допускается применение </w:t>
      </w:r>
      <w:r w:rsidR="00577963" w:rsidRPr="001F6025">
        <w:rPr>
          <w:sz w:val="24"/>
          <w:szCs w:val="24"/>
          <w:lang w:val="en-US"/>
        </w:rPr>
        <w:t>STM</w:t>
      </w:r>
      <w:r w:rsidR="00A20AC8" w:rsidRPr="001F6025">
        <w:rPr>
          <w:sz w:val="24"/>
          <w:szCs w:val="24"/>
        </w:rPr>
        <w:t xml:space="preserve">32 в течение 12-18 месяцев </w:t>
      </w:r>
      <w:r w:rsidR="00711E8F" w:rsidRPr="001F6025">
        <w:rPr>
          <w:sz w:val="24"/>
          <w:szCs w:val="24"/>
        </w:rPr>
        <w:t>п</w:t>
      </w:r>
      <w:r w:rsidR="00A20AC8" w:rsidRPr="001F6025">
        <w:rPr>
          <w:sz w:val="24"/>
          <w:szCs w:val="24"/>
        </w:rPr>
        <w:t>о завершени</w:t>
      </w:r>
      <w:r w:rsidR="00711E8F" w:rsidRPr="001F6025">
        <w:rPr>
          <w:sz w:val="24"/>
          <w:szCs w:val="24"/>
        </w:rPr>
        <w:t>ю</w:t>
      </w:r>
      <w:r w:rsidR="00A20AC8" w:rsidRPr="001F6025">
        <w:rPr>
          <w:sz w:val="24"/>
          <w:szCs w:val="24"/>
        </w:rPr>
        <w:t xml:space="preserve"> этапа ортодонтического лечения. Кратность применения </w:t>
      </w:r>
      <w:r w:rsidR="00577963" w:rsidRPr="001F6025">
        <w:rPr>
          <w:sz w:val="24"/>
          <w:szCs w:val="24"/>
          <w:lang w:val="en-US"/>
        </w:rPr>
        <w:t>STM</w:t>
      </w:r>
      <w:r w:rsidR="00A20AC8" w:rsidRPr="001F6025">
        <w:rPr>
          <w:sz w:val="24"/>
          <w:szCs w:val="24"/>
        </w:rPr>
        <w:t xml:space="preserve">32 определяется лечащим врачом в зависимости от степени тяжести заболевания. СМУ В.01.063.002 «Прием (осмотр, консультация) врача-ортодонта повторный» </w:t>
      </w:r>
      <w:r w:rsidR="00711E8F" w:rsidRPr="001F6025">
        <w:rPr>
          <w:sz w:val="24"/>
          <w:szCs w:val="24"/>
        </w:rPr>
        <w:t xml:space="preserve">в реестр не включается, </w:t>
      </w:r>
      <w:r w:rsidR="00711E8F" w:rsidRPr="001F6025">
        <w:rPr>
          <w:color w:val="000000" w:themeColor="text1"/>
          <w:sz w:val="24"/>
          <w:szCs w:val="24"/>
        </w:rPr>
        <w:t xml:space="preserve">если </w:t>
      </w:r>
      <w:r w:rsidR="00711E8F" w:rsidRPr="001F6025">
        <w:rPr>
          <w:color w:val="000000" w:themeColor="text1"/>
          <w:sz w:val="24"/>
          <w:szCs w:val="24"/>
          <w:lang w:val="en-US"/>
        </w:rPr>
        <w:t>STM</w:t>
      </w:r>
      <w:r w:rsidR="00711E8F" w:rsidRPr="001F6025">
        <w:rPr>
          <w:color w:val="000000" w:themeColor="text1"/>
          <w:sz w:val="24"/>
          <w:szCs w:val="24"/>
        </w:rPr>
        <w:t xml:space="preserve">32 входит в состав посещения с профилактической целью. В случае, если </w:t>
      </w:r>
      <w:r w:rsidR="00711E8F" w:rsidRPr="001F6025">
        <w:rPr>
          <w:color w:val="000000" w:themeColor="text1"/>
          <w:sz w:val="24"/>
          <w:szCs w:val="24"/>
          <w:lang w:val="en-US"/>
        </w:rPr>
        <w:t>STM</w:t>
      </w:r>
      <w:r w:rsidR="00CF25E9" w:rsidRPr="001F6025">
        <w:rPr>
          <w:color w:val="000000" w:themeColor="text1"/>
          <w:sz w:val="24"/>
          <w:szCs w:val="24"/>
        </w:rPr>
        <w:t>32</w:t>
      </w:r>
      <w:r w:rsidR="00711E8F" w:rsidRPr="001F6025">
        <w:rPr>
          <w:color w:val="000000" w:themeColor="text1"/>
          <w:sz w:val="24"/>
          <w:szCs w:val="24"/>
        </w:rPr>
        <w:t xml:space="preserve"> входит в состав обращения по заболеванию, в реестр вместе с </w:t>
      </w:r>
      <w:r w:rsidR="00711E8F" w:rsidRPr="001F6025">
        <w:rPr>
          <w:color w:val="000000" w:themeColor="text1"/>
          <w:sz w:val="24"/>
          <w:szCs w:val="24"/>
          <w:lang w:val="en-US"/>
        </w:rPr>
        <w:t>STM</w:t>
      </w:r>
      <w:r w:rsidR="00CF25E9" w:rsidRPr="001F6025">
        <w:rPr>
          <w:color w:val="000000" w:themeColor="text1"/>
          <w:sz w:val="24"/>
          <w:szCs w:val="24"/>
        </w:rPr>
        <w:t>32</w:t>
      </w:r>
      <w:r w:rsidR="00711E8F" w:rsidRPr="001F6025">
        <w:rPr>
          <w:color w:val="000000" w:themeColor="text1"/>
          <w:sz w:val="24"/>
          <w:szCs w:val="24"/>
        </w:rPr>
        <w:t xml:space="preserve"> подается СМУ В.01.063.002</w:t>
      </w:r>
      <w:r w:rsidR="00157CFD" w:rsidRPr="001F6025">
        <w:rPr>
          <w:color w:val="000000" w:themeColor="text1"/>
          <w:sz w:val="24"/>
          <w:szCs w:val="24"/>
        </w:rPr>
        <w:t xml:space="preserve"> </w:t>
      </w:r>
      <w:r w:rsidR="00711E8F" w:rsidRPr="001F6025">
        <w:rPr>
          <w:color w:val="000000" w:themeColor="text1"/>
          <w:sz w:val="24"/>
          <w:szCs w:val="24"/>
        </w:rPr>
        <w:t>«Прием (осмотр, консультация) врача-ортодонта повторный»</w:t>
      </w:r>
    </w:p>
    <w:p w14:paraId="365520C3" w14:textId="6A150EEB" w:rsidR="00A20AC8" w:rsidRPr="001F6025" w:rsidRDefault="001C283F" w:rsidP="001F6025">
      <w:pPr>
        <w:ind w:firstLine="709"/>
        <w:jc w:val="both"/>
        <w:rPr>
          <w:sz w:val="24"/>
          <w:szCs w:val="24"/>
        </w:rPr>
      </w:pPr>
      <w:r w:rsidRPr="001F6025">
        <w:rPr>
          <w:sz w:val="24"/>
          <w:szCs w:val="24"/>
        </w:rPr>
        <w:lastRenderedPageBreak/>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.21. </w:t>
      </w:r>
      <w:r w:rsidR="00577963" w:rsidRPr="001F6025">
        <w:rPr>
          <w:sz w:val="24"/>
          <w:szCs w:val="24"/>
          <w:lang w:val="en-US"/>
        </w:rPr>
        <w:t>STM</w:t>
      </w:r>
      <w:r w:rsidR="00A20AC8" w:rsidRPr="001F6025">
        <w:rPr>
          <w:sz w:val="24"/>
          <w:szCs w:val="24"/>
        </w:rPr>
        <w:t xml:space="preserve">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r w:rsidR="007A0891" w:rsidRPr="001F6025">
        <w:rPr>
          <w:sz w:val="24"/>
          <w:szCs w:val="24"/>
        </w:rPr>
        <w:t>предоставляется в</w:t>
      </w:r>
      <w:r w:rsidR="00A20AC8" w:rsidRPr="001F6025">
        <w:rPr>
          <w:sz w:val="24"/>
          <w:szCs w:val="24"/>
        </w:rPr>
        <w:t xml:space="preserve"> следующих случаях:</w:t>
      </w:r>
    </w:p>
    <w:p w14:paraId="4BCA69DD" w14:textId="77777777" w:rsidR="00BC2781" w:rsidRPr="001F6025" w:rsidRDefault="00A20AC8" w:rsidP="001F6025">
      <w:pPr>
        <w:ind w:firstLine="708"/>
        <w:jc w:val="both"/>
        <w:rPr>
          <w:sz w:val="24"/>
          <w:szCs w:val="24"/>
        </w:rPr>
      </w:pPr>
      <w:r w:rsidRPr="001F6025">
        <w:rPr>
          <w:sz w:val="24"/>
          <w:szCs w:val="24"/>
        </w:rPr>
        <w:t>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2F4C2764" w:rsidR="00A20AC8" w:rsidRPr="001F6025" w:rsidRDefault="00A20AC8" w:rsidP="001F6025">
      <w:pPr>
        <w:ind w:firstLine="708"/>
        <w:jc w:val="both"/>
        <w:rPr>
          <w:sz w:val="24"/>
          <w:szCs w:val="24"/>
        </w:rPr>
      </w:pPr>
      <w:r w:rsidRPr="001F6025">
        <w:rPr>
          <w:sz w:val="24"/>
          <w:szCs w:val="24"/>
        </w:rPr>
        <w:t>пациент проведена консультация врача-ортодонта без дальнейшего лечения;</w:t>
      </w:r>
    </w:p>
    <w:p w14:paraId="40F7A27E" w14:textId="63094595" w:rsidR="00A20AC8" w:rsidRPr="001F6025" w:rsidRDefault="00A2201F" w:rsidP="001F6025">
      <w:pPr>
        <w:ind w:firstLine="709"/>
        <w:jc w:val="both"/>
        <w:rPr>
          <w:sz w:val="24"/>
          <w:szCs w:val="24"/>
        </w:rPr>
      </w:pPr>
      <w:r w:rsidRPr="001F6025">
        <w:rPr>
          <w:sz w:val="24"/>
          <w:szCs w:val="24"/>
        </w:rPr>
        <w:t xml:space="preserve">при незаконченном </w:t>
      </w:r>
      <w:r w:rsidR="00A20AC8" w:rsidRPr="001F6025">
        <w:rPr>
          <w:sz w:val="24"/>
          <w:szCs w:val="24"/>
        </w:rPr>
        <w:t xml:space="preserve">лечении одного заболевания по причине неявки пациента. </w:t>
      </w:r>
    </w:p>
    <w:p w14:paraId="772189B2" w14:textId="6958ECF9"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.22. </w:t>
      </w:r>
      <w:r w:rsidR="00A20AC8" w:rsidRPr="001F6025">
        <w:rPr>
          <w:sz w:val="24"/>
          <w:szCs w:val="24"/>
        </w:rPr>
        <w:t>При оказании пациенту медицинской помощи по заболеванию, требующей обязательного проведения Rg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61836D4B" w:rsidR="00A20AC8" w:rsidRPr="001F6025" w:rsidRDefault="001C283F"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.23. </w:t>
      </w:r>
      <w:r w:rsidR="00A20AC8" w:rsidRPr="001F6025">
        <w:rPr>
          <w:sz w:val="24"/>
          <w:szCs w:val="24"/>
        </w:rPr>
        <w:t xml:space="preserve">При завершении лечения заболеваний твердых тканей зубов в реестр включается соответствующая КСГ, а оплата за пломбировочный материал, </w:t>
      </w:r>
      <w:r w:rsidR="00740A1B" w:rsidRPr="001F6025">
        <w:rPr>
          <w:sz w:val="24"/>
          <w:szCs w:val="24"/>
        </w:rPr>
        <w:t>не входящий</w:t>
      </w:r>
      <w:r w:rsidR="00A20AC8" w:rsidRPr="001F6025">
        <w:rPr>
          <w:sz w:val="24"/>
          <w:szCs w:val="24"/>
        </w:rPr>
        <w:t xml:space="preserve">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47615573" w14:textId="2EE38BB9" w:rsidR="003005E0" w:rsidRPr="001F6025" w:rsidRDefault="002F7FC6" w:rsidP="001F6025">
      <w:pPr>
        <w:ind w:firstLine="709"/>
        <w:jc w:val="both"/>
        <w:rPr>
          <w:sz w:val="24"/>
          <w:szCs w:val="24"/>
        </w:rPr>
      </w:pPr>
      <w:r w:rsidRPr="001F6025">
        <w:rPr>
          <w:sz w:val="24"/>
          <w:szCs w:val="24"/>
        </w:rPr>
        <w:t>1</w:t>
      </w:r>
      <w:r w:rsidR="00A20AC8" w:rsidRPr="001F6025">
        <w:rPr>
          <w:sz w:val="24"/>
          <w:szCs w:val="24"/>
        </w:rPr>
        <w:t>.</w:t>
      </w:r>
      <w:r w:rsidR="007C5C37" w:rsidRPr="001F6025">
        <w:rPr>
          <w:sz w:val="24"/>
          <w:szCs w:val="24"/>
        </w:rPr>
        <w:t>2</w:t>
      </w:r>
      <w:r w:rsidR="00690E0B" w:rsidRPr="001F6025">
        <w:rPr>
          <w:sz w:val="24"/>
          <w:szCs w:val="24"/>
        </w:rPr>
        <w:t>7</w:t>
      </w:r>
      <w:r w:rsidR="007C5C37" w:rsidRPr="001F6025">
        <w:rPr>
          <w:sz w:val="24"/>
          <w:szCs w:val="24"/>
        </w:rPr>
        <w:t xml:space="preserve">.24. </w:t>
      </w:r>
      <w:r w:rsidR="00A20AC8" w:rsidRPr="001F6025">
        <w:rPr>
          <w:sz w:val="24"/>
          <w:szCs w:val="24"/>
        </w:rPr>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0B25E4B2" w14:textId="7E5E90A3" w:rsidR="003C4423" w:rsidRPr="001F6025" w:rsidRDefault="002F7FC6" w:rsidP="001F6025">
      <w:pPr>
        <w:ind w:firstLine="709"/>
        <w:jc w:val="both"/>
        <w:rPr>
          <w:sz w:val="24"/>
          <w:szCs w:val="24"/>
        </w:rPr>
      </w:pPr>
      <w:r w:rsidRPr="001F6025">
        <w:rPr>
          <w:sz w:val="24"/>
          <w:szCs w:val="24"/>
        </w:rPr>
        <w:t>1</w:t>
      </w:r>
      <w:r w:rsidR="003C4423" w:rsidRPr="001F6025">
        <w:rPr>
          <w:sz w:val="24"/>
          <w:szCs w:val="24"/>
        </w:rPr>
        <w:t>.</w:t>
      </w:r>
      <w:r w:rsidR="002831F8" w:rsidRPr="001F6025">
        <w:rPr>
          <w:sz w:val="24"/>
          <w:szCs w:val="24"/>
        </w:rPr>
        <w:t>2</w:t>
      </w:r>
      <w:r w:rsidR="00690E0B" w:rsidRPr="001F6025">
        <w:rPr>
          <w:sz w:val="24"/>
          <w:szCs w:val="24"/>
        </w:rPr>
        <w:t>7</w:t>
      </w:r>
      <w:r w:rsidR="003C4423" w:rsidRPr="001F6025">
        <w:rPr>
          <w:sz w:val="24"/>
          <w:szCs w:val="24"/>
        </w:rPr>
        <w:t>.25. При завершении лечения заболеваний твердых тканей зубов используются КСГ, в составе которых имеется ПМУ A16.07.002 «Восстановление зуба пломбой». При расчете количества УЕТ данной ПМУ учтены частота и кратность применения следующих простых медицинских услуг:</w:t>
      </w:r>
    </w:p>
    <w:p w14:paraId="47C324DB" w14:textId="33CF980F" w:rsidR="003C4423" w:rsidRPr="001F6025" w:rsidRDefault="003C4423" w:rsidP="001F6025">
      <w:pPr>
        <w:ind w:firstLine="709"/>
        <w:jc w:val="both"/>
        <w:rPr>
          <w:sz w:val="24"/>
          <w:szCs w:val="24"/>
        </w:rPr>
      </w:pPr>
      <w:r w:rsidRPr="001F6025">
        <w:rPr>
          <w:sz w:val="24"/>
          <w:szCs w:val="24"/>
        </w:rPr>
        <w:t xml:space="preserve">A16.07.002.001 «Восстановление зуба пломбой I, II, III, V, VI класс по Блэку с использованием стоматологических цементов», </w:t>
      </w:r>
    </w:p>
    <w:p w14:paraId="2469B522" w14:textId="72FA653B" w:rsidR="003C4423" w:rsidRPr="001F6025" w:rsidRDefault="003C4423" w:rsidP="001F6025">
      <w:pPr>
        <w:ind w:firstLine="709"/>
        <w:jc w:val="both"/>
        <w:rPr>
          <w:sz w:val="24"/>
          <w:szCs w:val="24"/>
        </w:rPr>
      </w:pPr>
      <w:r w:rsidRPr="001F6025">
        <w:rPr>
          <w:sz w:val="24"/>
          <w:szCs w:val="24"/>
        </w:rPr>
        <w:t xml:space="preserve">A16.07.002.002 «Восстановление зуба пломбой I, II, III, V, VI класс по Блэку с использование материалов химического отверждения», </w:t>
      </w:r>
    </w:p>
    <w:p w14:paraId="0656AF73" w14:textId="3F55F614" w:rsidR="003C4423" w:rsidRPr="001F6025" w:rsidRDefault="003C4423" w:rsidP="001F6025">
      <w:pPr>
        <w:ind w:firstLine="709"/>
        <w:jc w:val="both"/>
        <w:rPr>
          <w:sz w:val="24"/>
          <w:szCs w:val="24"/>
        </w:rPr>
      </w:pPr>
      <w:r w:rsidRPr="001F6025">
        <w:rPr>
          <w:sz w:val="24"/>
          <w:szCs w:val="24"/>
        </w:rPr>
        <w:t xml:space="preserve">A16.07.002.003 «Восстановление зуба пломбой с нарушением контактного пункта II, III класс по Блэку с использованием стоматологических цементов», </w:t>
      </w:r>
    </w:p>
    <w:p w14:paraId="469576F0" w14:textId="091F1F7C" w:rsidR="003C4423" w:rsidRPr="001F6025" w:rsidRDefault="003C4423" w:rsidP="001F6025">
      <w:pPr>
        <w:ind w:firstLine="709"/>
        <w:jc w:val="both"/>
        <w:rPr>
          <w:sz w:val="24"/>
          <w:szCs w:val="24"/>
        </w:rPr>
      </w:pPr>
      <w:r w:rsidRPr="001F6025">
        <w:rPr>
          <w:sz w:val="24"/>
          <w:szCs w:val="24"/>
        </w:rPr>
        <w:t xml:space="preserve">A16.07.002.004 «Восстановление зуба пломбой с нарушением контактного пункта II, III класс по Блэку с использованием материалов химического отверждения», </w:t>
      </w:r>
    </w:p>
    <w:p w14:paraId="6F00BCD0" w14:textId="2FDDC713" w:rsidR="003C4423" w:rsidRPr="001F6025" w:rsidRDefault="003C4423" w:rsidP="001F6025">
      <w:pPr>
        <w:ind w:firstLine="709"/>
        <w:jc w:val="both"/>
        <w:rPr>
          <w:sz w:val="24"/>
          <w:szCs w:val="24"/>
        </w:rPr>
      </w:pPr>
      <w:r w:rsidRPr="001F6025">
        <w:rPr>
          <w:sz w:val="24"/>
          <w:szCs w:val="24"/>
        </w:rPr>
        <w:t xml:space="preserve">A16.07.002.005 «Восстановление зуба пломбой IV класс по Блэку с использованием стеклоиномерных цементов», </w:t>
      </w:r>
    </w:p>
    <w:p w14:paraId="0A58596C" w14:textId="19DAE7EB" w:rsidR="003C4423" w:rsidRPr="001F6025" w:rsidRDefault="003C4423" w:rsidP="001F6025">
      <w:pPr>
        <w:ind w:firstLine="709"/>
        <w:jc w:val="both"/>
        <w:rPr>
          <w:sz w:val="24"/>
          <w:szCs w:val="24"/>
        </w:rPr>
      </w:pPr>
      <w:r w:rsidRPr="001F6025">
        <w:rPr>
          <w:sz w:val="24"/>
          <w:szCs w:val="24"/>
        </w:rPr>
        <w:t xml:space="preserve">A16.07.002.006 «Восстановление зуба пломбой IV класс по Блэку с использованием материалов химического отверждения», </w:t>
      </w:r>
    </w:p>
    <w:p w14:paraId="7A6B4066" w14:textId="120DF2A8" w:rsidR="003C4423" w:rsidRPr="001F6025" w:rsidRDefault="003C4423" w:rsidP="001F6025">
      <w:pPr>
        <w:ind w:firstLine="709"/>
        <w:jc w:val="both"/>
        <w:rPr>
          <w:sz w:val="24"/>
          <w:szCs w:val="24"/>
        </w:rPr>
      </w:pPr>
      <w:r w:rsidRPr="001F6025">
        <w:rPr>
          <w:sz w:val="24"/>
          <w:szCs w:val="24"/>
        </w:rPr>
        <w:t>A16.07.002.007 «Восстановление зуба пломбой из амальгамы I, V класс по Блэку»,</w:t>
      </w:r>
    </w:p>
    <w:p w14:paraId="7F9283C9" w14:textId="6747185E" w:rsidR="003C4423" w:rsidRPr="001F6025" w:rsidRDefault="003C4423" w:rsidP="001F6025">
      <w:pPr>
        <w:ind w:firstLine="709"/>
        <w:jc w:val="both"/>
        <w:rPr>
          <w:sz w:val="24"/>
          <w:szCs w:val="24"/>
        </w:rPr>
      </w:pPr>
      <w:r w:rsidRPr="001F6025">
        <w:rPr>
          <w:sz w:val="24"/>
          <w:szCs w:val="24"/>
        </w:rPr>
        <w:t xml:space="preserve">A16.07.002.008 «Восстановление зуба пломбой из амальгамы II класс по Блэку», </w:t>
      </w:r>
    </w:p>
    <w:p w14:paraId="32D6A43D" w14:textId="4294F599" w:rsidR="003C4423" w:rsidRPr="001F6025" w:rsidRDefault="003C4423" w:rsidP="001F6025">
      <w:pPr>
        <w:ind w:firstLine="709"/>
        <w:jc w:val="both"/>
        <w:rPr>
          <w:sz w:val="24"/>
          <w:szCs w:val="24"/>
        </w:rPr>
      </w:pPr>
      <w:r w:rsidRPr="001F6025">
        <w:rPr>
          <w:sz w:val="24"/>
          <w:szCs w:val="24"/>
        </w:rPr>
        <w:t xml:space="preserve">A16.07.002.010 «Восстановление зуба пломбой I, V, VI класс по Блэку с использованием материалов из фотополимеров», </w:t>
      </w:r>
    </w:p>
    <w:p w14:paraId="6F67997D" w14:textId="1FFD74D3" w:rsidR="003C4423" w:rsidRPr="001F6025" w:rsidRDefault="003C4423" w:rsidP="001F6025">
      <w:pPr>
        <w:ind w:firstLine="709"/>
        <w:jc w:val="both"/>
        <w:rPr>
          <w:sz w:val="24"/>
          <w:szCs w:val="24"/>
        </w:rPr>
      </w:pPr>
      <w:r w:rsidRPr="001F6025">
        <w:rPr>
          <w:sz w:val="24"/>
          <w:szCs w:val="24"/>
        </w:rPr>
        <w:t>A16.07.002.011 «Восстановление зуба пломбой с нарушением контактного пункта II, III класс по Блэку с использованием материалов из фотополимеров».</w:t>
      </w:r>
    </w:p>
    <w:p w14:paraId="74784EBD" w14:textId="1BC2FB9F" w:rsidR="003C4423" w:rsidRPr="001F6025" w:rsidRDefault="003C4423" w:rsidP="001F6025">
      <w:pPr>
        <w:ind w:firstLine="709"/>
        <w:jc w:val="both"/>
        <w:rPr>
          <w:sz w:val="24"/>
          <w:szCs w:val="24"/>
        </w:rPr>
      </w:pPr>
      <w:r w:rsidRPr="001F6025">
        <w:rPr>
          <w:sz w:val="24"/>
          <w:szCs w:val="24"/>
        </w:rPr>
        <w:lastRenderedPageBreak/>
        <w:t>Выбор пломбировочного материала осуществляется лечащим врачом в соответствии с клиническими рекомендациями и порядками оказания медицинской помощи при стоматологических заболеваниях.</w:t>
      </w:r>
    </w:p>
    <w:p w14:paraId="5A3B8BA3" w14:textId="77777777" w:rsidR="00F93D71" w:rsidRPr="001F6025" w:rsidRDefault="00F93D71" w:rsidP="001F6025">
      <w:pPr>
        <w:ind w:firstLine="709"/>
        <w:jc w:val="both"/>
        <w:rPr>
          <w:sz w:val="24"/>
          <w:szCs w:val="24"/>
        </w:rPr>
      </w:pPr>
    </w:p>
    <w:p w14:paraId="7E313858" w14:textId="16108913" w:rsidR="003C4745" w:rsidRPr="001F6025" w:rsidRDefault="003C4745" w:rsidP="001F6025">
      <w:pPr>
        <w:pStyle w:val="a3"/>
        <w:spacing w:after="0" w:line="240" w:lineRule="auto"/>
        <w:ind w:left="0"/>
        <w:jc w:val="center"/>
        <w:outlineLvl w:val="2"/>
        <w:rPr>
          <w:rFonts w:ascii="Times New Roman" w:eastAsiaTheme="minorHAnsi" w:hAnsi="Times New Roman"/>
          <w:b/>
          <w:sz w:val="24"/>
          <w:szCs w:val="24"/>
        </w:rPr>
      </w:pPr>
      <w:bookmarkStart w:id="4" w:name="_Toc470793170"/>
      <w:bookmarkStart w:id="5" w:name="_Hlk501530923"/>
      <w:r w:rsidRPr="001F6025">
        <w:rPr>
          <w:rFonts w:ascii="Times New Roman" w:eastAsiaTheme="minorHAnsi" w:hAnsi="Times New Roman"/>
          <w:b/>
          <w:sz w:val="24"/>
          <w:szCs w:val="24"/>
        </w:rPr>
        <w:t xml:space="preserve">Оплата </w:t>
      </w:r>
      <w:r w:rsidR="009D78FC" w:rsidRPr="001F6025">
        <w:rPr>
          <w:rFonts w:ascii="Times New Roman" w:eastAsiaTheme="minorHAnsi" w:hAnsi="Times New Roman"/>
          <w:b/>
          <w:sz w:val="24"/>
          <w:szCs w:val="24"/>
        </w:rPr>
        <w:t xml:space="preserve">профилактических </w:t>
      </w:r>
      <w:r w:rsidRPr="001F6025">
        <w:rPr>
          <w:rFonts w:ascii="Times New Roman" w:eastAsiaTheme="minorHAnsi" w:hAnsi="Times New Roman"/>
          <w:b/>
          <w:sz w:val="24"/>
          <w:szCs w:val="24"/>
        </w:rPr>
        <w:t>медицинских осмотров</w:t>
      </w:r>
      <w:r w:rsidR="009D78FC" w:rsidRPr="001F6025">
        <w:rPr>
          <w:rFonts w:ascii="Times New Roman" w:eastAsiaTheme="minorHAnsi" w:hAnsi="Times New Roman"/>
          <w:b/>
          <w:sz w:val="24"/>
          <w:szCs w:val="24"/>
        </w:rPr>
        <w:t>, в том числе в рамках диспансеризации, а также случаев диспансерного наблюдения</w:t>
      </w:r>
      <w:r w:rsidRPr="001F6025">
        <w:rPr>
          <w:rFonts w:ascii="Times New Roman" w:eastAsiaTheme="minorHAnsi" w:hAnsi="Times New Roman"/>
          <w:b/>
          <w:sz w:val="24"/>
          <w:szCs w:val="24"/>
        </w:rPr>
        <w:t xml:space="preserve"> отдельных групп населения</w:t>
      </w:r>
      <w:bookmarkEnd w:id="4"/>
    </w:p>
    <w:bookmarkEnd w:id="5"/>
    <w:p w14:paraId="414B7AD6" w14:textId="77777777" w:rsidR="003C4745" w:rsidRPr="001F6025" w:rsidRDefault="003C4745" w:rsidP="001F6025">
      <w:pPr>
        <w:pStyle w:val="a3"/>
        <w:spacing w:after="0" w:line="240" w:lineRule="auto"/>
        <w:rPr>
          <w:rFonts w:ascii="Times New Roman" w:eastAsiaTheme="minorHAnsi" w:hAnsi="Times New Roman"/>
          <w:b/>
          <w:sz w:val="24"/>
          <w:szCs w:val="24"/>
        </w:rPr>
      </w:pPr>
    </w:p>
    <w:p w14:paraId="376662BE" w14:textId="7CD4963D" w:rsidR="00285097" w:rsidRPr="001F6025" w:rsidRDefault="002F7FC6" w:rsidP="001F6025">
      <w:pPr>
        <w:ind w:firstLine="709"/>
        <w:jc w:val="both"/>
        <w:rPr>
          <w:sz w:val="24"/>
          <w:szCs w:val="24"/>
        </w:rPr>
      </w:pPr>
      <w:r w:rsidRPr="001F6025">
        <w:rPr>
          <w:sz w:val="24"/>
          <w:szCs w:val="24"/>
        </w:rPr>
        <w:t>1</w:t>
      </w:r>
      <w:r w:rsidR="00285097" w:rsidRPr="001F6025">
        <w:rPr>
          <w:sz w:val="24"/>
          <w:szCs w:val="24"/>
        </w:rPr>
        <w:t>.</w:t>
      </w:r>
      <w:r w:rsidRPr="001F6025">
        <w:rPr>
          <w:sz w:val="24"/>
          <w:szCs w:val="24"/>
        </w:rPr>
        <w:t>2</w:t>
      </w:r>
      <w:r w:rsidR="00690E0B" w:rsidRPr="001F6025">
        <w:rPr>
          <w:sz w:val="24"/>
          <w:szCs w:val="24"/>
        </w:rPr>
        <w:t>8</w:t>
      </w:r>
      <w:r w:rsidR="00285097" w:rsidRPr="001F6025">
        <w:rPr>
          <w:sz w:val="24"/>
          <w:szCs w:val="24"/>
        </w:rPr>
        <w:t xml:space="preserve">. 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 </w:t>
      </w:r>
    </w:p>
    <w:p w14:paraId="6DE6F660" w14:textId="77777777" w:rsidR="00285097" w:rsidRPr="001F6025" w:rsidRDefault="00285097" w:rsidP="001F6025">
      <w:pPr>
        <w:ind w:firstLine="709"/>
        <w:jc w:val="both"/>
        <w:rPr>
          <w:sz w:val="24"/>
          <w:szCs w:val="24"/>
        </w:rPr>
      </w:pPr>
      <w:r w:rsidRPr="001F6025">
        <w:rPr>
          <w:sz w:val="24"/>
          <w:szCs w:val="24"/>
        </w:rPr>
        <w:t xml:space="preserve">I этап диспансеризации – комплексное посещение; </w:t>
      </w:r>
    </w:p>
    <w:p w14:paraId="5086BB88" w14:textId="77777777" w:rsidR="00285097" w:rsidRPr="001F6025" w:rsidRDefault="00285097" w:rsidP="001F6025">
      <w:pPr>
        <w:ind w:firstLine="709"/>
        <w:jc w:val="both"/>
        <w:rPr>
          <w:sz w:val="24"/>
          <w:szCs w:val="24"/>
        </w:rPr>
      </w:pPr>
      <w:r w:rsidRPr="001F6025">
        <w:rPr>
          <w:sz w:val="24"/>
          <w:szCs w:val="24"/>
        </w:rPr>
        <w:t xml:space="preserve">II этап диспансеризации – обращение по заболеванию; </w:t>
      </w:r>
    </w:p>
    <w:p w14:paraId="1DC22D8A" w14:textId="0A9D9D77" w:rsidR="00285097" w:rsidRPr="001F6025" w:rsidRDefault="00285097" w:rsidP="001F6025">
      <w:pPr>
        <w:ind w:firstLine="709"/>
        <w:jc w:val="both"/>
        <w:rPr>
          <w:sz w:val="24"/>
          <w:szCs w:val="24"/>
        </w:rPr>
      </w:pPr>
      <w:r w:rsidRPr="001F6025">
        <w:rPr>
          <w:sz w:val="24"/>
          <w:szCs w:val="24"/>
        </w:rPr>
        <w:t xml:space="preserve">Профилактические осмотры и диспансерное наблюдение – комплексное посещение. </w:t>
      </w:r>
    </w:p>
    <w:p w14:paraId="088A9316" w14:textId="77777777" w:rsidR="004857C2" w:rsidRPr="001F6025" w:rsidRDefault="00285097" w:rsidP="001F6025">
      <w:pPr>
        <w:ind w:firstLine="709"/>
        <w:jc w:val="both"/>
        <w:rPr>
          <w:sz w:val="24"/>
          <w:szCs w:val="24"/>
        </w:rPr>
      </w:pPr>
      <w:r w:rsidRPr="001F6025">
        <w:rPr>
          <w:sz w:val="24"/>
          <w:szCs w:val="24"/>
        </w:rPr>
        <w:t>При этом стоимость единицы объема формируется как сумма тарифов фактичес</w:t>
      </w:r>
      <w:r w:rsidR="004857C2" w:rsidRPr="001F6025">
        <w:rPr>
          <w:sz w:val="24"/>
          <w:szCs w:val="24"/>
        </w:rPr>
        <w:t>ки оказанных медицинских услуг.</w:t>
      </w:r>
    </w:p>
    <w:p w14:paraId="1E69B3C4" w14:textId="1911D389" w:rsidR="00417FF9" w:rsidRPr="001F6025" w:rsidRDefault="00DA5797" w:rsidP="001F6025">
      <w:pPr>
        <w:ind w:firstLine="709"/>
        <w:jc w:val="both"/>
        <w:rPr>
          <w:rFonts w:eastAsiaTheme="minorHAnsi"/>
          <w:sz w:val="24"/>
          <w:szCs w:val="24"/>
        </w:rPr>
      </w:pPr>
      <w:r w:rsidRPr="001F6025">
        <w:rPr>
          <w:rFonts w:eastAsiaTheme="minorHAnsi"/>
          <w:sz w:val="24"/>
          <w:szCs w:val="24"/>
        </w:rPr>
        <w:t>1</w:t>
      </w:r>
      <w:r w:rsidR="007C5C37" w:rsidRPr="001F6025">
        <w:rPr>
          <w:rFonts w:eastAsiaTheme="minorHAnsi"/>
          <w:sz w:val="24"/>
          <w:szCs w:val="24"/>
        </w:rPr>
        <w:t>.</w:t>
      </w:r>
      <w:r w:rsidRPr="001F6025">
        <w:rPr>
          <w:rFonts w:eastAsiaTheme="minorHAnsi"/>
          <w:sz w:val="24"/>
          <w:szCs w:val="24"/>
        </w:rPr>
        <w:t>2</w:t>
      </w:r>
      <w:r w:rsidR="00690E0B" w:rsidRPr="001F6025">
        <w:rPr>
          <w:rFonts w:eastAsiaTheme="minorHAnsi"/>
          <w:sz w:val="24"/>
          <w:szCs w:val="24"/>
        </w:rPr>
        <w:t>9</w:t>
      </w:r>
      <w:r w:rsidR="00417FF9" w:rsidRPr="001F6025">
        <w:rPr>
          <w:rFonts w:eastAsiaTheme="minorHAnsi"/>
          <w:sz w:val="24"/>
          <w:szCs w:val="24"/>
        </w:rPr>
        <w:t>. Тарифным соглашением установлены тарифы на оплату профилактических медицинских осмотров, в том числе в рамках диспансеризации, дифференцированные в зависимости от работы медицинской организации</w:t>
      </w:r>
      <w:r w:rsidR="00417FF9" w:rsidRPr="001F6025">
        <w:rPr>
          <w:sz w:val="24"/>
          <w:szCs w:val="24"/>
        </w:rPr>
        <w:t xml:space="preserve"> в выходные дни (</w:t>
      </w:r>
      <w:r w:rsidR="00417FF9" w:rsidRPr="001F6025">
        <w:rPr>
          <w:bCs/>
          <w:sz w:val="24"/>
          <w:szCs w:val="24"/>
        </w:rPr>
        <w:t xml:space="preserve">Приложения </w:t>
      </w:r>
      <w:r w:rsidR="00CF69E7" w:rsidRPr="001F6025">
        <w:rPr>
          <w:bCs/>
          <w:sz w:val="24"/>
          <w:szCs w:val="24"/>
        </w:rPr>
        <w:t>9</w:t>
      </w:r>
      <w:r w:rsidR="00417FF9" w:rsidRPr="001F6025">
        <w:rPr>
          <w:bCs/>
          <w:sz w:val="24"/>
          <w:szCs w:val="24"/>
        </w:rPr>
        <w:t>-</w:t>
      </w:r>
      <w:r w:rsidR="00CF69E7" w:rsidRPr="001F6025">
        <w:rPr>
          <w:bCs/>
          <w:sz w:val="24"/>
          <w:szCs w:val="24"/>
        </w:rPr>
        <w:t>14 к Тарифному соглашению</w:t>
      </w:r>
      <w:r w:rsidR="00417FF9" w:rsidRPr="001F6025">
        <w:rPr>
          <w:sz w:val="24"/>
          <w:szCs w:val="24"/>
        </w:rPr>
        <w:t>).</w:t>
      </w:r>
    </w:p>
    <w:p w14:paraId="6266EEC3" w14:textId="7AEFBD0F" w:rsidR="003223DD" w:rsidRPr="001F6025" w:rsidRDefault="00DA5797" w:rsidP="001F6025">
      <w:pPr>
        <w:ind w:firstLine="709"/>
        <w:jc w:val="both"/>
        <w:rPr>
          <w:rFonts w:eastAsiaTheme="minorHAnsi"/>
          <w:sz w:val="24"/>
          <w:szCs w:val="24"/>
        </w:rPr>
      </w:pPr>
      <w:r w:rsidRPr="001F6025">
        <w:rPr>
          <w:rFonts w:eastAsiaTheme="minorHAnsi"/>
          <w:sz w:val="24"/>
          <w:szCs w:val="24"/>
        </w:rPr>
        <w:t>1</w:t>
      </w:r>
      <w:r w:rsidR="003223DD" w:rsidRPr="001F6025">
        <w:rPr>
          <w:rFonts w:eastAsiaTheme="minorHAnsi"/>
          <w:sz w:val="24"/>
          <w:szCs w:val="24"/>
        </w:rPr>
        <w:t>.</w:t>
      </w:r>
      <w:r w:rsidR="00690E0B" w:rsidRPr="001F6025">
        <w:rPr>
          <w:rFonts w:eastAsiaTheme="minorHAnsi"/>
          <w:sz w:val="24"/>
          <w:szCs w:val="24"/>
        </w:rPr>
        <w:t>30</w:t>
      </w:r>
      <w:r w:rsidR="003223DD" w:rsidRPr="001F6025">
        <w:rPr>
          <w:rFonts w:eastAsiaTheme="minorHAnsi"/>
          <w:sz w:val="24"/>
          <w:szCs w:val="24"/>
        </w:rPr>
        <w:t>. Порядок проведения профилактических мероприятий на территории Ханты-Мансийского автономного округа</w:t>
      </w:r>
      <w:r w:rsidR="003F1E9D" w:rsidRPr="001F6025">
        <w:rPr>
          <w:rFonts w:eastAsiaTheme="minorHAnsi"/>
          <w:sz w:val="24"/>
          <w:szCs w:val="24"/>
        </w:rPr>
        <w:t xml:space="preserve"> – </w:t>
      </w:r>
      <w:r w:rsidR="003223DD" w:rsidRPr="001F6025">
        <w:rPr>
          <w:rFonts w:eastAsiaTheme="minorHAnsi"/>
          <w:sz w:val="24"/>
          <w:szCs w:val="24"/>
        </w:rPr>
        <w:t>Югры, регламентируется действующими, на момент проведения указанных мероприятий, нормативными документами.</w:t>
      </w:r>
    </w:p>
    <w:p w14:paraId="1367821A" w14:textId="39E54AF7" w:rsidR="00BC4F55" w:rsidRPr="001F6025" w:rsidRDefault="00DA5797" w:rsidP="001F6025">
      <w:pPr>
        <w:ind w:firstLine="709"/>
        <w:jc w:val="both"/>
        <w:rPr>
          <w:sz w:val="24"/>
          <w:szCs w:val="24"/>
        </w:rPr>
      </w:pPr>
      <w:r w:rsidRPr="001F6025">
        <w:rPr>
          <w:rFonts w:eastAsiaTheme="minorHAnsi"/>
          <w:sz w:val="24"/>
          <w:szCs w:val="24"/>
        </w:rPr>
        <w:t>1</w:t>
      </w:r>
      <w:r w:rsidR="003223DD" w:rsidRPr="001F6025">
        <w:rPr>
          <w:rFonts w:eastAsiaTheme="minorHAnsi"/>
          <w:sz w:val="24"/>
          <w:szCs w:val="24"/>
        </w:rPr>
        <w:t>.</w:t>
      </w:r>
      <w:r w:rsidR="002831F8" w:rsidRPr="001F6025">
        <w:rPr>
          <w:rFonts w:eastAsiaTheme="minorHAnsi"/>
          <w:sz w:val="24"/>
          <w:szCs w:val="24"/>
        </w:rPr>
        <w:t>3</w:t>
      </w:r>
      <w:r w:rsidR="00690E0B" w:rsidRPr="001F6025">
        <w:rPr>
          <w:rFonts w:eastAsiaTheme="minorHAnsi"/>
          <w:sz w:val="24"/>
          <w:szCs w:val="24"/>
        </w:rPr>
        <w:t>1</w:t>
      </w:r>
      <w:r w:rsidR="003223DD" w:rsidRPr="001F6025">
        <w:rPr>
          <w:rFonts w:eastAsiaTheme="minorHAnsi"/>
          <w:sz w:val="24"/>
          <w:szCs w:val="24"/>
        </w:rPr>
        <w:t xml:space="preserve">. </w:t>
      </w:r>
      <w:r w:rsidR="000B22BB" w:rsidRPr="001F6025">
        <w:rPr>
          <w:sz w:val="24"/>
          <w:szCs w:val="24"/>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r w:rsidR="00485B38" w:rsidRPr="001F6025">
        <w:rPr>
          <w:sz w:val="24"/>
          <w:szCs w:val="24"/>
        </w:rPr>
        <w:t xml:space="preserve">Приказом МЗ РФ от </w:t>
      </w:r>
      <w:r w:rsidR="003163CA" w:rsidRPr="001F6025">
        <w:rPr>
          <w:sz w:val="24"/>
          <w:szCs w:val="24"/>
        </w:rPr>
        <w:t>27</w:t>
      </w:r>
      <w:r w:rsidR="00DF7699" w:rsidRPr="001F6025">
        <w:rPr>
          <w:sz w:val="24"/>
          <w:szCs w:val="24"/>
        </w:rPr>
        <w:t>.0</w:t>
      </w:r>
      <w:r w:rsidR="003163CA" w:rsidRPr="001F6025">
        <w:rPr>
          <w:sz w:val="24"/>
          <w:szCs w:val="24"/>
        </w:rPr>
        <w:t>4</w:t>
      </w:r>
      <w:r w:rsidR="00DF7699" w:rsidRPr="001F6025">
        <w:rPr>
          <w:sz w:val="24"/>
          <w:szCs w:val="24"/>
        </w:rPr>
        <w:t>.20</w:t>
      </w:r>
      <w:r w:rsidR="003163CA" w:rsidRPr="001F6025">
        <w:rPr>
          <w:sz w:val="24"/>
          <w:szCs w:val="24"/>
        </w:rPr>
        <w:t>21 г. № 40</w:t>
      </w:r>
      <w:r w:rsidR="00DF7699" w:rsidRPr="001F6025">
        <w:rPr>
          <w:sz w:val="24"/>
          <w:szCs w:val="24"/>
        </w:rPr>
        <w:t>4н</w:t>
      </w:r>
      <w:r w:rsidR="00485B38" w:rsidRPr="001F6025">
        <w:rPr>
          <w:sz w:val="24"/>
          <w:szCs w:val="24"/>
        </w:rPr>
        <w:t>.</w:t>
      </w:r>
    </w:p>
    <w:p w14:paraId="3181FE4D" w14:textId="5604B238" w:rsidR="00E240B9" w:rsidRPr="001F6025" w:rsidRDefault="00DA5797" w:rsidP="001F6025">
      <w:pPr>
        <w:ind w:firstLine="709"/>
        <w:jc w:val="both"/>
        <w:rPr>
          <w:sz w:val="24"/>
          <w:szCs w:val="24"/>
        </w:rPr>
      </w:pPr>
      <w:r w:rsidRPr="001F6025">
        <w:rPr>
          <w:sz w:val="24"/>
          <w:szCs w:val="24"/>
        </w:rPr>
        <w:t>1</w:t>
      </w:r>
      <w:r w:rsidR="007C5C37" w:rsidRPr="001F6025">
        <w:rPr>
          <w:sz w:val="24"/>
          <w:szCs w:val="24"/>
        </w:rPr>
        <w:t>.3</w:t>
      </w:r>
      <w:r w:rsidR="00690E0B" w:rsidRPr="001F6025">
        <w:rPr>
          <w:sz w:val="24"/>
          <w:szCs w:val="24"/>
        </w:rPr>
        <w:t>2</w:t>
      </w:r>
      <w:r w:rsidR="009E3E45" w:rsidRPr="001F6025">
        <w:rPr>
          <w:sz w:val="24"/>
          <w:szCs w:val="24"/>
        </w:rPr>
        <w:t>.</w:t>
      </w:r>
      <w:r w:rsidR="00BC7D42" w:rsidRPr="001F6025">
        <w:rPr>
          <w:sz w:val="24"/>
          <w:szCs w:val="24"/>
        </w:rPr>
        <w:t xml:space="preserve"> </w:t>
      </w:r>
      <w:r w:rsidR="00E240B9" w:rsidRPr="001F6025">
        <w:rPr>
          <w:sz w:val="24"/>
          <w:szCs w:val="24"/>
        </w:rPr>
        <w:t>Граждане, пере</w:t>
      </w:r>
      <w:r w:rsidR="00CF69E7" w:rsidRPr="001F6025">
        <w:rPr>
          <w:sz w:val="24"/>
          <w:szCs w:val="24"/>
        </w:rPr>
        <w:t>несшие</w:t>
      </w:r>
      <w:r w:rsidR="00E240B9" w:rsidRPr="001F6025">
        <w:rPr>
          <w:sz w:val="24"/>
          <w:szCs w:val="24"/>
        </w:rPr>
        <w:t xml:space="preserve"> нов</w:t>
      </w:r>
      <w:r w:rsidR="00CF69E7" w:rsidRPr="001F6025">
        <w:rPr>
          <w:sz w:val="24"/>
          <w:szCs w:val="24"/>
        </w:rPr>
        <w:t>ую</w:t>
      </w:r>
      <w:r w:rsidR="00E240B9" w:rsidRPr="001F6025">
        <w:rPr>
          <w:sz w:val="24"/>
          <w:szCs w:val="24"/>
        </w:rPr>
        <w:t xml:space="preserve"> коронавирусн</w:t>
      </w:r>
      <w:r w:rsidR="00CF69E7" w:rsidRPr="001F6025">
        <w:rPr>
          <w:sz w:val="24"/>
          <w:szCs w:val="24"/>
        </w:rPr>
        <w:t>ую</w:t>
      </w:r>
      <w:r w:rsidR="00E240B9" w:rsidRPr="001F6025">
        <w:rPr>
          <w:sz w:val="24"/>
          <w:szCs w:val="24"/>
        </w:rPr>
        <w:t xml:space="preserve"> инфекци</w:t>
      </w:r>
      <w:r w:rsidR="00CF69E7" w:rsidRPr="001F6025">
        <w:rPr>
          <w:sz w:val="24"/>
          <w:szCs w:val="24"/>
        </w:rPr>
        <w:t>ю</w:t>
      </w:r>
      <w:r w:rsidR="00E240B9" w:rsidRPr="001F6025">
        <w:rPr>
          <w:sz w:val="24"/>
          <w:szCs w:val="24"/>
        </w:rPr>
        <w:t xml:space="preserve">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w:t>
      </w:r>
      <w:r w:rsidR="004C6E08" w:rsidRPr="001F6025">
        <w:rPr>
          <w:sz w:val="24"/>
          <w:szCs w:val="24"/>
        </w:rPr>
        <w:t>, включающую исследования и иные медицинские вмешательства в соответствии с перечнем исследований и иных медицинских вмешательств, проводимых в рамках углубленной диспансеризации.</w:t>
      </w:r>
    </w:p>
    <w:p w14:paraId="3894849D" w14:textId="689A7EED" w:rsidR="00C935B3" w:rsidRPr="001F6025" w:rsidRDefault="00DA5797" w:rsidP="001F6025">
      <w:pPr>
        <w:ind w:firstLine="709"/>
        <w:jc w:val="both"/>
        <w:rPr>
          <w:color w:val="FF0000"/>
          <w:sz w:val="24"/>
          <w:szCs w:val="24"/>
        </w:rPr>
      </w:pPr>
      <w:r w:rsidRPr="001F6025">
        <w:rPr>
          <w:sz w:val="24"/>
          <w:szCs w:val="24"/>
        </w:rPr>
        <w:t>1</w:t>
      </w:r>
      <w:r w:rsidR="002831F8" w:rsidRPr="001F6025">
        <w:rPr>
          <w:sz w:val="24"/>
          <w:szCs w:val="24"/>
        </w:rPr>
        <w:t>.</w:t>
      </w:r>
      <w:r w:rsidRPr="001F6025">
        <w:rPr>
          <w:sz w:val="24"/>
          <w:szCs w:val="24"/>
        </w:rPr>
        <w:t>3</w:t>
      </w:r>
      <w:r w:rsidR="00690E0B" w:rsidRPr="001F6025">
        <w:rPr>
          <w:sz w:val="24"/>
          <w:szCs w:val="24"/>
        </w:rPr>
        <w:t>3</w:t>
      </w:r>
      <w:r w:rsidR="007C5C37" w:rsidRPr="001F6025">
        <w:rPr>
          <w:sz w:val="24"/>
          <w:szCs w:val="24"/>
        </w:rPr>
        <w:t xml:space="preserve">. </w:t>
      </w:r>
      <w:r w:rsidR="002A10A5" w:rsidRPr="001F6025">
        <w:rPr>
          <w:sz w:val="24"/>
          <w:szCs w:val="24"/>
        </w:rPr>
        <w:t xml:space="preserve">Результатом оказания углубленной диспансеризации застрахованных лиц является количество оплаченных медицинской организации </w:t>
      </w:r>
      <w:r w:rsidR="006C46B8" w:rsidRPr="001F6025">
        <w:rPr>
          <w:sz w:val="24"/>
          <w:szCs w:val="24"/>
        </w:rPr>
        <w:t xml:space="preserve">завершенных </w:t>
      </w:r>
      <w:r w:rsidR="002A10A5" w:rsidRPr="001F6025">
        <w:rPr>
          <w:sz w:val="24"/>
          <w:szCs w:val="24"/>
        </w:rPr>
        <w:t>случа</w:t>
      </w:r>
      <w:r w:rsidR="00603C91" w:rsidRPr="001F6025">
        <w:rPr>
          <w:sz w:val="24"/>
          <w:szCs w:val="24"/>
        </w:rPr>
        <w:t>ев.</w:t>
      </w:r>
    </w:p>
    <w:p w14:paraId="47180396" w14:textId="5CC695A4" w:rsidR="003223DD" w:rsidRPr="001F6025" w:rsidRDefault="00DA5797" w:rsidP="001F6025">
      <w:pPr>
        <w:ind w:firstLine="709"/>
        <w:jc w:val="both"/>
        <w:rPr>
          <w:rFonts w:eastAsiaTheme="minorHAnsi"/>
          <w:sz w:val="24"/>
          <w:szCs w:val="24"/>
        </w:rPr>
      </w:pPr>
      <w:r w:rsidRPr="001F6025">
        <w:rPr>
          <w:rFonts w:eastAsiaTheme="minorHAnsi"/>
          <w:sz w:val="24"/>
          <w:szCs w:val="24"/>
        </w:rPr>
        <w:t>1</w:t>
      </w:r>
      <w:r w:rsidR="003223DD" w:rsidRPr="001F6025">
        <w:rPr>
          <w:rFonts w:eastAsiaTheme="minorHAnsi"/>
          <w:sz w:val="24"/>
          <w:szCs w:val="24"/>
        </w:rPr>
        <w:t>.</w:t>
      </w:r>
      <w:r w:rsidRPr="001F6025">
        <w:rPr>
          <w:rFonts w:eastAsiaTheme="minorHAnsi"/>
          <w:sz w:val="24"/>
          <w:szCs w:val="24"/>
        </w:rPr>
        <w:t>3</w:t>
      </w:r>
      <w:r w:rsidR="00690E0B" w:rsidRPr="001F6025">
        <w:rPr>
          <w:rFonts w:eastAsiaTheme="minorHAnsi"/>
          <w:sz w:val="24"/>
          <w:szCs w:val="24"/>
        </w:rPr>
        <w:t>4</w:t>
      </w:r>
      <w:r w:rsidR="007C5C37" w:rsidRPr="001F6025">
        <w:rPr>
          <w:rFonts w:eastAsiaTheme="minorHAnsi"/>
          <w:sz w:val="24"/>
          <w:szCs w:val="24"/>
        </w:rPr>
        <w:t>.</w:t>
      </w:r>
      <w:r w:rsidR="003223DD" w:rsidRPr="001F6025">
        <w:rPr>
          <w:rFonts w:eastAsiaTheme="minorHAnsi"/>
          <w:sz w:val="24"/>
          <w:szCs w:val="24"/>
        </w:rPr>
        <w:t xml:space="preserve">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1F6025">
        <w:rPr>
          <w:sz w:val="24"/>
          <w:szCs w:val="24"/>
        </w:rPr>
        <w:t xml:space="preserve"> </w:t>
      </w:r>
      <w:r w:rsidR="003223DD" w:rsidRPr="001F6025">
        <w:rPr>
          <w:rFonts w:eastAsiaTheme="minorHAnsi"/>
          <w:sz w:val="24"/>
          <w:szCs w:val="24"/>
        </w:rPr>
        <w:t xml:space="preserve">В случае отсутствия в реестрах, за проведение 1 этапа </w:t>
      </w:r>
      <w:r w:rsidR="003223DD" w:rsidRPr="001F6025">
        <w:rPr>
          <w:rFonts w:eastAsiaTheme="minorHAnsi"/>
          <w:sz w:val="24"/>
          <w:szCs w:val="24"/>
        </w:rPr>
        <w:lastRenderedPageBreak/>
        <w:t>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2461744B" w14:textId="27B22F4F" w:rsidR="003223DD" w:rsidRPr="001F6025" w:rsidRDefault="00DA5797" w:rsidP="001F6025">
      <w:pPr>
        <w:ind w:firstLine="709"/>
        <w:jc w:val="both"/>
        <w:rPr>
          <w:sz w:val="24"/>
          <w:szCs w:val="24"/>
        </w:rPr>
      </w:pPr>
      <w:r w:rsidRPr="001F6025">
        <w:rPr>
          <w:sz w:val="24"/>
          <w:szCs w:val="24"/>
        </w:rPr>
        <w:t>1</w:t>
      </w:r>
      <w:r w:rsidR="007C5C37" w:rsidRPr="001F6025">
        <w:rPr>
          <w:sz w:val="24"/>
          <w:szCs w:val="24"/>
        </w:rPr>
        <w:t>.</w:t>
      </w:r>
      <w:r w:rsidRPr="001F6025">
        <w:rPr>
          <w:sz w:val="24"/>
          <w:szCs w:val="24"/>
        </w:rPr>
        <w:t>3</w:t>
      </w:r>
      <w:r w:rsidR="00690E0B" w:rsidRPr="001F6025">
        <w:rPr>
          <w:sz w:val="24"/>
          <w:szCs w:val="24"/>
        </w:rPr>
        <w:t>5</w:t>
      </w:r>
      <w:r w:rsidR="007C5C37" w:rsidRPr="001F6025">
        <w:rPr>
          <w:sz w:val="24"/>
          <w:szCs w:val="24"/>
        </w:rPr>
        <w:t>.</w:t>
      </w:r>
      <w:r w:rsidR="003223DD" w:rsidRPr="001F6025">
        <w:rPr>
          <w:sz w:val="24"/>
          <w:szCs w:val="24"/>
        </w:rPr>
        <w:t xml:space="preserve"> Оплата фактически выполненных объёмов медицинской помощи, оказанной медицинской организацией, которая была привлечена к проведению отдельных осмотров, обследований при проведении </w:t>
      </w:r>
      <w:r w:rsidR="006F47C5" w:rsidRPr="001F6025">
        <w:rPr>
          <w:sz w:val="24"/>
          <w:szCs w:val="24"/>
        </w:rPr>
        <w:t xml:space="preserve">профилактических мероприятий, включая </w:t>
      </w:r>
      <w:r w:rsidR="006F47C5" w:rsidRPr="001F6025">
        <w:rPr>
          <w:rFonts w:eastAsiaTheme="minorHAnsi"/>
          <w:sz w:val="24"/>
          <w:szCs w:val="24"/>
        </w:rPr>
        <w:t>углубленную диспансеризацию, профилактические медицинские осмотры, профилактические осмотры несовершеннолетних, диспансеризацию определенных групп взрослого населения</w:t>
      </w:r>
      <w:r w:rsidR="000249DC" w:rsidRPr="001F6025">
        <w:rPr>
          <w:rFonts w:eastAsiaTheme="minorHAnsi"/>
          <w:sz w:val="24"/>
          <w:szCs w:val="24"/>
        </w:rPr>
        <w:t>, диспансеризаци</w:t>
      </w:r>
      <w:r w:rsidR="00F81B4E" w:rsidRPr="001F6025">
        <w:rPr>
          <w:rFonts w:eastAsiaTheme="minorHAnsi"/>
          <w:sz w:val="24"/>
          <w:szCs w:val="24"/>
        </w:rPr>
        <w:t>ю</w:t>
      </w:r>
      <w:r w:rsidR="000249DC" w:rsidRPr="001F6025">
        <w:rPr>
          <w:rFonts w:eastAsiaTheme="minorHAnsi"/>
          <w:sz w:val="24"/>
          <w:szCs w:val="24"/>
        </w:rPr>
        <w:t xml:space="preserve"> для оценки репродуктивного здоровья</w:t>
      </w:r>
      <w:r w:rsidR="006F47C5" w:rsidRPr="001F6025">
        <w:rPr>
          <w:rFonts w:eastAsiaTheme="minorHAnsi"/>
          <w:sz w:val="24"/>
          <w:szCs w:val="24"/>
        </w:rPr>
        <w:t>, диспансеризацию пребывающих в стационарных учреждениях детей-сирот и детей, находящихся в трудной жизненной ситуации, диспансеризацию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3223DD" w:rsidRPr="001F6025">
        <w:rPr>
          <w:sz w:val="24"/>
          <w:szCs w:val="24"/>
        </w:rPr>
        <w:t xml:space="preserve">, производится медицинской организацией, ответственной за организацию </w:t>
      </w:r>
      <w:r w:rsidR="006F47C5" w:rsidRPr="001F6025">
        <w:rPr>
          <w:sz w:val="24"/>
          <w:szCs w:val="24"/>
        </w:rPr>
        <w:t>профилактических мероприятий</w:t>
      </w:r>
      <w:r w:rsidR="00771CF3" w:rsidRPr="001F6025">
        <w:rPr>
          <w:sz w:val="24"/>
          <w:szCs w:val="24"/>
        </w:rPr>
        <w:t>.</w:t>
      </w:r>
    </w:p>
    <w:p w14:paraId="259263F0" w14:textId="62441FCD" w:rsidR="009C3BDF" w:rsidRPr="001F6025" w:rsidRDefault="00DA5797" w:rsidP="001F6025">
      <w:pPr>
        <w:widowControl w:val="0"/>
        <w:autoSpaceDE w:val="0"/>
        <w:autoSpaceDN w:val="0"/>
        <w:ind w:firstLine="709"/>
        <w:jc w:val="both"/>
        <w:rPr>
          <w:sz w:val="24"/>
          <w:szCs w:val="24"/>
        </w:rPr>
      </w:pPr>
      <w:r w:rsidRPr="001F6025">
        <w:rPr>
          <w:sz w:val="24"/>
          <w:szCs w:val="24"/>
        </w:rPr>
        <w:t>1</w:t>
      </w:r>
      <w:r w:rsidR="007C5C37" w:rsidRPr="001F6025">
        <w:rPr>
          <w:sz w:val="24"/>
          <w:szCs w:val="24"/>
        </w:rPr>
        <w:t>.</w:t>
      </w:r>
      <w:r w:rsidRPr="001F6025">
        <w:rPr>
          <w:sz w:val="24"/>
          <w:szCs w:val="24"/>
        </w:rPr>
        <w:t>3</w:t>
      </w:r>
      <w:r w:rsidR="00690E0B" w:rsidRPr="001F6025">
        <w:rPr>
          <w:sz w:val="24"/>
          <w:szCs w:val="24"/>
        </w:rPr>
        <w:t>6</w:t>
      </w:r>
      <w:r w:rsidR="007C5C37" w:rsidRPr="001F6025">
        <w:rPr>
          <w:sz w:val="24"/>
          <w:szCs w:val="24"/>
        </w:rPr>
        <w:t>.</w:t>
      </w:r>
      <w:r w:rsidR="009C3BDF" w:rsidRPr="001F6025">
        <w:rPr>
          <w:sz w:val="24"/>
          <w:szCs w:val="24"/>
        </w:rPr>
        <w:t xml:space="preserve"> Оплата диспансерного наблюдения производится за комплексное посещение, которое включает в себя </w:t>
      </w:r>
      <w:r w:rsidR="00823309" w:rsidRPr="001F6025">
        <w:rPr>
          <w:sz w:val="24"/>
          <w:szCs w:val="24"/>
        </w:rPr>
        <w:t>одно или несколько посещений специалиста (специалистов)</w:t>
      </w:r>
      <w:r w:rsidR="009C3BDF" w:rsidRPr="001F6025">
        <w:rPr>
          <w:sz w:val="24"/>
          <w:szCs w:val="24"/>
        </w:rPr>
        <w:t xml:space="preserve"> и диагностические исследования (лабораторные и инструментальные) фактически выполненные в рамках комплексного посещения. Диагностические исследования, относящиеся к группе «Отдельные диагностические исследования» не включаются в комплексное посещение при диспансерном наблюдении, оплачиваются в установленном тарифным соглашением порядке. Случай диспансерного наблюдения может быть подан на оплату при наличии результатов всех диагностических исследований (лабораторных и инструментальных) предусмотренных приказами Министерства здравоохранения Российской Федерации и клиническими рекомендациями, в том числе выполненными ранее, необходимых для диспансерного наблюдения.</w:t>
      </w:r>
    </w:p>
    <w:p w14:paraId="0FB4914F" w14:textId="54E26CE6" w:rsidR="0030291E" w:rsidRPr="001F6025" w:rsidRDefault="009C3BDF" w:rsidP="001F6025">
      <w:pPr>
        <w:widowControl w:val="0"/>
        <w:autoSpaceDE w:val="0"/>
        <w:autoSpaceDN w:val="0"/>
        <w:ind w:firstLine="709"/>
        <w:jc w:val="both"/>
        <w:rPr>
          <w:sz w:val="24"/>
          <w:szCs w:val="24"/>
        </w:rPr>
      </w:pPr>
      <w:r w:rsidRPr="001F6025">
        <w:rPr>
          <w:sz w:val="24"/>
          <w:szCs w:val="24"/>
        </w:rPr>
        <w:t>При формировании случая диспансерного наблюдения на оплату в каждой группе диспансерного наблюдения (болезни системы кровообращения, сахарный диабет, злокачественные новообразования и прочие заболевания) выбирается один из трех вариантов диспансерного приема (TKPDNV, TKPDNBV, TKPDNRG).</w:t>
      </w:r>
    </w:p>
    <w:p w14:paraId="5BBEAAE1" w14:textId="05376CE5" w:rsidR="0030291E" w:rsidRPr="001F6025" w:rsidRDefault="00DA5797" w:rsidP="001F6025">
      <w:pPr>
        <w:widowControl w:val="0"/>
        <w:autoSpaceDE w:val="0"/>
        <w:autoSpaceDN w:val="0"/>
        <w:ind w:firstLine="709"/>
        <w:jc w:val="both"/>
        <w:rPr>
          <w:rFonts w:eastAsia="Calibri"/>
          <w:sz w:val="24"/>
          <w:szCs w:val="24"/>
        </w:rPr>
      </w:pPr>
      <w:r w:rsidRPr="001F6025">
        <w:rPr>
          <w:rFonts w:eastAsia="Calibri"/>
          <w:sz w:val="24"/>
          <w:szCs w:val="24"/>
        </w:rPr>
        <w:t>1</w:t>
      </w:r>
      <w:r w:rsidR="00A5692E" w:rsidRPr="001F6025">
        <w:rPr>
          <w:rFonts w:eastAsia="Calibri"/>
          <w:sz w:val="24"/>
          <w:szCs w:val="24"/>
        </w:rPr>
        <w:t>.</w:t>
      </w:r>
      <w:r w:rsidRPr="001F6025">
        <w:rPr>
          <w:rFonts w:eastAsia="Calibri"/>
          <w:sz w:val="24"/>
          <w:szCs w:val="24"/>
        </w:rPr>
        <w:t>3</w:t>
      </w:r>
      <w:r w:rsidR="00690E0B" w:rsidRPr="001F6025">
        <w:rPr>
          <w:rFonts w:eastAsia="Calibri"/>
          <w:sz w:val="24"/>
          <w:szCs w:val="24"/>
        </w:rPr>
        <w:t>7</w:t>
      </w:r>
      <w:r w:rsidR="00A5692E" w:rsidRPr="001F6025">
        <w:rPr>
          <w:rFonts w:eastAsia="Calibri"/>
          <w:sz w:val="24"/>
          <w:szCs w:val="24"/>
        </w:rPr>
        <w:t xml:space="preserve">. </w:t>
      </w:r>
      <w:r w:rsidR="0030291E" w:rsidRPr="001F6025">
        <w:rPr>
          <w:sz w:val="24"/>
          <w:szCs w:val="24"/>
        </w:rPr>
        <w:t>В рамках одного комплексного посещения проводится наблюдение пациента по одной нозологии. У пациента с несколькими заболеваниями может быть несколько комплексных посещений в один день.</w:t>
      </w:r>
    </w:p>
    <w:p w14:paraId="4D86E088" w14:textId="0AEACAA1" w:rsidR="009A2F77" w:rsidRPr="001F6025" w:rsidRDefault="0030291E" w:rsidP="001F6025">
      <w:pPr>
        <w:widowControl w:val="0"/>
        <w:autoSpaceDE w:val="0"/>
        <w:autoSpaceDN w:val="0"/>
        <w:ind w:firstLine="709"/>
        <w:jc w:val="both"/>
        <w:rPr>
          <w:rFonts w:eastAsia="Calibri"/>
          <w:sz w:val="24"/>
          <w:szCs w:val="24"/>
        </w:rPr>
      </w:pPr>
      <w:r w:rsidRPr="001F6025">
        <w:rPr>
          <w:rFonts w:eastAsia="Calibri"/>
          <w:sz w:val="24"/>
          <w:szCs w:val="24"/>
        </w:rPr>
        <w:t>1.3</w:t>
      </w:r>
      <w:r w:rsidR="00690E0B" w:rsidRPr="001F6025">
        <w:rPr>
          <w:rFonts w:eastAsia="Calibri"/>
          <w:sz w:val="24"/>
          <w:szCs w:val="24"/>
        </w:rPr>
        <w:t>8</w:t>
      </w:r>
      <w:r w:rsidR="00C0708E" w:rsidRPr="001F6025">
        <w:rPr>
          <w:rFonts w:eastAsia="Calibri"/>
          <w:sz w:val="24"/>
          <w:szCs w:val="24"/>
        </w:rPr>
        <w:t>.</w:t>
      </w:r>
      <w:r w:rsidRPr="001F6025">
        <w:rPr>
          <w:rFonts w:eastAsia="Calibri"/>
          <w:sz w:val="24"/>
          <w:szCs w:val="24"/>
        </w:rPr>
        <w:t xml:space="preserve"> </w:t>
      </w:r>
      <w:r w:rsidR="00156684" w:rsidRPr="001F6025">
        <w:rPr>
          <w:rFonts w:eastAsia="Calibri"/>
          <w:sz w:val="24"/>
          <w:szCs w:val="24"/>
        </w:rPr>
        <w:t xml:space="preserve">Тарифы </w:t>
      </w:r>
      <w:r w:rsidR="009C3BDF" w:rsidRPr="001F6025">
        <w:rPr>
          <w:rFonts w:eastAsia="Calibri"/>
          <w:sz w:val="24"/>
          <w:szCs w:val="24"/>
        </w:rPr>
        <w:t>медицинских услуг при проведении диспансерного наблюдения, включая работающих граждан утверждены в Приложении 38 к Тарифному соглашению.</w:t>
      </w:r>
    </w:p>
    <w:p w14:paraId="3C1BCED6" w14:textId="0C25F003" w:rsidR="00C0708E" w:rsidRPr="001F6025" w:rsidRDefault="00C0708E" w:rsidP="001F6025">
      <w:pPr>
        <w:widowControl w:val="0"/>
        <w:autoSpaceDE w:val="0"/>
        <w:autoSpaceDN w:val="0"/>
        <w:ind w:firstLine="709"/>
        <w:jc w:val="both"/>
        <w:rPr>
          <w:rFonts w:eastAsia="Calibri"/>
          <w:color w:val="FF0000"/>
          <w:sz w:val="24"/>
          <w:szCs w:val="24"/>
        </w:rPr>
      </w:pPr>
      <w:r w:rsidRPr="001F6025">
        <w:rPr>
          <w:rFonts w:eastAsia="Calibri"/>
          <w:sz w:val="24"/>
          <w:szCs w:val="24"/>
        </w:rPr>
        <w:t>1.3</w:t>
      </w:r>
      <w:r w:rsidR="00690E0B" w:rsidRPr="001F6025">
        <w:rPr>
          <w:rFonts w:eastAsia="Calibri"/>
          <w:sz w:val="24"/>
          <w:szCs w:val="24"/>
        </w:rPr>
        <w:t>9</w:t>
      </w:r>
      <w:r w:rsidRPr="001F6025">
        <w:rPr>
          <w:rFonts w:eastAsia="Calibri"/>
          <w:sz w:val="24"/>
          <w:szCs w:val="24"/>
        </w:rPr>
        <w:t>. В рамках комплексных посещений при проведении профилактических медицинских осмотров, диспансеризации и диспансерного наблюдения, возможно оказание услуг с применением искусственного интеллекта (раздел 2 приложения 40 к Тарифному соглашению).</w:t>
      </w:r>
    </w:p>
    <w:p w14:paraId="3165917A" w14:textId="208ABB4E" w:rsidR="009A2F77" w:rsidRPr="001F6025" w:rsidRDefault="009A2F77" w:rsidP="001F6025">
      <w:pPr>
        <w:jc w:val="both"/>
        <w:rPr>
          <w:sz w:val="24"/>
          <w:szCs w:val="24"/>
        </w:rPr>
      </w:pPr>
    </w:p>
    <w:p w14:paraId="262C36AF" w14:textId="123B4923" w:rsidR="00956E31" w:rsidRPr="001F6025" w:rsidRDefault="003005E0" w:rsidP="001F6025">
      <w:pPr>
        <w:jc w:val="center"/>
        <w:outlineLvl w:val="2"/>
        <w:rPr>
          <w:b/>
          <w:sz w:val="24"/>
          <w:szCs w:val="24"/>
        </w:rPr>
      </w:pPr>
      <w:r w:rsidRPr="001F6025">
        <w:rPr>
          <w:b/>
          <w:sz w:val="24"/>
          <w:szCs w:val="24"/>
        </w:rPr>
        <w:t xml:space="preserve">Оплата </w:t>
      </w:r>
      <w:r w:rsidR="00956E31" w:rsidRPr="001F6025">
        <w:rPr>
          <w:b/>
          <w:sz w:val="24"/>
          <w:szCs w:val="24"/>
        </w:rPr>
        <w:t xml:space="preserve">медицинской помощи в школах для </w:t>
      </w:r>
      <w:r w:rsidR="00385B38" w:rsidRPr="001F6025">
        <w:rPr>
          <w:b/>
          <w:sz w:val="24"/>
          <w:szCs w:val="24"/>
        </w:rPr>
        <w:t>пациентов</w:t>
      </w:r>
      <w:r w:rsidR="00956E31" w:rsidRPr="001F6025">
        <w:rPr>
          <w:b/>
          <w:sz w:val="24"/>
          <w:szCs w:val="24"/>
        </w:rPr>
        <w:t xml:space="preserve"> с хроническими </w:t>
      </w:r>
    </w:p>
    <w:p w14:paraId="093AA0A2" w14:textId="77777777" w:rsidR="00956E31" w:rsidRPr="001F6025" w:rsidRDefault="00956E31" w:rsidP="001F6025">
      <w:pPr>
        <w:jc w:val="center"/>
        <w:outlineLvl w:val="2"/>
        <w:rPr>
          <w:b/>
          <w:sz w:val="24"/>
          <w:szCs w:val="24"/>
        </w:rPr>
      </w:pPr>
      <w:r w:rsidRPr="001F6025">
        <w:rPr>
          <w:b/>
          <w:sz w:val="24"/>
          <w:szCs w:val="24"/>
        </w:rPr>
        <w:t xml:space="preserve">неинфекционными заболеваниями, в том числе с сахарным диабетом, школах </w:t>
      </w:r>
    </w:p>
    <w:p w14:paraId="76669A1E" w14:textId="29311E26" w:rsidR="003005E0" w:rsidRPr="001F6025" w:rsidRDefault="00956E31" w:rsidP="001F6025">
      <w:pPr>
        <w:jc w:val="center"/>
        <w:outlineLvl w:val="2"/>
        <w:rPr>
          <w:b/>
          <w:sz w:val="24"/>
          <w:szCs w:val="24"/>
        </w:rPr>
      </w:pPr>
      <w:r w:rsidRPr="001F6025">
        <w:rPr>
          <w:b/>
          <w:sz w:val="24"/>
          <w:szCs w:val="24"/>
        </w:rPr>
        <w:t>для беременных и по вопросам грудного вскармливания</w:t>
      </w:r>
    </w:p>
    <w:p w14:paraId="6536F97C" w14:textId="77777777" w:rsidR="00A5692E" w:rsidRPr="001F6025" w:rsidRDefault="00A5692E" w:rsidP="001F6025">
      <w:pPr>
        <w:jc w:val="center"/>
        <w:outlineLvl w:val="2"/>
        <w:rPr>
          <w:b/>
          <w:sz w:val="24"/>
          <w:szCs w:val="24"/>
        </w:rPr>
      </w:pPr>
    </w:p>
    <w:p w14:paraId="3D0AF40F" w14:textId="705C2B49" w:rsidR="003005E0" w:rsidRPr="001F6025" w:rsidRDefault="00DA5797" w:rsidP="001F6025">
      <w:pPr>
        <w:ind w:firstLine="709"/>
        <w:jc w:val="both"/>
        <w:rPr>
          <w:sz w:val="24"/>
          <w:szCs w:val="24"/>
        </w:rPr>
      </w:pPr>
      <w:r w:rsidRPr="001F6025">
        <w:rPr>
          <w:sz w:val="24"/>
          <w:szCs w:val="24"/>
        </w:rPr>
        <w:t>1</w:t>
      </w:r>
      <w:r w:rsidR="002831F8" w:rsidRPr="001F6025">
        <w:rPr>
          <w:sz w:val="24"/>
          <w:szCs w:val="24"/>
        </w:rPr>
        <w:t>.</w:t>
      </w:r>
      <w:r w:rsidR="00690E0B" w:rsidRPr="001F6025">
        <w:rPr>
          <w:sz w:val="24"/>
          <w:szCs w:val="24"/>
        </w:rPr>
        <w:t>40</w:t>
      </w:r>
      <w:r w:rsidR="00A5692E" w:rsidRPr="001F6025">
        <w:rPr>
          <w:sz w:val="24"/>
          <w:szCs w:val="24"/>
        </w:rPr>
        <w:t xml:space="preserve">. </w:t>
      </w:r>
      <w:r w:rsidR="00956E31" w:rsidRPr="001F6025">
        <w:rPr>
          <w:sz w:val="24"/>
          <w:szCs w:val="24"/>
        </w:rPr>
        <w:t xml:space="preserve">Медицинская помощь в части ведения школ для </w:t>
      </w:r>
      <w:r w:rsidR="00385B38" w:rsidRPr="001F6025">
        <w:rPr>
          <w:sz w:val="24"/>
          <w:szCs w:val="24"/>
        </w:rPr>
        <w:t>пациентов</w:t>
      </w:r>
      <w:r w:rsidR="00956E31" w:rsidRPr="001F6025">
        <w:rPr>
          <w:sz w:val="24"/>
          <w:szCs w:val="24"/>
        </w:rPr>
        <w:t xml:space="preserve"> с хроническими неинфекционными заболеваниями, в том числе с сахарным диабетом, школ для беременных и по вопросам грудного вскармливания</w:t>
      </w:r>
      <w:r w:rsidR="003005E0" w:rsidRPr="001F6025">
        <w:rPr>
          <w:sz w:val="24"/>
          <w:szCs w:val="24"/>
        </w:rPr>
        <w:t xml:space="preserve"> </w:t>
      </w:r>
      <w:r w:rsidR="00956E31" w:rsidRPr="001F6025">
        <w:rPr>
          <w:sz w:val="24"/>
          <w:szCs w:val="24"/>
        </w:rPr>
        <w:t>оплачивается</w:t>
      </w:r>
      <w:r w:rsidR="003005E0" w:rsidRPr="001F6025">
        <w:rPr>
          <w:sz w:val="24"/>
          <w:szCs w:val="24"/>
        </w:rPr>
        <w:t xml:space="preserve"> за единицу объема медицинской помощи вне</w:t>
      </w:r>
      <w:r w:rsidR="003C6FF7" w:rsidRPr="001F6025">
        <w:rPr>
          <w:sz w:val="24"/>
          <w:szCs w:val="24"/>
        </w:rPr>
        <w:t xml:space="preserve"> </w:t>
      </w:r>
      <w:r w:rsidR="003005E0" w:rsidRPr="001F6025">
        <w:rPr>
          <w:sz w:val="24"/>
          <w:szCs w:val="24"/>
        </w:rPr>
        <w:t>подушево</w:t>
      </w:r>
      <w:r w:rsidR="008C2BA9" w:rsidRPr="001F6025">
        <w:rPr>
          <w:sz w:val="24"/>
          <w:szCs w:val="24"/>
        </w:rPr>
        <w:t>го</w:t>
      </w:r>
      <w:r w:rsidR="003005E0" w:rsidRPr="001F6025">
        <w:rPr>
          <w:sz w:val="24"/>
          <w:szCs w:val="24"/>
        </w:rPr>
        <w:t xml:space="preserve"> норматив</w:t>
      </w:r>
      <w:r w:rsidR="008C2BA9" w:rsidRPr="001F6025">
        <w:rPr>
          <w:sz w:val="24"/>
          <w:szCs w:val="24"/>
        </w:rPr>
        <w:t>а</w:t>
      </w:r>
      <w:r w:rsidR="003005E0" w:rsidRPr="001F6025">
        <w:rPr>
          <w:sz w:val="24"/>
          <w:szCs w:val="24"/>
        </w:rPr>
        <w:t xml:space="preserve"> финансирования </w:t>
      </w:r>
      <w:r w:rsidR="00956E31" w:rsidRPr="001F6025">
        <w:rPr>
          <w:sz w:val="24"/>
          <w:szCs w:val="24"/>
        </w:rPr>
        <w:t>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r w:rsidR="003005E0" w:rsidRPr="001F6025">
        <w:rPr>
          <w:sz w:val="24"/>
          <w:szCs w:val="24"/>
        </w:rPr>
        <w:t>.</w:t>
      </w:r>
    </w:p>
    <w:p w14:paraId="6841C767" w14:textId="59836CB8" w:rsidR="003005E0" w:rsidRPr="001F6025" w:rsidRDefault="00DA5797" w:rsidP="001F6025">
      <w:pPr>
        <w:ind w:firstLine="709"/>
        <w:jc w:val="both"/>
        <w:rPr>
          <w:sz w:val="24"/>
          <w:szCs w:val="24"/>
        </w:rPr>
      </w:pPr>
      <w:r w:rsidRPr="001F6025">
        <w:rPr>
          <w:sz w:val="24"/>
          <w:szCs w:val="24"/>
        </w:rPr>
        <w:t>1</w:t>
      </w:r>
      <w:r w:rsidR="00A5692E" w:rsidRPr="001F6025">
        <w:rPr>
          <w:sz w:val="24"/>
          <w:szCs w:val="24"/>
        </w:rPr>
        <w:t>.</w:t>
      </w:r>
      <w:r w:rsidR="00D27B1D" w:rsidRPr="001F6025">
        <w:rPr>
          <w:sz w:val="24"/>
          <w:szCs w:val="24"/>
        </w:rPr>
        <w:t>4</w:t>
      </w:r>
      <w:r w:rsidR="00690E0B" w:rsidRPr="001F6025">
        <w:rPr>
          <w:sz w:val="24"/>
          <w:szCs w:val="24"/>
        </w:rPr>
        <w:t>1</w:t>
      </w:r>
      <w:r w:rsidR="00A5692E" w:rsidRPr="001F6025">
        <w:rPr>
          <w:sz w:val="24"/>
          <w:szCs w:val="24"/>
        </w:rPr>
        <w:t xml:space="preserve">. </w:t>
      </w:r>
      <w:r w:rsidR="003005E0" w:rsidRPr="001F6025">
        <w:rPr>
          <w:sz w:val="24"/>
          <w:szCs w:val="24"/>
        </w:rPr>
        <w:t xml:space="preserve">Школа </w:t>
      </w:r>
      <w:r w:rsidR="00A07B45" w:rsidRPr="001F6025">
        <w:rPr>
          <w:sz w:val="24"/>
          <w:szCs w:val="24"/>
        </w:rPr>
        <w:t xml:space="preserve">для </w:t>
      </w:r>
      <w:r w:rsidR="00385B38" w:rsidRPr="001F6025">
        <w:rPr>
          <w:sz w:val="24"/>
          <w:szCs w:val="24"/>
        </w:rPr>
        <w:t>пациентов</w:t>
      </w:r>
      <w:r w:rsidR="00A07B45" w:rsidRPr="001F6025">
        <w:rPr>
          <w:sz w:val="24"/>
          <w:szCs w:val="24"/>
        </w:rPr>
        <w:t xml:space="preserve"> с хроническими неинфекционными заболеваниями, школ</w:t>
      </w:r>
      <w:r w:rsidR="00F0751A" w:rsidRPr="001F6025">
        <w:rPr>
          <w:sz w:val="24"/>
          <w:szCs w:val="24"/>
        </w:rPr>
        <w:t>а</w:t>
      </w:r>
      <w:r w:rsidR="00A07B45" w:rsidRPr="001F6025">
        <w:rPr>
          <w:sz w:val="24"/>
          <w:szCs w:val="24"/>
        </w:rPr>
        <w:t xml:space="preserve"> для беременных и по вопросам грудного вскармливания</w:t>
      </w:r>
      <w:r w:rsidR="003005E0" w:rsidRPr="001F6025">
        <w:rPr>
          <w:sz w:val="24"/>
          <w:szCs w:val="24"/>
        </w:rPr>
        <w:t xml:space="preserve"> может проводиться в группе </w:t>
      </w:r>
      <w:r w:rsidR="001E47E1" w:rsidRPr="001F6025">
        <w:rPr>
          <w:sz w:val="24"/>
          <w:szCs w:val="24"/>
        </w:rPr>
        <w:t>в среднем 20 пациентов</w:t>
      </w:r>
      <w:r w:rsidR="00D25D9F" w:rsidRPr="001F6025">
        <w:rPr>
          <w:sz w:val="24"/>
          <w:szCs w:val="24"/>
        </w:rPr>
        <w:t xml:space="preserve"> (школа сахарного диабета – 10 пациентов)</w:t>
      </w:r>
      <w:r w:rsidR="001E47E1" w:rsidRPr="001F6025">
        <w:rPr>
          <w:sz w:val="24"/>
          <w:szCs w:val="24"/>
        </w:rPr>
        <w:t>.</w:t>
      </w:r>
    </w:p>
    <w:p w14:paraId="4E8C29CD" w14:textId="77777777" w:rsidR="00385B38" w:rsidRPr="001F6025" w:rsidRDefault="007A623D" w:rsidP="001F6025">
      <w:pPr>
        <w:pStyle w:val="ConsPlusNormal"/>
        <w:jc w:val="center"/>
        <w:rPr>
          <w:rFonts w:ascii="Times New Roman" w:hAnsi="Times New Roman"/>
          <w:color w:val="000000" w:themeColor="text1"/>
          <w:sz w:val="24"/>
          <w:szCs w:val="24"/>
        </w:rPr>
      </w:pPr>
      <w:r w:rsidRPr="001F6025">
        <w:rPr>
          <w:rFonts w:ascii="Times New Roman" w:hAnsi="Times New Roman"/>
          <w:color w:val="000000" w:themeColor="text1"/>
          <w:sz w:val="24"/>
          <w:szCs w:val="24"/>
        </w:rPr>
        <w:t>К</w:t>
      </w:r>
      <w:r w:rsidR="00CD756D" w:rsidRPr="001F6025">
        <w:rPr>
          <w:rFonts w:ascii="Times New Roman" w:hAnsi="Times New Roman"/>
          <w:color w:val="000000" w:themeColor="text1"/>
          <w:sz w:val="24"/>
          <w:szCs w:val="24"/>
        </w:rPr>
        <w:t>омплексно</w:t>
      </w:r>
      <w:r w:rsidRPr="001F6025">
        <w:rPr>
          <w:rFonts w:ascii="Times New Roman" w:hAnsi="Times New Roman"/>
          <w:color w:val="000000" w:themeColor="text1"/>
          <w:sz w:val="24"/>
          <w:szCs w:val="24"/>
        </w:rPr>
        <w:t>е</w:t>
      </w:r>
      <w:r w:rsidR="00CD756D" w:rsidRPr="001F6025">
        <w:rPr>
          <w:rFonts w:ascii="Times New Roman" w:hAnsi="Times New Roman"/>
          <w:color w:val="000000" w:themeColor="text1"/>
          <w:sz w:val="24"/>
          <w:szCs w:val="24"/>
        </w:rPr>
        <w:t xml:space="preserve"> посещени</w:t>
      </w:r>
      <w:r w:rsidRPr="001F6025">
        <w:rPr>
          <w:rFonts w:ascii="Times New Roman" w:hAnsi="Times New Roman"/>
          <w:color w:val="000000" w:themeColor="text1"/>
          <w:sz w:val="24"/>
          <w:szCs w:val="24"/>
        </w:rPr>
        <w:t>е</w:t>
      </w:r>
      <w:r w:rsidR="00CD756D" w:rsidRPr="001F6025">
        <w:rPr>
          <w:rFonts w:ascii="Times New Roman" w:hAnsi="Times New Roman"/>
          <w:color w:val="000000" w:themeColor="text1"/>
          <w:sz w:val="24"/>
          <w:szCs w:val="24"/>
        </w:rPr>
        <w:t xml:space="preserve"> в рамках </w:t>
      </w:r>
      <w:r w:rsidR="00385B38" w:rsidRPr="001F6025">
        <w:rPr>
          <w:rFonts w:ascii="Times New Roman" w:hAnsi="Times New Roman"/>
          <w:color w:val="000000" w:themeColor="text1"/>
          <w:sz w:val="24"/>
          <w:szCs w:val="24"/>
        </w:rPr>
        <w:t xml:space="preserve">проведения </w:t>
      </w:r>
      <w:r w:rsidR="00C52F4A" w:rsidRPr="001F6025">
        <w:rPr>
          <w:rFonts w:ascii="Times New Roman" w:hAnsi="Times New Roman"/>
          <w:color w:val="000000" w:themeColor="text1"/>
          <w:sz w:val="24"/>
          <w:szCs w:val="24"/>
        </w:rPr>
        <w:t>школ</w:t>
      </w:r>
    </w:p>
    <w:p w14:paraId="2B30227D" w14:textId="722C7E0D" w:rsidR="00CD756D" w:rsidRPr="001F6025" w:rsidRDefault="00385B38" w:rsidP="001F6025">
      <w:pPr>
        <w:pStyle w:val="ConsPlusNormal"/>
        <w:jc w:val="center"/>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 хронических </w:t>
      </w:r>
      <w:r w:rsidR="00C52F4A" w:rsidRPr="001F6025">
        <w:rPr>
          <w:rFonts w:ascii="Times New Roman" w:hAnsi="Times New Roman"/>
          <w:color w:val="000000" w:themeColor="text1"/>
          <w:sz w:val="24"/>
          <w:szCs w:val="24"/>
        </w:rPr>
        <w:t>неинфекционны</w:t>
      </w:r>
      <w:r w:rsidRPr="001F6025">
        <w:rPr>
          <w:rFonts w:ascii="Times New Roman" w:hAnsi="Times New Roman"/>
          <w:color w:val="000000" w:themeColor="text1"/>
          <w:sz w:val="24"/>
          <w:szCs w:val="24"/>
        </w:rPr>
        <w:t>х</w:t>
      </w:r>
      <w:r w:rsidR="00C52F4A" w:rsidRPr="001F6025">
        <w:rPr>
          <w:rFonts w:ascii="Times New Roman" w:hAnsi="Times New Roman"/>
          <w:color w:val="000000" w:themeColor="text1"/>
          <w:sz w:val="24"/>
          <w:szCs w:val="24"/>
        </w:rPr>
        <w:t xml:space="preserve"> заболевани</w:t>
      </w:r>
      <w:r w:rsidRPr="001F6025">
        <w:rPr>
          <w:rFonts w:ascii="Times New Roman" w:hAnsi="Times New Roman"/>
          <w:color w:val="000000" w:themeColor="text1"/>
          <w:sz w:val="24"/>
          <w:szCs w:val="24"/>
        </w:rPr>
        <w:t>й</w:t>
      </w:r>
    </w:p>
    <w:tbl>
      <w:tblPr>
        <w:tblW w:w="10417" w:type="dxa"/>
        <w:jc w:val="center"/>
        <w:tblLayout w:type="fixed"/>
        <w:tblLook w:val="04A0" w:firstRow="1" w:lastRow="0" w:firstColumn="1" w:lastColumn="0" w:noHBand="0" w:noVBand="1"/>
      </w:tblPr>
      <w:tblGrid>
        <w:gridCol w:w="588"/>
        <w:gridCol w:w="3629"/>
        <w:gridCol w:w="3083"/>
        <w:gridCol w:w="3117"/>
      </w:tblGrid>
      <w:tr w:rsidR="00054B2A" w:rsidRPr="001F6025" w14:paraId="42EA4FCF" w14:textId="77777777" w:rsidTr="00C52F4A">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175D7F" w14:textId="77777777" w:rsidR="00054B2A" w:rsidRPr="001F6025" w:rsidRDefault="00054B2A" w:rsidP="001F6025">
            <w:pPr>
              <w:jc w:val="center"/>
              <w:rPr>
                <w:b/>
              </w:rPr>
            </w:pPr>
            <w:r w:rsidRPr="001F6025">
              <w:rPr>
                <w:b/>
                <w:sz w:val="22"/>
                <w:szCs w:val="22"/>
              </w:rPr>
              <w:lastRenderedPageBreak/>
              <w:t>№ п/п</w:t>
            </w:r>
          </w:p>
        </w:tc>
        <w:tc>
          <w:tcPr>
            <w:tcW w:w="3629" w:type="dxa"/>
            <w:tcBorders>
              <w:top w:val="single" w:sz="4" w:space="0" w:color="000000"/>
              <w:left w:val="nil"/>
              <w:bottom w:val="single" w:sz="4" w:space="0" w:color="000000"/>
              <w:right w:val="single" w:sz="4" w:space="0" w:color="000000"/>
            </w:tcBorders>
            <w:shd w:val="clear" w:color="auto" w:fill="auto"/>
            <w:vAlign w:val="center"/>
            <w:hideMark/>
          </w:tcPr>
          <w:p w14:paraId="216A9E2A" w14:textId="77777777" w:rsidR="00054B2A" w:rsidRPr="001F6025" w:rsidRDefault="00054B2A" w:rsidP="001F6025">
            <w:pPr>
              <w:jc w:val="center"/>
              <w:rPr>
                <w:b/>
              </w:rPr>
            </w:pPr>
            <w:r w:rsidRPr="001F6025">
              <w:rPr>
                <w:b/>
                <w:sz w:val="22"/>
                <w:szCs w:val="22"/>
              </w:rPr>
              <w:t>Школа\Группа пациентов (в среднем 20 пациентов)</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1242809C" w14:textId="77777777" w:rsidR="00054B2A" w:rsidRPr="001F6025" w:rsidRDefault="00054B2A" w:rsidP="001F6025">
            <w:pPr>
              <w:jc w:val="center"/>
              <w:rPr>
                <w:b/>
              </w:rPr>
            </w:pPr>
            <w:r w:rsidRPr="001F6025">
              <w:rPr>
                <w:b/>
                <w:sz w:val="22"/>
                <w:szCs w:val="22"/>
              </w:rPr>
              <w:t>МКБ-10 /прочие критерии</w:t>
            </w:r>
          </w:p>
        </w:tc>
        <w:tc>
          <w:tcPr>
            <w:tcW w:w="3117" w:type="dxa"/>
            <w:tcBorders>
              <w:top w:val="single" w:sz="4" w:space="0" w:color="000000"/>
              <w:left w:val="nil"/>
              <w:bottom w:val="single" w:sz="4" w:space="0" w:color="000000"/>
              <w:right w:val="single" w:sz="4" w:space="0" w:color="000000"/>
            </w:tcBorders>
            <w:shd w:val="clear" w:color="auto" w:fill="auto"/>
            <w:vAlign w:val="center"/>
            <w:hideMark/>
          </w:tcPr>
          <w:p w14:paraId="1C4CA1DD" w14:textId="77777777" w:rsidR="00054B2A" w:rsidRPr="001F6025" w:rsidRDefault="00054B2A" w:rsidP="001F6025">
            <w:pPr>
              <w:jc w:val="center"/>
              <w:rPr>
                <w:b/>
              </w:rPr>
            </w:pPr>
            <w:r w:rsidRPr="001F6025">
              <w:rPr>
                <w:b/>
                <w:sz w:val="22"/>
                <w:szCs w:val="22"/>
              </w:rPr>
              <w:t>Комплексное посещение (курс обучения)</w:t>
            </w:r>
          </w:p>
        </w:tc>
      </w:tr>
      <w:tr w:rsidR="00366E00" w:rsidRPr="001F6025" w14:paraId="6915BB5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9FECB" w14:textId="60C265E0" w:rsidR="00366E00" w:rsidRPr="001F6025" w:rsidRDefault="006117C5" w:rsidP="001F6025">
            <w:pPr>
              <w:jc w:val="center"/>
              <w:rPr>
                <w:sz w:val="22"/>
                <w:szCs w:val="22"/>
              </w:rPr>
            </w:pPr>
            <w:r w:rsidRPr="001F6025">
              <w:rPr>
                <w:sz w:val="22"/>
                <w:szCs w:val="22"/>
              </w:rPr>
              <w:t>1</w:t>
            </w:r>
          </w:p>
        </w:tc>
        <w:tc>
          <w:tcPr>
            <w:tcW w:w="3629" w:type="dxa"/>
            <w:tcBorders>
              <w:top w:val="single" w:sz="4" w:space="0" w:color="000000"/>
              <w:left w:val="nil"/>
              <w:bottom w:val="single" w:sz="4" w:space="0" w:color="000000"/>
              <w:right w:val="single" w:sz="4" w:space="0" w:color="000000"/>
            </w:tcBorders>
            <w:shd w:val="clear" w:color="auto" w:fill="auto"/>
          </w:tcPr>
          <w:p w14:paraId="2640BF4A" w14:textId="66F3ED40" w:rsidR="00366E00" w:rsidRPr="001F6025" w:rsidRDefault="00366E00" w:rsidP="001F6025">
            <w:pPr>
              <w:rPr>
                <w:b/>
                <w:sz w:val="22"/>
                <w:szCs w:val="22"/>
              </w:rPr>
            </w:pPr>
            <w:r w:rsidRPr="001F6025">
              <w:rPr>
                <w:b/>
                <w:bCs/>
                <w:sz w:val="22"/>
                <w:szCs w:val="22"/>
              </w:rPr>
              <w:t xml:space="preserve">Школа для пациентов с ишемической болезнью сердца </w:t>
            </w:r>
            <w:r w:rsidRPr="001F6025">
              <w:rPr>
                <w:sz w:val="22"/>
                <w:szCs w:val="22"/>
              </w:rPr>
              <w:t>(пациенты с установленным диагнозом ИБС,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1CF73202" w14:textId="36E1A284" w:rsidR="00366E00" w:rsidRPr="001F6025" w:rsidRDefault="00366E00" w:rsidP="001F6025">
            <w:pPr>
              <w:rPr>
                <w:b/>
                <w:sz w:val="22"/>
                <w:szCs w:val="22"/>
              </w:rPr>
            </w:pPr>
            <w:r w:rsidRPr="001F6025">
              <w:rPr>
                <w:sz w:val="22"/>
                <w:szCs w:val="22"/>
              </w:rPr>
              <w:t>I20-I25</w:t>
            </w:r>
          </w:p>
        </w:tc>
        <w:tc>
          <w:tcPr>
            <w:tcW w:w="3117" w:type="dxa"/>
            <w:tcBorders>
              <w:top w:val="single" w:sz="4" w:space="0" w:color="000000"/>
              <w:left w:val="nil"/>
              <w:bottom w:val="single" w:sz="4" w:space="0" w:color="000000"/>
              <w:right w:val="single" w:sz="4" w:space="0" w:color="000000"/>
            </w:tcBorders>
            <w:shd w:val="clear" w:color="auto" w:fill="auto"/>
          </w:tcPr>
          <w:p w14:paraId="52462C13" w14:textId="09247BDF" w:rsidR="00366E00" w:rsidRPr="001F6025" w:rsidRDefault="00366E00" w:rsidP="001F6025">
            <w:pPr>
              <w:rPr>
                <w:b/>
                <w:sz w:val="22"/>
                <w:szCs w:val="22"/>
              </w:rPr>
            </w:pPr>
            <w:r w:rsidRPr="001F6025">
              <w:rPr>
                <w:sz w:val="22"/>
                <w:szCs w:val="22"/>
              </w:rPr>
              <w:t>4 занятия продолжительностью по 60 минут, а также оценка знаний (тестирование)</w:t>
            </w:r>
          </w:p>
        </w:tc>
      </w:tr>
      <w:tr w:rsidR="00366E00" w:rsidRPr="001F6025" w14:paraId="409628C4"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71A42" w14:textId="3B8407EC" w:rsidR="00366E00" w:rsidRPr="001F6025" w:rsidRDefault="006117C5" w:rsidP="001F6025">
            <w:pPr>
              <w:jc w:val="center"/>
              <w:rPr>
                <w:sz w:val="22"/>
                <w:szCs w:val="22"/>
              </w:rPr>
            </w:pPr>
            <w:r w:rsidRPr="001F6025">
              <w:rPr>
                <w:sz w:val="22"/>
                <w:szCs w:val="22"/>
              </w:rPr>
              <w:t>2</w:t>
            </w:r>
          </w:p>
        </w:tc>
        <w:tc>
          <w:tcPr>
            <w:tcW w:w="3629" w:type="dxa"/>
            <w:tcBorders>
              <w:top w:val="single" w:sz="4" w:space="0" w:color="000000"/>
              <w:left w:val="nil"/>
              <w:bottom w:val="single" w:sz="4" w:space="0" w:color="000000"/>
              <w:right w:val="single" w:sz="4" w:space="0" w:color="000000"/>
            </w:tcBorders>
            <w:shd w:val="clear" w:color="auto" w:fill="auto"/>
          </w:tcPr>
          <w:p w14:paraId="71372C37" w14:textId="5068F886" w:rsidR="00366E00" w:rsidRPr="001F6025" w:rsidRDefault="00366E00" w:rsidP="001F6025">
            <w:pPr>
              <w:rPr>
                <w:b/>
                <w:bCs/>
                <w:sz w:val="22"/>
                <w:szCs w:val="22"/>
              </w:rPr>
            </w:pPr>
            <w:r w:rsidRPr="001F6025">
              <w:rPr>
                <w:b/>
                <w:bCs/>
                <w:sz w:val="22"/>
                <w:szCs w:val="22"/>
              </w:rPr>
              <w:t xml:space="preserve">Школа для пациентов с установленным диагнозом фибрилляция предсердий </w:t>
            </w:r>
            <w:r w:rsidRPr="001F6025">
              <w:rPr>
                <w:sz w:val="22"/>
                <w:szCs w:val="22"/>
              </w:rPr>
              <w:t>(пациенты с установленным диагнозом ФП,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6CA83CCE" w14:textId="661308B1" w:rsidR="00366E00" w:rsidRPr="001F6025" w:rsidRDefault="00366E00" w:rsidP="001F6025">
            <w:pPr>
              <w:rPr>
                <w:sz w:val="22"/>
                <w:szCs w:val="22"/>
              </w:rPr>
            </w:pPr>
            <w:r w:rsidRPr="001F6025">
              <w:rPr>
                <w:sz w:val="22"/>
                <w:szCs w:val="22"/>
              </w:rPr>
              <w:t>I48.0-I48.9</w:t>
            </w:r>
          </w:p>
        </w:tc>
        <w:tc>
          <w:tcPr>
            <w:tcW w:w="3117" w:type="dxa"/>
            <w:tcBorders>
              <w:top w:val="single" w:sz="4" w:space="0" w:color="000000"/>
              <w:left w:val="nil"/>
              <w:bottom w:val="single" w:sz="4" w:space="0" w:color="000000"/>
              <w:right w:val="single" w:sz="4" w:space="0" w:color="000000"/>
            </w:tcBorders>
            <w:shd w:val="clear" w:color="auto" w:fill="auto"/>
          </w:tcPr>
          <w:p w14:paraId="0D318A5F" w14:textId="03414A3E" w:rsidR="00366E00" w:rsidRPr="001F6025" w:rsidRDefault="00366E00" w:rsidP="001F6025">
            <w:pPr>
              <w:rPr>
                <w:sz w:val="22"/>
                <w:szCs w:val="22"/>
              </w:rPr>
            </w:pPr>
            <w:r w:rsidRPr="001F6025">
              <w:rPr>
                <w:sz w:val="22"/>
                <w:szCs w:val="22"/>
              </w:rPr>
              <w:t>4 занятия продолжительностью по 60 минут, а также оценка знаний (тестирование), заполнение дневника пациента</w:t>
            </w:r>
          </w:p>
        </w:tc>
      </w:tr>
      <w:tr w:rsidR="00366E00" w:rsidRPr="001F6025" w14:paraId="464CBAFC"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E7C26" w14:textId="10C211C9" w:rsidR="00366E00" w:rsidRPr="001F6025" w:rsidRDefault="006117C5" w:rsidP="001F6025">
            <w:pPr>
              <w:jc w:val="center"/>
              <w:rPr>
                <w:sz w:val="22"/>
                <w:szCs w:val="22"/>
              </w:rPr>
            </w:pPr>
            <w:r w:rsidRPr="001F6025">
              <w:rPr>
                <w:sz w:val="22"/>
                <w:szCs w:val="22"/>
              </w:rPr>
              <w:t>3</w:t>
            </w:r>
          </w:p>
        </w:tc>
        <w:tc>
          <w:tcPr>
            <w:tcW w:w="3629" w:type="dxa"/>
            <w:tcBorders>
              <w:top w:val="single" w:sz="4" w:space="0" w:color="000000"/>
              <w:left w:val="nil"/>
              <w:bottom w:val="single" w:sz="4" w:space="0" w:color="000000"/>
              <w:right w:val="single" w:sz="4" w:space="0" w:color="000000"/>
            </w:tcBorders>
            <w:shd w:val="clear" w:color="auto" w:fill="auto"/>
          </w:tcPr>
          <w:p w14:paraId="1D4D8656" w14:textId="7DD8AAF3" w:rsidR="00366E00" w:rsidRPr="001F6025" w:rsidRDefault="00366E00" w:rsidP="001F6025">
            <w:pPr>
              <w:rPr>
                <w:b/>
                <w:bCs/>
                <w:sz w:val="22"/>
                <w:szCs w:val="22"/>
              </w:rPr>
            </w:pPr>
            <w:r w:rsidRPr="001F6025">
              <w:rPr>
                <w:b/>
                <w:bCs/>
                <w:sz w:val="22"/>
                <w:szCs w:val="22"/>
              </w:rPr>
              <w:t xml:space="preserve">Школа для пациентов с хронической болезнью почек </w:t>
            </w:r>
            <w:r w:rsidRPr="001F6025">
              <w:rPr>
                <w:sz w:val="22"/>
                <w:szCs w:val="22"/>
              </w:rPr>
              <w:t>(пациенты с установленным диагнозом ХБП, в том числе впервые в жизни установленным диагнозом ХБП,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4227647D" w14:textId="7C2331A5" w:rsidR="00366E00" w:rsidRPr="001F6025" w:rsidRDefault="00366E00" w:rsidP="001F6025">
            <w:pPr>
              <w:rPr>
                <w:sz w:val="22"/>
                <w:szCs w:val="22"/>
              </w:rPr>
            </w:pPr>
            <w:r w:rsidRPr="001F6025">
              <w:rPr>
                <w:sz w:val="22"/>
                <w:szCs w:val="22"/>
              </w:rPr>
              <w:t>N18.1, N18.9</w:t>
            </w:r>
          </w:p>
        </w:tc>
        <w:tc>
          <w:tcPr>
            <w:tcW w:w="3117" w:type="dxa"/>
            <w:tcBorders>
              <w:top w:val="single" w:sz="4" w:space="0" w:color="000000"/>
              <w:left w:val="nil"/>
              <w:bottom w:val="single" w:sz="4" w:space="0" w:color="000000"/>
              <w:right w:val="single" w:sz="4" w:space="0" w:color="000000"/>
            </w:tcBorders>
            <w:shd w:val="clear" w:color="auto" w:fill="auto"/>
          </w:tcPr>
          <w:p w14:paraId="7C46E1AE" w14:textId="6D34936E" w:rsidR="00366E00" w:rsidRPr="001F6025" w:rsidRDefault="00366E00" w:rsidP="001F6025">
            <w:pPr>
              <w:rPr>
                <w:sz w:val="22"/>
                <w:szCs w:val="22"/>
              </w:rPr>
            </w:pPr>
            <w:r w:rsidRPr="001F6025">
              <w:rPr>
                <w:sz w:val="22"/>
                <w:szCs w:val="22"/>
              </w:rPr>
              <w:t>4 занятия продолжительностью по 60 минут, а также оценка знаний (тестирование), заполнение дневника пациента</w:t>
            </w:r>
          </w:p>
        </w:tc>
      </w:tr>
      <w:tr w:rsidR="00366E00" w:rsidRPr="001F6025" w14:paraId="7494DA6D"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2427D" w14:textId="7248027F" w:rsidR="00366E00" w:rsidRPr="001F6025" w:rsidRDefault="006117C5" w:rsidP="001F6025">
            <w:pPr>
              <w:jc w:val="center"/>
              <w:rPr>
                <w:sz w:val="22"/>
                <w:szCs w:val="22"/>
              </w:rPr>
            </w:pPr>
            <w:r w:rsidRPr="001F6025">
              <w:rPr>
                <w:sz w:val="22"/>
                <w:szCs w:val="22"/>
              </w:rPr>
              <w:t>4</w:t>
            </w:r>
          </w:p>
        </w:tc>
        <w:tc>
          <w:tcPr>
            <w:tcW w:w="3629" w:type="dxa"/>
            <w:tcBorders>
              <w:top w:val="single" w:sz="4" w:space="0" w:color="000000"/>
              <w:left w:val="nil"/>
              <w:bottom w:val="single" w:sz="4" w:space="0" w:color="000000"/>
              <w:right w:val="single" w:sz="4" w:space="0" w:color="000000"/>
            </w:tcBorders>
            <w:shd w:val="clear" w:color="auto" w:fill="auto"/>
          </w:tcPr>
          <w:p w14:paraId="5E4D7E77" w14:textId="65E69D3A" w:rsidR="00366E00" w:rsidRPr="001F6025" w:rsidRDefault="00366E00" w:rsidP="001F6025">
            <w:pPr>
              <w:rPr>
                <w:b/>
                <w:bCs/>
                <w:sz w:val="22"/>
                <w:szCs w:val="22"/>
              </w:rPr>
            </w:pPr>
            <w:r w:rsidRPr="001F6025">
              <w:rPr>
                <w:b/>
                <w:bCs/>
                <w:sz w:val="22"/>
                <w:szCs w:val="22"/>
              </w:rPr>
              <w:t xml:space="preserve">Школа для пациентов с хроническим гастритом и язвенной болезнью </w:t>
            </w:r>
            <w:r w:rsidRPr="001F6025">
              <w:rPr>
                <w:sz w:val="22"/>
                <w:szCs w:val="22"/>
              </w:rPr>
              <w:t>(пациенты с ХГ и ЯБ,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tcPr>
          <w:p w14:paraId="5DF978E4" w14:textId="5B2AAA63" w:rsidR="00366E00" w:rsidRPr="001F6025" w:rsidRDefault="00366E00" w:rsidP="001F6025">
            <w:pPr>
              <w:rPr>
                <w:sz w:val="22"/>
                <w:szCs w:val="22"/>
              </w:rPr>
            </w:pPr>
            <w:r w:rsidRPr="001F6025">
              <w:rPr>
                <w:sz w:val="22"/>
                <w:szCs w:val="22"/>
              </w:rPr>
              <w:t>K29.4, K29.5, K25, K26</w:t>
            </w:r>
          </w:p>
        </w:tc>
        <w:tc>
          <w:tcPr>
            <w:tcW w:w="3117" w:type="dxa"/>
            <w:tcBorders>
              <w:top w:val="single" w:sz="4" w:space="0" w:color="000000"/>
              <w:left w:val="nil"/>
              <w:bottom w:val="single" w:sz="4" w:space="0" w:color="000000"/>
              <w:right w:val="single" w:sz="4" w:space="0" w:color="000000"/>
            </w:tcBorders>
            <w:shd w:val="clear" w:color="auto" w:fill="auto"/>
          </w:tcPr>
          <w:p w14:paraId="469F9E9D" w14:textId="0ED77C86" w:rsidR="00366E00" w:rsidRPr="001F6025" w:rsidRDefault="00366E00" w:rsidP="001F6025">
            <w:pPr>
              <w:rPr>
                <w:sz w:val="22"/>
                <w:szCs w:val="22"/>
              </w:rPr>
            </w:pPr>
            <w:r w:rsidRPr="001F6025">
              <w:rPr>
                <w:sz w:val="22"/>
                <w:szCs w:val="22"/>
              </w:rPr>
              <w:t>4 занятия продолжительностью по 60 минут, а также оценка знаний (тестирование)</w:t>
            </w:r>
          </w:p>
        </w:tc>
      </w:tr>
      <w:tr w:rsidR="00097317" w:rsidRPr="001F6025" w14:paraId="473B04C2" w14:textId="77777777" w:rsidTr="002221A4">
        <w:trPr>
          <w:trHeight w:val="59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E7FC9" w14:textId="174CB69F" w:rsidR="00097317" w:rsidRPr="001F6025" w:rsidRDefault="006117C5" w:rsidP="001F6025">
            <w:pPr>
              <w:jc w:val="center"/>
              <w:rPr>
                <w:sz w:val="22"/>
                <w:szCs w:val="22"/>
              </w:rPr>
            </w:pPr>
            <w:r w:rsidRPr="001F6025">
              <w:rPr>
                <w:sz w:val="22"/>
                <w:szCs w:val="22"/>
              </w:rPr>
              <w:t>5</w:t>
            </w:r>
          </w:p>
        </w:tc>
        <w:tc>
          <w:tcPr>
            <w:tcW w:w="3629" w:type="dxa"/>
            <w:tcBorders>
              <w:top w:val="single" w:sz="4" w:space="0" w:color="000000"/>
              <w:left w:val="nil"/>
              <w:bottom w:val="single" w:sz="4" w:space="0" w:color="000000"/>
              <w:right w:val="single" w:sz="4" w:space="0" w:color="000000"/>
            </w:tcBorders>
            <w:shd w:val="clear" w:color="auto" w:fill="auto"/>
          </w:tcPr>
          <w:p w14:paraId="41D8F798" w14:textId="2DF3EB16" w:rsidR="00097317" w:rsidRPr="001F6025" w:rsidRDefault="00097317" w:rsidP="001F6025">
            <w:pPr>
              <w:rPr>
                <w:b/>
                <w:bCs/>
                <w:sz w:val="22"/>
                <w:szCs w:val="22"/>
              </w:rPr>
            </w:pPr>
            <w:r w:rsidRPr="001F6025">
              <w:rPr>
                <w:b/>
                <w:bCs/>
                <w:sz w:val="22"/>
                <w:szCs w:val="22"/>
              </w:rPr>
              <w:t xml:space="preserve">Школа для пациентов с избыточной массой тела и ожирением </w:t>
            </w:r>
            <w:r w:rsidRPr="001F6025">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3B9F5730" w14:textId="018E7028" w:rsidR="00097317" w:rsidRPr="001F6025" w:rsidRDefault="00097317" w:rsidP="001F6025">
            <w:pPr>
              <w:rPr>
                <w:sz w:val="22"/>
                <w:szCs w:val="22"/>
              </w:rPr>
            </w:pPr>
            <w:r w:rsidRPr="001F6025">
              <w:rPr>
                <w:sz w:val="22"/>
                <w:szCs w:val="22"/>
              </w:rPr>
              <w:t>выявлен фактор риска - ожирение с ИМТ 30,0-34,9 кг/м</w:t>
            </w:r>
            <w:r w:rsidRPr="001F6025">
              <w:rPr>
                <w:sz w:val="22"/>
                <w:szCs w:val="22"/>
                <w:vertAlign w:val="superscript"/>
              </w:rPr>
              <w:t xml:space="preserve">2 </w:t>
            </w:r>
            <w:r w:rsidRPr="001F6025">
              <w:rPr>
                <w:sz w:val="22"/>
                <w:szCs w:val="22"/>
              </w:rPr>
              <w:t>или избыточная масса тела с ИМТ 25,0-29,9 кг/м</w:t>
            </w:r>
            <w:r w:rsidRPr="001F6025">
              <w:rPr>
                <w:sz w:val="22"/>
                <w:szCs w:val="22"/>
                <w:vertAlign w:val="superscript"/>
              </w:rPr>
              <w:t>2</w:t>
            </w:r>
          </w:p>
        </w:tc>
        <w:tc>
          <w:tcPr>
            <w:tcW w:w="3117" w:type="dxa"/>
            <w:tcBorders>
              <w:top w:val="single" w:sz="4" w:space="0" w:color="000000"/>
              <w:left w:val="nil"/>
              <w:bottom w:val="single" w:sz="4" w:space="0" w:color="000000"/>
              <w:right w:val="single" w:sz="4" w:space="0" w:color="000000"/>
            </w:tcBorders>
            <w:shd w:val="clear" w:color="auto" w:fill="auto"/>
          </w:tcPr>
          <w:p w14:paraId="6AE0A586" w14:textId="507154BE" w:rsidR="00097317" w:rsidRPr="001F6025" w:rsidRDefault="00097317" w:rsidP="001F6025">
            <w:pPr>
              <w:rPr>
                <w:sz w:val="22"/>
                <w:szCs w:val="22"/>
              </w:rPr>
            </w:pPr>
            <w:r w:rsidRPr="001F6025">
              <w:rPr>
                <w:sz w:val="22"/>
                <w:szCs w:val="22"/>
              </w:rPr>
              <w:t>4 занятия продолжительностью по 45-60 минут</w:t>
            </w:r>
          </w:p>
        </w:tc>
      </w:tr>
      <w:tr w:rsidR="00097317" w:rsidRPr="001F6025" w14:paraId="36D42B3F"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A858BE" w14:textId="1F2E1699" w:rsidR="00097317" w:rsidRPr="001F6025" w:rsidRDefault="006117C5" w:rsidP="001F6025">
            <w:pPr>
              <w:jc w:val="center"/>
              <w:rPr>
                <w:sz w:val="22"/>
                <w:szCs w:val="22"/>
              </w:rPr>
            </w:pPr>
            <w:r w:rsidRPr="001F6025">
              <w:rPr>
                <w:sz w:val="22"/>
                <w:szCs w:val="22"/>
              </w:rPr>
              <w:t>6</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0F6130A4" w14:textId="2AF572B4" w:rsidR="00097317" w:rsidRPr="001F6025" w:rsidRDefault="00097317" w:rsidP="001F6025">
            <w:pPr>
              <w:rPr>
                <w:b/>
                <w:bCs/>
                <w:sz w:val="22"/>
                <w:szCs w:val="22"/>
              </w:rPr>
            </w:pPr>
            <w:r w:rsidRPr="001F6025">
              <w:rPr>
                <w:b/>
                <w:bCs/>
                <w:sz w:val="22"/>
                <w:szCs w:val="22"/>
              </w:rPr>
              <w:t xml:space="preserve">Школа здорового образа жизни </w:t>
            </w:r>
            <w:r w:rsidRPr="001F6025">
              <w:rPr>
                <w:sz w:val="22"/>
                <w:szCs w:val="22"/>
              </w:rPr>
              <w:t>(пациенты по результатам ПМО и ДД)</w:t>
            </w:r>
          </w:p>
        </w:tc>
        <w:tc>
          <w:tcPr>
            <w:tcW w:w="3083" w:type="dxa"/>
            <w:tcBorders>
              <w:top w:val="single" w:sz="4" w:space="0" w:color="000000"/>
              <w:left w:val="nil"/>
              <w:bottom w:val="single" w:sz="4" w:space="0" w:color="000000"/>
              <w:right w:val="single" w:sz="4" w:space="0" w:color="000000"/>
            </w:tcBorders>
            <w:shd w:val="clear" w:color="auto" w:fill="auto"/>
          </w:tcPr>
          <w:p w14:paraId="1E93BF3A" w14:textId="253E3C2F" w:rsidR="00097317" w:rsidRPr="001F6025" w:rsidRDefault="00097317" w:rsidP="001F6025">
            <w:pPr>
              <w:rPr>
                <w:sz w:val="22"/>
                <w:szCs w:val="22"/>
              </w:rPr>
            </w:pPr>
            <w:r w:rsidRPr="001F6025">
              <w:rPr>
                <w:sz w:val="22"/>
                <w:szCs w:val="22"/>
              </w:rPr>
              <w:t>выявлен хотя бы один из поведенческих факторов риска (курение табака, нерациональное питание, низкая физическая активность, риск пагубного потребления алкоголя, риск потребления наркотических средств и психотропных веществ без назначения врача)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251BCEAB" w14:textId="5F9793EA" w:rsidR="00097317" w:rsidRPr="001F6025" w:rsidRDefault="00097317" w:rsidP="001F6025">
            <w:pPr>
              <w:rPr>
                <w:sz w:val="22"/>
                <w:szCs w:val="22"/>
              </w:rPr>
            </w:pPr>
            <w:r w:rsidRPr="001F6025">
              <w:rPr>
                <w:sz w:val="22"/>
                <w:szCs w:val="22"/>
              </w:rPr>
              <w:t>4 занятия продолжительностью по 45-60 минут</w:t>
            </w:r>
          </w:p>
        </w:tc>
      </w:tr>
      <w:tr w:rsidR="006117C5" w:rsidRPr="001F6025" w14:paraId="7D4D2316" w14:textId="77777777" w:rsidTr="002221A4">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B70D8" w14:textId="2BE0D94C" w:rsidR="006117C5" w:rsidRPr="001F6025" w:rsidRDefault="006117C5" w:rsidP="001F6025">
            <w:pPr>
              <w:jc w:val="center"/>
              <w:rPr>
                <w:sz w:val="22"/>
                <w:szCs w:val="22"/>
              </w:rPr>
            </w:pPr>
            <w:r w:rsidRPr="001F6025">
              <w:rPr>
                <w:sz w:val="22"/>
                <w:szCs w:val="22"/>
              </w:rPr>
              <w:t>7</w:t>
            </w:r>
          </w:p>
        </w:tc>
        <w:tc>
          <w:tcPr>
            <w:tcW w:w="3629" w:type="dxa"/>
            <w:tcBorders>
              <w:top w:val="single" w:sz="4" w:space="0" w:color="000000"/>
              <w:left w:val="nil"/>
              <w:bottom w:val="single" w:sz="4" w:space="0" w:color="000000"/>
              <w:right w:val="single" w:sz="4" w:space="0" w:color="000000"/>
            </w:tcBorders>
            <w:shd w:val="clear" w:color="auto" w:fill="auto"/>
            <w:vAlign w:val="center"/>
          </w:tcPr>
          <w:p w14:paraId="12950A54" w14:textId="13CE3742" w:rsidR="006117C5" w:rsidRPr="001F6025" w:rsidRDefault="006117C5" w:rsidP="001F6025">
            <w:pPr>
              <w:rPr>
                <w:b/>
                <w:bCs/>
                <w:sz w:val="22"/>
                <w:szCs w:val="22"/>
              </w:rPr>
            </w:pPr>
            <w:r w:rsidRPr="001F6025">
              <w:rPr>
                <w:b/>
                <w:bCs/>
                <w:sz w:val="22"/>
                <w:szCs w:val="22"/>
              </w:rPr>
              <w:t xml:space="preserve">Школа активного долголетия </w:t>
            </w:r>
            <w:r w:rsidRPr="001F6025">
              <w:rPr>
                <w:sz w:val="22"/>
                <w:szCs w:val="22"/>
              </w:rPr>
              <w:t>(пациенты в возрасте 65 лет и старше)</w:t>
            </w:r>
          </w:p>
        </w:tc>
        <w:tc>
          <w:tcPr>
            <w:tcW w:w="3083" w:type="dxa"/>
            <w:tcBorders>
              <w:top w:val="single" w:sz="4" w:space="0" w:color="000000"/>
              <w:left w:val="nil"/>
              <w:bottom w:val="single" w:sz="4" w:space="0" w:color="000000"/>
              <w:right w:val="single" w:sz="4" w:space="0" w:color="000000"/>
            </w:tcBorders>
            <w:shd w:val="clear" w:color="auto" w:fill="auto"/>
          </w:tcPr>
          <w:p w14:paraId="7AB9F5BB" w14:textId="692AA21C" w:rsidR="006117C5" w:rsidRPr="001F6025" w:rsidRDefault="006117C5" w:rsidP="001F6025">
            <w:pPr>
              <w:rPr>
                <w:sz w:val="22"/>
                <w:szCs w:val="22"/>
              </w:rPr>
            </w:pPr>
            <w:r w:rsidRPr="001F6025">
              <w:rPr>
                <w:sz w:val="22"/>
                <w:szCs w:val="22"/>
              </w:rPr>
              <w:t>направляются медицинским специалистом (врач-терапевт участковый, врач- терапевт цехового врачебного участка, врач общей практики (семейный врач), фельдшер, медицинская сестра)</w:t>
            </w:r>
          </w:p>
        </w:tc>
        <w:tc>
          <w:tcPr>
            <w:tcW w:w="3117" w:type="dxa"/>
            <w:tcBorders>
              <w:top w:val="single" w:sz="4" w:space="0" w:color="000000"/>
              <w:left w:val="nil"/>
              <w:bottom w:val="single" w:sz="4" w:space="0" w:color="000000"/>
              <w:right w:val="single" w:sz="4" w:space="0" w:color="000000"/>
            </w:tcBorders>
            <w:shd w:val="clear" w:color="auto" w:fill="auto"/>
            <w:vAlign w:val="center"/>
          </w:tcPr>
          <w:p w14:paraId="4B14F022" w14:textId="239A02C9" w:rsidR="006117C5" w:rsidRPr="001F6025" w:rsidRDefault="006117C5" w:rsidP="001F6025">
            <w:pPr>
              <w:rPr>
                <w:sz w:val="22"/>
                <w:szCs w:val="22"/>
              </w:rPr>
            </w:pPr>
            <w:r w:rsidRPr="001F6025">
              <w:rPr>
                <w:sz w:val="22"/>
                <w:szCs w:val="22"/>
              </w:rPr>
              <w:t>4 занятия продолжительностью по 45-60 минут</w:t>
            </w:r>
          </w:p>
        </w:tc>
      </w:tr>
      <w:tr w:rsidR="006117C5" w:rsidRPr="001F6025" w14:paraId="63457C09" w14:textId="77777777" w:rsidTr="00C52F4A">
        <w:trPr>
          <w:trHeight w:val="153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2049EB4" w14:textId="629D86C8" w:rsidR="006117C5" w:rsidRPr="001F6025" w:rsidRDefault="006117C5" w:rsidP="001F6025">
            <w:pPr>
              <w:jc w:val="center"/>
              <w:rPr>
                <w:sz w:val="22"/>
                <w:szCs w:val="22"/>
              </w:rPr>
            </w:pPr>
            <w:r w:rsidRPr="001F6025">
              <w:rPr>
                <w:sz w:val="22"/>
                <w:szCs w:val="22"/>
              </w:rPr>
              <w:lastRenderedPageBreak/>
              <w:t>8</w:t>
            </w:r>
          </w:p>
        </w:tc>
        <w:tc>
          <w:tcPr>
            <w:tcW w:w="3629" w:type="dxa"/>
            <w:tcBorders>
              <w:top w:val="single" w:sz="4" w:space="0" w:color="000000"/>
              <w:left w:val="nil"/>
              <w:bottom w:val="single" w:sz="4" w:space="0" w:color="000000"/>
              <w:right w:val="single" w:sz="4" w:space="0" w:color="000000"/>
            </w:tcBorders>
            <w:shd w:val="clear" w:color="auto" w:fill="auto"/>
            <w:hideMark/>
          </w:tcPr>
          <w:p w14:paraId="76492572" w14:textId="2E59B616" w:rsidR="006117C5" w:rsidRPr="001F6025" w:rsidRDefault="006117C5" w:rsidP="001F6025">
            <w:r w:rsidRPr="001F6025">
              <w:rPr>
                <w:b/>
                <w:bCs/>
                <w:sz w:val="22"/>
                <w:szCs w:val="22"/>
              </w:rPr>
              <w:t xml:space="preserve">Школа для пациентов с артериальной гипертензией </w:t>
            </w:r>
            <w:r w:rsidRPr="001F6025">
              <w:rPr>
                <w:sz w:val="22"/>
                <w:szCs w:val="22"/>
              </w:rPr>
              <w:t>(пациенты с установленным диагнозом АГ,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6F2E803F" w14:textId="77777777" w:rsidR="006117C5" w:rsidRPr="001F6025" w:rsidRDefault="006117C5" w:rsidP="001F6025">
            <w:pPr>
              <w:rPr>
                <w:sz w:val="22"/>
                <w:szCs w:val="22"/>
              </w:rPr>
            </w:pPr>
            <w:r w:rsidRPr="001F6025">
              <w:rPr>
                <w:sz w:val="22"/>
                <w:szCs w:val="22"/>
              </w:rPr>
              <w:t>I10-I15</w:t>
            </w:r>
          </w:p>
        </w:tc>
        <w:tc>
          <w:tcPr>
            <w:tcW w:w="3117" w:type="dxa"/>
            <w:tcBorders>
              <w:top w:val="single" w:sz="4" w:space="0" w:color="000000"/>
              <w:left w:val="nil"/>
              <w:bottom w:val="single" w:sz="4" w:space="0" w:color="000000"/>
              <w:right w:val="single" w:sz="4" w:space="0" w:color="000000"/>
            </w:tcBorders>
            <w:shd w:val="clear" w:color="auto" w:fill="auto"/>
            <w:hideMark/>
          </w:tcPr>
          <w:p w14:paraId="65FAD836" w14:textId="77777777" w:rsidR="006117C5" w:rsidRPr="001F6025" w:rsidRDefault="006117C5" w:rsidP="001F6025">
            <w:r w:rsidRPr="001F6025">
              <w:rPr>
                <w:sz w:val="22"/>
                <w:szCs w:val="22"/>
              </w:rPr>
              <w:t>5 занятий продолжительностью по 60 минут, а также закрепление практических навыков (тестирование)</w:t>
            </w:r>
          </w:p>
        </w:tc>
      </w:tr>
      <w:tr w:rsidR="006117C5" w:rsidRPr="001F6025" w14:paraId="53EAEAE3" w14:textId="77777777" w:rsidTr="00C52F4A">
        <w:trPr>
          <w:trHeight w:val="181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B06CBA2" w14:textId="0A36C5A3" w:rsidR="006117C5" w:rsidRPr="001F6025" w:rsidRDefault="006117C5" w:rsidP="001F6025">
            <w:pPr>
              <w:jc w:val="center"/>
              <w:rPr>
                <w:sz w:val="22"/>
                <w:szCs w:val="22"/>
              </w:rPr>
            </w:pPr>
            <w:r w:rsidRPr="001F6025">
              <w:rPr>
                <w:sz w:val="22"/>
                <w:szCs w:val="22"/>
              </w:rPr>
              <w:t>9</w:t>
            </w:r>
          </w:p>
        </w:tc>
        <w:tc>
          <w:tcPr>
            <w:tcW w:w="3629" w:type="dxa"/>
            <w:tcBorders>
              <w:top w:val="single" w:sz="4" w:space="0" w:color="000000"/>
              <w:left w:val="nil"/>
              <w:bottom w:val="single" w:sz="4" w:space="0" w:color="000000"/>
              <w:right w:val="single" w:sz="4" w:space="0" w:color="000000"/>
            </w:tcBorders>
            <w:shd w:val="clear" w:color="auto" w:fill="auto"/>
            <w:hideMark/>
          </w:tcPr>
          <w:p w14:paraId="3EBEC564" w14:textId="23F9246D" w:rsidR="006117C5" w:rsidRPr="001F6025" w:rsidRDefault="006117C5" w:rsidP="001F6025">
            <w:r w:rsidRPr="001F6025">
              <w:rPr>
                <w:b/>
                <w:bCs/>
                <w:sz w:val="22"/>
                <w:szCs w:val="22"/>
              </w:rPr>
              <w:t xml:space="preserve">Школа для пациентов с сердечной недостаточностью </w:t>
            </w:r>
            <w:r w:rsidRPr="001F6025">
              <w:rPr>
                <w:sz w:val="22"/>
                <w:szCs w:val="22"/>
              </w:rPr>
              <w:t>(пациенты с установленным диагнозом ХСН,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37A7685E" w14:textId="77777777" w:rsidR="006117C5" w:rsidRPr="001F6025" w:rsidRDefault="006117C5" w:rsidP="001F6025">
            <w:pPr>
              <w:rPr>
                <w:sz w:val="22"/>
                <w:szCs w:val="22"/>
              </w:rPr>
            </w:pPr>
            <w:r w:rsidRPr="001F6025">
              <w:rPr>
                <w:sz w:val="22"/>
                <w:szCs w:val="22"/>
              </w:rPr>
              <w:t>I50</w:t>
            </w:r>
          </w:p>
        </w:tc>
        <w:tc>
          <w:tcPr>
            <w:tcW w:w="3117" w:type="dxa"/>
            <w:tcBorders>
              <w:top w:val="single" w:sz="4" w:space="0" w:color="000000"/>
              <w:left w:val="nil"/>
              <w:bottom w:val="single" w:sz="4" w:space="0" w:color="000000"/>
              <w:right w:val="single" w:sz="4" w:space="0" w:color="000000"/>
            </w:tcBorders>
            <w:shd w:val="clear" w:color="auto" w:fill="auto"/>
            <w:hideMark/>
          </w:tcPr>
          <w:p w14:paraId="2C5BAC3A" w14:textId="77777777" w:rsidR="006117C5" w:rsidRPr="001F6025" w:rsidRDefault="006117C5" w:rsidP="001F6025">
            <w:r w:rsidRPr="001F6025">
              <w:rPr>
                <w:sz w:val="22"/>
                <w:szCs w:val="22"/>
              </w:rPr>
              <w:t>5 занятий продолжительностью по 60 минут, а также закрепление практических навыков (тестирование)</w:t>
            </w:r>
          </w:p>
        </w:tc>
      </w:tr>
      <w:tr w:rsidR="006117C5" w:rsidRPr="001F6025" w14:paraId="0EFBF008" w14:textId="77777777" w:rsidTr="00C52F4A">
        <w:trPr>
          <w:trHeight w:val="208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96C9B6F" w14:textId="189B8CF3" w:rsidR="006117C5" w:rsidRPr="001F6025" w:rsidRDefault="006117C5" w:rsidP="001F6025">
            <w:pPr>
              <w:jc w:val="center"/>
              <w:rPr>
                <w:sz w:val="22"/>
                <w:szCs w:val="22"/>
              </w:rPr>
            </w:pPr>
            <w:r w:rsidRPr="001F6025">
              <w:rPr>
                <w:sz w:val="22"/>
                <w:szCs w:val="22"/>
              </w:rPr>
              <w:t>10</w:t>
            </w:r>
          </w:p>
        </w:tc>
        <w:tc>
          <w:tcPr>
            <w:tcW w:w="3629" w:type="dxa"/>
            <w:tcBorders>
              <w:top w:val="single" w:sz="4" w:space="0" w:color="000000"/>
              <w:left w:val="nil"/>
              <w:bottom w:val="single" w:sz="4" w:space="0" w:color="000000"/>
              <w:right w:val="single" w:sz="4" w:space="0" w:color="000000"/>
            </w:tcBorders>
            <w:shd w:val="clear" w:color="auto" w:fill="auto"/>
            <w:hideMark/>
          </w:tcPr>
          <w:p w14:paraId="6693DBA5" w14:textId="08865884" w:rsidR="006117C5" w:rsidRPr="001F6025" w:rsidRDefault="006117C5" w:rsidP="001F6025">
            <w:r w:rsidRPr="001F6025">
              <w:rPr>
                <w:b/>
                <w:bCs/>
                <w:sz w:val="22"/>
                <w:szCs w:val="22"/>
              </w:rPr>
              <w:t xml:space="preserve">Школа для пациентов с хронической обструктивной болезнью легких </w:t>
            </w:r>
            <w:r w:rsidRPr="001F6025">
              <w:rPr>
                <w:sz w:val="22"/>
                <w:szCs w:val="22"/>
              </w:rPr>
              <w:t>(пациенты с установленным диагнозом ХОБЛ, в том числе впервые в жизни установленным диагнозом,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515E3F7A" w14:textId="77777777" w:rsidR="006117C5" w:rsidRPr="001F6025" w:rsidRDefault="006117C5" w:rsidP="001F6025">
            <w:pPr>
              <w:rPr>
                <w:sz w:val="22"/>
                <w:szCs w:val="22"/>
              </w:rPr>
            </w:pPr>
            <w:r w:rsidRPr="001F6025">
              <w:rPr>
                <w:sz w:val="22"/>
                <w:szCs w:val="22"/>
              </w:rPr>
              <w:t>J44.0, J44.8, J44.9</w:t>
            </w:r>
          </w:p>
        </w:tc>
        <w:tc>
          <w:tcPr>
            <w:tcW w:w="3117" w:type="dxa"/>
            <w:tcBorders>
              <w:top w:val="single" w:sz="4" w:space="0" w:color="000000"/>
              <w:left w:val="nil"/>
              <w:bottom w:val="single" w:sz="4" w:space="0" w:color="000000"/>
              <w:right w:val="single" w:sz="4" w:space="0" w:color="000000"/>
            </w:tcBorders>
            <w:shd w:val="clear" w:color="auto" w:fill="auto"/>
            <w:hideMark/>
          </w:tcPr>
          <w:p w14:paraId="27B612CC" w14:textId="77777777" w:rsidR="006117C5" w:rsidRPr="001F6025" w:rsidRDefault="006117C5" w:rsidP="001F6025">
            <w:r w:rsidRPr="001F6025">
              <w:rPr>
                <w:sz w:val="22"/>
                <w:szCs w:val="22"/>
              </w:rPr>
              <w:t>5 занятий продолжительностью по 60 минут, а также закрепление практических навыков (тестирование)</w:t>
            </w:r>
          </w:p>
        </w:tc>
      </w:tr>
      <w:tr w:rsidR="006117C5" w:rsidRPr="001F6025" w14:paraId="28654925" w14:textId="77777777" w:rsidTr="00C52F4A">
        <w:trPr>
          <w:trHeight w:val="1842"/>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34272A" w14:textId="11DDB2B9" w:rsidR="006117C5" w:rsidRPr="001F6025" w:rsidRDefault="006117C5" w:rsidP="001F6025">
            <w:pPr>
              <w:jc w:val="center"/>
              <w:rPr>
                <w:sz w:val="22"/>
                <w:szCs w:val="22"/>
              </w:rPr>
            </w:pPr>
            <w:r w:rsidRPr="001F6025">
              <w:rPr>
                <w:sz w:val="22"/>
                <w:szCs w:val="22"/>
              </w:rPr>
              <w:t>11</w:t>
            </w:r>
          </w:p>
        </w:tc>
        <w:tc>
          <w:tcPr>
            <w:tcW w:w="3629" w:type="dxa"/>
            <w:tcBorders>
              <w:top w:val="single" w:sz="4" w:space="0" w:color="000000"/>
              <w:left w:val="nil"/>
              <w:bottom w:val="single" w:sz="4" w:space="0" w:color="000000"/>
              <w:right w:val="single" w:sz="4" w:space="0" w:color="000000"/>
            </w:tcBorders>
            <w:shd w:val="clear" w:color="auto" w:fill="auto"/>
            <w:hideMark/>
          </w:tcPr>
          <w:p w14:paraId="55CF624E" w14:textId="5BCE9893" w:rsidR="006117C5" w:rsidRPr="001F6025" w:rsidRDefault="006117C5" w:rsidP="001F6025">
            <w:r w:rsidRPr="001F6025">
              <w:rPr>
                <w:b/>
                <w:bCs/>
                <w:sz w:val="22"/>
                <w:szCs w:val="22"/>
              </w:rPr>
              <w:t xml:space="preserve">Школа для пациентов с бронхиальной астмой </w:t>
            </w:r>
            <w:r w:rsidRPr="001F6025">
              <w:rPr>
                <w:sz w:val="22"/>
                <w:szCs w:val="22"/>
              </w:rPr>
              <w:t>(пациенты с установленным диагнозом БА, в том числе впервые в жизни установленным диагнозом БА, находящиеся под ДН)</w:t>
            </w:r>
          </w:p>
        </w:tc>
        <w:tc>
          <w:tcPr>
            <w:tcW w:w="3083" w:type="dxa"/>
            <w:tcBorders>
              <w:top w:val="single" w:sz="4" w:space="0" w:color="000000"/>
              <w:left w:val="nil"/>
              <w:bottom w:val="single" w:sz="4" w:space="0" w:color="000000"/>
              <w:right w:val="single" w:sz="4" w:space="0" w:color="000000"/>
            </w:tcBorders>
            <w:shd w:val="clear" w:color="auto" w:fill="auto"/>
            <w:vAlign w:val="center"/>
            <w:hideMark/>
          </w:tcPr>
          <w:p w14:paraId="0FFB217B" w14:textId="77777777" w:rsidR="006117C5" w:rsidRPr="001F6025" w:rsidRDefault="006117C5" w:rsidP="001F6025">
            <w:r w:rsidRPr="001F6025">
              <w:rPr>
                <w:sz w:val="22"/>
                <w:szCs w:val="22"/>
              </w:rPr>
              <w:t>J45.0, J45.1, J45.8, J45.9</w:t>
            </w:r>
          </w:p>
        </w:tc>
        <w:tc>
          <w:tcPr>
            <w:tcW w:w="3117" w:type="dxa"/>
            <w:tcBorders>
              <w:top w:val="single" w:sz="4" w:space="0" w:color="000000"/>
              <w:left w:val="nil"/>
              <w:bottom w:val="single" w:sz="4" w:space="0" w:color="000000"/>
              <w:right w:val="single" w:sz="4" w:space="0" w:color="000000"/>
            </w:tcBorders>
            <w:shd w:val="clear" w:color="auto" w:fill="auto"/>
            <w:hideMark/>
          </w:tcPr>
          <w:p w14:paraId="304028AD" w14:textId="77777777" w:rsidR="006117C5" w:rsidRPr="001F6025" w:rsidRDefault="006117C5" w:rsidP="001F6025">
            <w:r w:rsidRPr="001F6025">
              <w:rPr>
                <w:sz w:val="22"/>
                <w:szCs w:val="22"/>
              </w:rPr>
              <w:t>5 занятий продолжительностью по 60 минут, а также закрепление практических навыков (тестирование), заполнение дневника пациента</w:t>
            </w:r>
          </w:p>
        </w:tc>
      </w:tr>
      <w:tr w:rsidR="006117C5" w:rsidRPr="001F6025" w14:paraId="77BB5600" w14:textId="77777777" w:rsidTr="00C52F4A">
        <w:trPr>
          <w:trHeight w:val="1077"/>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91BDC1" w14:textId="77777777" w:rsidR="006117C5" w:rsidRPr="001F6025" w:rsidRDefault="006117C5" w:rsidP="001F6025">
            <w:pPr>
              <w:jc w:val="center"/>
              <w:rPr>
                <w:sz w:val="22"/>
                <w:szCs w:val="22"/>
              </w:rPr>
            </w:pPr>
            <w:r w:rsidRPr="001F6025">
              <w:rPr>
                <w:sz w:val="22"/>
                <w:szCs w:val="22"/>
              </w:rPr>
              <w:t>12</w:t>
            </w:r>
          </w:p>
        </w:tc>
        <w:tc>
          <w:tcPr>
            <w:tcW w:w="3629" w:type="dxa"/>
            <w:tcBorders>
              <w:top w:val="single" w:sz="4" w:space="0" w:color="000000"/>
              <w:left w:val="nil"/>
              <w:bottom w:val="single" w:sz="4" w:space="0" w:color="000000"/>
              <w:right w:val="single" w:sz="4" w:space="0" w:color="000000"/>
            </w:tcBorders>
            <w:shd w:val="clear" w:color="auto" w:fill="auto"/>
            <w:hideMark/>
          </w:tcPr>
          <w:p w14:paraId="3C297A74" w14:textId="51EAA8E6" w:rsidR="006117C5" w:rsidRPr="001F6025" w:rsidRDefault="006117C5" w:rsidP="001F6025">
            <w:r w:rsidRPr="001F6025">
              <w:rPr>
                <w:b/>
                <w:bCs/>
                <w:sz w:val="22"/>
                <w:szCs w:val="22"/>
              </w:rPr>
              <w:t xml:space="preserve">Школа для пациентов с сахарным диабетом </w:t>
            </w:r>
            <w:r w:rsidRPr="001F6025">
              <w:rPr>
                <w:sz w:val="22"/>
                <w:szCs w:val="22"/>
              </w:rPr>
              <w:t>(взрослые с сахарным диабетом 1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1E4B7D7F" w14:textId="4A30E2D9" w:rsidR="006117C5" w:rsidRPr="001F6025" w:rsidRDefault="006117C5" w:rsidP="001F6025">
            <w:r w:rsidRPr="001F6025">
              <w:rPr>
                <w:sz w:val="22"/>
                <w:szCs w:val="22"/>
              </w:rPr>
              <w:t>E10.2, E10.3, E10.4, E10.5, E10.6, E10.7, E10.8, E10.9</w:t>
            </w:r>
          </w:p>
        </w:tc>
        <w:tc>
          <w:tcPr>
            <w:tcW w:w="3117" w:type="dxa"/>
            <w:tcBorders>
              <w:top w:val="single" w:sz="4" w:space="0" w:color="000000"/>
              <w:left w:val="nil"/>
              <w:bottom w:val="single" w:sz="4" w:space="0" w:color="000000"/>
              <w:right w:val="single" w:sz="4" w:space="0" w:color="000000"/>
            </w:tcBorders>
            <w:shd w:val="clear" w:color="auto" w:fill="auto"/>
            <w:hideMark/>
          </w:tcPr>
          <w:p w14:paraId="511A444E" w14:textId="77777777" w:rsidR="006117C5" w:rsidRPr="001F6025" w:rsidRDefault="006117C5" w:rsidP="001F6025">
            <w:r w:rsidRPr="001F6025">
              <w:rPr>
                <w:sz w:val="22"/>
                <w:szCs w:val="22"/>
              </w:rPr>
              <w:t>5 занятий продолжительностью 4 часа, а также проверка дневников самоконтроля</w:t>
            </w:r>
          </w:p>
        </w:tc>
      </w:tr>
      <w:tr w:rsidR="006117C5" w:rsidRPr="001F6025" w14:paraId="7BF7F21D" w14:textId="77777777" w:rsidTr="00C52F4A">
        <w:trPr>
          <w:trHeight w:val="1579"/>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C85BC3" w14:textId="77777777" w:rsidR="006117C5" w:rsidRPr="001F6025" w:rsidRDefault="006117C5" w:rsidP="001F6025">
            <w:pPr>
              <w:jc w:val="center"/>
              <w:rPr>
                <w:sz w:val="22"/>
                <w:szCs w:val="22"/>
              </w:rPr>
            </w:pPr>
            <w:r w:rsidRPr="001F6025">
              <w:rPr>
                <w:sz w:val="22"/>
                <w:szCs w:val="22"/>
              </w:rPr>
              <w:t>13</w:t>
            </w:r>
          </w:p>
        </w:tc>
        <w:tc>
          <w:tcPr>
            <w:tcW w:w="3629" w:type="dxa"/>
            <w:tcBorders>
              <w:top w:val="single" w:sz="4" w:space="0" w:color="000000"/>
              <w:left w:val="nil"/>
              <w:bottom w:val="single" w:sz="4" w:space="0" w:color="000000"/>
              <w:right w:val="single" w:sz="4" w:space="0" w:color="000000"/>
            </w:tcBorders>
            <w:shd w:val="clear" w:color="auto" w:fill="auto"/>
            <w:hideMark/>
          </w:tcPr>
          <w:p w14:paraId="7D74F7A4" w14:textId="325E59B2" w:rsidR="006117C5" w:rsidRPr="001F6025" w:rsidRDefault="006117C5" w:rsidP="001F6025">
            <w:r w:rsidRPr="001F6025">
              <w:rPr>
                <w:b/>
                <w:bCs/>
                <w:sz w:val="22"/>
                <w:szCs w:val="22"/>
              </w:rPr>
              <w:t xml:space="preserve">Школа для пациентов с сахарным диабетом </w:t>
            </w:r>
            <w:r w:rsidRPr="001F6025">
              <w:rPr>
                <w:sz w:val="22"/>
                <w:szCs w:val="22"/>
              </w:rPr>
              <w:t>(взрослые с сахарным диабетом 2 типа)</w:t>
            </w:r>
          </w:p>
        </w:tc>
        <w:tc>
          <w:tcPr>
            <w:tcW w:w="3083" w:type="dxa"/>
            <w:tcBorders>
              <w:top w:val="single" w:sz="4" w:space="0" w:color="000000"/>
              <w:left w:val="nil"/>
              <w:bottom w:val="single" w:sz="4" w:space="0" w:color="000000"/>
              <w:right w:val="single" w:sz="4" w:space="0" w:color="000000"/>
            </w:tcBorders>
            <w:shd w:val="clear" w:color="auto" w:fill="auto"/>
            <w:hideMark/>
          </w:tcPr>
          <w:p w14:paraId="0B4D4A70" w14:textId="16E7ED83" w:rsidR="006117C5" w:rsidRPr="001F6025" w:rsidRDefault="006117C5" w:rsidP="001F6025">
            <w:r w:rsidRPr="001F6025">
              <w:rPr>
                <w:sz w:val="22"/>
                <w:szCs w:val="22"/>
              </w:rPr>
              <w:t>E11.2, E11.3, E11.4, E11.5, E11.6, E11.7, E11.8, E11.9, E13.2, E13.3, E13.4, E13.5, E13.6, E13.7, E13.8, E13.9</w:t>
            </w:r>
          </w:p>
        </w:tc>
        <w:tc>
          <w:tcPr>
            <w:tcW w:w="3117" w:type="dxa"/>
            <w:tcBorders>
              <w:top w:val="single" w:sz="4" w:space="0" w:color="000000"/>
              <w:left w:val="nil"/>
              <w:bottom w:val="single" w:sz="4" w:space="0" w:color="000000"/>
              <w:right w:val="single" w:sz="4" w:space="0" w:color="000000"/>
            </w:tcBorders>
            <w:shd w:val="clear" w:color="auto" w:fill="auto"/>
            <w:hideMark/>
          </w:tcPr>
          <w:p w14:paraId="2F2D67E8" w14:textId="77777777" w:rsidR="006117C5" w:rsidRPr="001F6025" w:rsidRDefault="006117C5" w:rsidP="001F6025">
            <w:r w:rsidRPr="001F6025">
              <w:rPr>
                <w:sz w:val="22"/>
                <w:szCs w:val="22"/>
              </w:rPr>
              <w:t>5 занятий продолжительностью 3 часа, а также проверка дневников самоконтроля</w:t>
            </w:r>
          </w:p>
        </w:tc>
      </w:tr>
      <w:tr w:rsidR="006117C5" w:rsidRPr="001F6025" w14:paraId="79B48863" w14:textId="77777777" w:rsidTr="00C52F4A">
        <w:trPr>
          <w:trHeight w:val="1575"/>
          <w:jc w:val="center"/>
        </w:trPr>
        <w:tc>
          <w:tcPr>
            <w:tcW w:w="5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21043A2" w14:textId="77777777" w:rsidR="006117C5" w:rsidRPr="001F6025" w:rsidRDefault="006117C5" w:rsidP="001F6025">
            <w:pPr>
              <w:jc w:val="center"/>
              <w:rPr>
                <w:sz w:val="22"/>
                <w:szCs w:val="22"/>
              </w:rPr>
            </w:pPr>
            <w:r w:rsidRPr="001F6025">
              <w:rPr>
                <w:sz w:val="22"/>
                <w:szCs w:val="22"/>
              </w:rPr>
              <w:t>14</w:t>
            </w:r>
          </w:p>
        </w:tc>
        <w:tc>
          <w:tcPr>
            <w:tcW w:w="3629" w:type="dxa"/>
            <w:tcBorders>
              <w:top w:val="single" w:sz="4" w:space="0" w:color="000000"/>
              <w:left w:val="nil"/>
              <w:bottom w:val="single" w:sz="4" w:space="0" w:color="000000"/>
              <w:right w:val="single" w:sz="4" w:space="0" w:color="000000"/>
            </w:tcBorders>
            <w:shd w:val="clear" w:color="auto" w:fill="auto"/>
            <w:hideMark/>
          </w:tcPr>
          <w:p w14:paraId="74FF9CDA" w14:textId="68A3C8D8" w:rsidR="006117C5" w:rsidRPr="001F6025" w:rsidRDefault="006117C5" w:rsidP="001F6025">
            <w:r w:rsidRPr="001F6025">
              <w:rPr>
                <w:b/>
                <w:bCs/>
                <w:sz w:val="22"/>
                <w:szCs w:val="22"/>
              </w:rPr>
              <w:t xml:space="preserve">Школа для пациентов с сахарным диабетом </w:t>
            </w:r>
            <w:r w:rsidRPr="001F6025">
              <w:rPr>
                <w:sz w:val="22"/>
                <w:szCs w:val="22"/>
              </w:rPr>
              <w:t>(дети и подростки с сахарным диабетом)</w:t>
            </w:r>
          </w:p>
        </w:tc>
        <w:tc>
          <w:tcPr>
            <w:tcW w:w="3083" w:type="dxa"/>
            <w:tcBorders>
              <w:top w:val="single" w:sz="4" w:space="0" w:color="000000"/>
              <w:left w:val="nil"/>
              <w:bottom w:val="single" w:sz="4" w:space="0" w:color="000000"/>
              <w:right w:val="single" w:sz="4" w:space="0" w:color="000000"/>
            </w:tcBorders>
            <w:shd w:val="clear" w:color="auto" w:fill="auto"/>
            <w:hideMark/>
          </w:tcPr>
          <w:p w14:paraId="0D3152E8" w14:textId="3693DCC2" w:rsidR="006117C5" w:rsidRPr="001F6025" w:rsidRDefault="006117C5" w:rsidP="001F6025">
            <w:r w:rsidRPr="001F6025">
              <w:rPr>
                <w:sz w:val="22"/>
                <w:szCs w:val="22"/>
              </w:rPr>
              <w:t>E10.1, E10.2, E10.3, E10.4, E10.5, E10.6, E10.7, E10.8, E10.9, E11.2, E11.3, E11.4, E11.5, E11.6, E11.7, E11.8, E11.9</w:t>
            </w:r>
          </w:p>
        </w:tc>
        <w:tc>
          <w:tcPr>
            <w:tcW w:w="3117" w:type="dxa"/>
            <w:tcBorders>
              <w:top w:val="single" w:sz="4" w:space="0" w:color="000000"/>
              <w:left w:val="nil"/>
              <w:bottom w:val="single" w:sz="4" w:space="0" w:color="000000"/>
              <w:right w:val="single" w:sz="4" w:space="0" w:color="000000"/>
            </w:tcBorders>
            <w:shd w:val="clear" w:color="auto" w:fill="auto"/>
            <w:hideMark/>
          </w:tcPr>
          <w:p w14:paraId="38463D90" w14:textId="77777777" w:rsidR="006117C5" w:rsidRPr="001F6025" w:rsidRDefault="006117C5" w:rsidP="001F6025">
            <w:r w:rsidRPr="001F6025">
              <w:rPr>
                <w:sz w:val="22"/>
                <w:szCs w:val="22"/>
              </w:rPr>
              <w:t>10 занятий продолжительностью 2 часа, а также проверка дневников самоконтроля</w:t>
            </w:r>
          </w:p>
        </w:tc>
      </w:tr>
    </w:tbl>
    <w:p w14:paraId="5408A579" w14:textId="77777777" w:rsidR="001E47E1" w:rsidRPr="001F6025" w:rsidRDefault="001E47E1" w:rsidP="001F6025">
      <w:pPr>
        <w:ind w:firstLine="709"/>
        <w:jc w:val="both"/>
        <w:rPr>
          <w:sz w:val="24"/>
          <w:szCs w:val="24"/>
        </w:rPr>
      </w:pPr>
    </w:p>
    <w:p w14:paraId="4662388B" w14:textId="77777777" w:rsidR="007752D7" w:rsidRPr="001F6025" w:rsidRDefault="007752D7" w:rsidP="001F6025">
      <w:pPr>
        <w:jc w:val="center"/>
        <w:rPr>
          <w:b/>
          <w:color w:val="FF0000"/>
          <w:sz w:val="24"/>
          <w:szCs w:val="24"/>
        </w:rPr>
      </w:pPr>
    </w:p>
    <w:p w14:paraId="5B75C528" w14:textId="3B873959" w:rsidR="004D71C7" w:rsidRPr="001F6025" w:rsidRDefault="004D71C7" w:rsidP="001F6025">
      <w:pPr>
        <w:jc w:val="center"/>
        <w:rPr>
          <w:b/>
          <w:sz w:val="24"/>
          <w:szCs w:val="24"/>
        </w:rPr>
      </w:pPr>
      <w:r w:rsidRPr="001F6025">
        <w:rPr>
          <w:b/>
          <w:sz w:val="24"/>
          <w:szCs w:val="24"/>
        </w:rPr>
        <w:t>Оплата медицинской помощи по дистанционному наблюдению</w:t>
      </w:r>
    </w:p>
    <w:p w14:paraId="501987CA" w14:textId="1DFDE29D" w:rsidR="004D71C7" w:rsidRPr="001F6025" w:rsidRDefault="004D71C7" w:rsidP="001F6025">
      <w:pPr>
        <w:jc w:val="center"/>
        <w:rPr>
          <w:b/>
          <w:sz w:val="24"/>
          <w:szCs w:val="24"/>
        </w:rPr>
      </w:pPr>
      <w:r w:rsidRPr="001F6025">
        <w:rPr>
          <w:b/>
          <w:sz w:val="24"/>
          <w:szCs w:val="24"/>
        </w:rPr>
        <w:t xml:space="preserve">за состоянием здоровья пациентов </w:t>
      </w:r>
      <w:r w:rsidR="00C46B54" w:rsidRPr="001F6025">
        <w:rPr>
          <w:b/>
          <w:sz w:val="24"/>
          <w:szCs w:val="24"/>
        </w:rPr>
        <w:t xml:space="preserve">с сахарным диабетом </w:t>
      </w:r>
    </w:p>
    <w:p w14:paraId="26F7953F" w14:textId="2FEB570F" w:rsidR="004D71C7" w:rsidRPr="001F6025" w:rsidRDefault="004D71C7" w:rsidP="001F6025">
      <w:pPr>
        <w:jc w:val="center"/>
        <w:outlineLvl w:val="2"/>
        <w:rPr>
          <w:b/>
          <w:sz w:val="24"/>
          <w:szCs w:val="24"/>
        </w:rPr>
      </w:pPr>
      <w:r w:rsidRPr="001F6025">
        <w:rPr>
          <w:b/>
          <w:sz w:val="24"/>
          <w:szCs w:val="24"/>
        </w:rPr>
        <w:t xml:space="preserve">и пациентов </w:t>
      </w:r>
      <w:r w:rsidR="00C46B54" w:rsidRPr="001F6025">
        <w:rPr>
          <w:b/>
          <w:sz w:val="24"/>
          <w:szCs w:val="24"/>
        </w:rPr>
        <w:t>с артериальной гипертензией</w:t>
      </w:r>
    </w:p>
    <w:p w14:paraId="03256656" w14:textId="77777777" w:rsidR="004D71C7" w:rsidRPr="001F6025" w:rsidRDefault="004D71C7" w:rsidP="001F6025">
      <w:pPr>
        <w:jc w:val="center"/>
        <w:outlineLvl w:val="2"/>
        <w:rPr>
          <w:b/>
          <w:sz w:val="24"/>
          <w:szCs w:val="24"/>
        </w:rPr>
      </w:pPr>
    </w:p>
    <w:p w14:paraId="412983E6" w14:textId="5ECF5075" w:rsidR="004D71C7" w:rsidRPr="001F6025" w:rsidRDefault="00DA5797" w:rsidP="001F6025">
      <w:pPr>
        <w:ind w:firstLine="709"/>
        <w:jc w:val="both"/>
        <w:rPr>
          <w:sz w:val="24"/>
          <w:szCs w:val="24"/>
        </w:rPr>
      </w:pPr>
      <w:r w:rsidRPr="001F6025">
        <w:rPr>
          <w:sz w:val="24"/>
          <w:szCs w:val="24"/>
        </w:rPr>
        <w:t>1</w:t>
      </w:r>
      <w:r w:rsidR="004D71C7" w:rsidRPr="001F6025">
        <w:rPr>
          <w:sz w:val="24"/>
          <w:szCs w:val="24"/>
        </w:rPr>
        <w:t>.</w:t>
      </w:r>
      <w:r w:rsidRPr="001F6025">
        <w:rPr>
          <w:sz w:val="24"/>
          <w:szCs w:val="24"/>
        </w:rPr>
        <w:t>4</w:t>
      </w:r>
      <w:r w:rsidR="00690E0B" w:rsidRPr="001F6025">
        <w:rPr>
          <w:sz w:val="24"/>
          <w:szCs w:val="24"/>
        </w:rPr>
        <w:t>2</w:t>
      </w:r>
      <w:r w:rsidR="004D71C7" w:rsidRPr="001F6025">
        <w:rPr>
          <w:sz w:val="24"/>
          <w:szCs w:val="24"/>
        </w:rPr>
        <w:t xml:space="preserve">. Оплата </w:t>
      </w:r>
      <w:r w:rsidR="00B85F53" w:rsidRPr="001F6025">
        <w:rPr>
          <w:sz w:val="24"/>
          <w:szCs w:val="24"/>
        </w:rPr>
        <w:t xml:space="preserve">медицинской помощи по </w:t>
      </w:r>
      <w:r w:rsidR="004D71C7" w:rsidRPr="001F6025">
        <w:rPr>
          <w:sz w:val="24"/>
          <w:szCs w:val="24"/>
        </w:rPr>
        <w:t>дистанционно</w:t>
      </w:r>
      <w:r w:rsidR="00B85F53" w:rsidRPr="001F6025">
        <w:rPr>
          <w:sz w:val="24"/>
          <w:szCs w:val="24"/>
        </w:rPr>
        <w:t>му</w:t>
      </w:r>
      <w:r w:rsidR="004D71C7" w:rsidRPr="001F6025">
        <w:rPr>
          <w:sz w:val="24"/>
          <w:szCs w:val="24"/>
        </w:rPr>
        <w:t xml:space="preserve"> наблюдени</w:t>
      </w:r>
      <w:r w:rsidR="00B85F53" w:rsidRPr="001F6025">
        <w:rPr>
          <w:sz w:val="24"/>
          <w:szCs w:val="24"/>
        </w:rPr>
        <w:t>ю</w:t>
      </w:r>
      <w:r w:rsidR="004D71C7" w:rsidRPr="001F6025">
        <w:rPr>
          <w:sz w:val="24"/>
          <w:szCs w:val="24"/>
        </w:rPr>
        <w:t xml:space="preserve"> за состоянием здоровья пациентов с сахарным диабетом и артериальной гипертензией осуществляется вне подушевого норматива финансирования за единицу объема медицинской помощи – услугу.</w:t>
      </w:r>
    </w:p>
    <w:p w14:paraId="5AD29FFD" w14:textId="270C8590" w:rsidR="001744F6" w:rsidRPr="001F6025" w:rsidRDefault="00DA5797" w:rsidP="001F6025">
      <w:pPr>
        <w:ind w:firstLine="709"/>
        <w:jc w:val="both"/>
        <w:rPr>
          <w:sz w:val="24"/>
          <w:szCs w:val="24"/>
        </w:rPr>
      </w:pPr>
      <w:r w:rsidRPr="001F6025">
        <w:rPr>
          <w:sz w:val="24"/>
          <w:szCs w:val="24"/>
        </w:rPr>
        <w:lastRenderedPageBreak/>
        <w:t>1</w:t>
      </w:r>
      <w:r w:rsidR="004D71C7" w:rsidRPr="001F6025">
        <w:rPr>
          <w:sz w:val="24"/>
          <w:szCs w:val="24"/>
        </w:rPr>
        <w:t>.</w:t>
      </w:r>
      <w:r w:rsidRPr="001F6025">
        <w:rPr>
          <w:sz w:val="24"/>
          <w:szCs w:val="24"/>
        </w:rPr>
        <w:t>4</w:t>
      </w:r>
      <w:r w:rsidR="00690E0B" w:rsidRPr="001F6025">
        <w:rPr>
          <w:sz w:val="24"/>
          <w:szCs w:val="24"/>
        </w:rPr>
        <w:t>3</w:t>
      </w:r>
      <w:r w:rsidR="004D71C7" w:rsidRPr="001F6025">
        <w:rPr>
          <w:sz w:val="24"/>
          <w:szCs w:val="24"/>
        </w:rPr>
        <w:t xml:space="preserve">. </w:t>
      </w:r>
      <w:r w:rsidR="00B85F53" w:rsidRPr="001F6025">
        <w:rPr>
          <w:sz w:val="24"/>
          <w:szCs w:val="24"/>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r w:rsidR="004D71C7" w:rsidRPr="001F6025">
        <w:rPr>
          <w:sz w:val="24"/>
          <w:szCs w:val="24"/>
        </w:rPr>
        <w:t>.</w:t>
      </w:r>
    </w:p>
    <w:p w14:paraId="317DBD16" w14:textId="3494F0DA" w:rsidR="000B0CBB" w:rsidRPr="001F6025" w:rsidRDefault="00480C9B" w:rsidP="001F6025">
      <w:pPr>
        <w:ind w:firstLine="709"/>
        <w:jc w:val="both"/>
        <w:rPr>
          <w:sz w:val="24"/>
          <w:szCs w:val="24"/>
        </w:rPr>
      </w:pPr>
      <w:r w:rsidRPr="001F6025">
        <w:rPr>
          <w:sz w:val="24"/>
          <w:szCs w:val="24"/>
        </w:rPr>
        <w:t>1.4</w:t>
      </w:r>
      <w:r w:rsidR="00690E0B" w:rsidRPr="001F6025">
        <w:rPr>
          <w:sz w:val="24"/>
          <w:szCs w:val="24"/>
        </w:rPr>
        <w:t>4</w:t>
      </w:r>
      <w:r w:rsidRPr="001F6025">
        <w:rPr>
          <w:sz w:val="24"/>
          <w:szCs w:val="24"/>
        </w:rPr>
        <w:t>. 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r w:rsidR="000B0CBB" w:rsidRPr="001F6025">
        <w:rPr>
          <w:sz w:val="24"/>
          <w:szCs w:val="24"/>
        </w:rPr>
        <w:t xml:space="preserve"> 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 </w:t>
      </w:r>
    </w:p>
    <w:p w14:paraId="6FD68125" w14:textId="068AB914" w:rsidR="001744F6" w:rsidRPr="001F6025" w:rsidRDefault="00DA5797" w:rsidP="001F6025">
      <w:pPr>
        <w:ind w:firstLine="709"/>
        <w:jc w:val="both"/>
        <w:rPr>
          <w:sz w:val="24"/>
          <w:szCs w:val="24"/>
        </w:rPr>
      </w:pPr>
      <w:r w:rsidRPr="001F6025">
        <w:rPr>
          <w:sz w:val="24"/>
          <w:szCs w:val="24"/>
        </w:rPr>
        <w:t>1</w:t>
      </w:r>
      <w:r w:rsidR="001744F6" w:rsidRPr="001F6025">
        <w:rPr>
          <w:sz w:val="24"/>
          <w:szCs w:val="24"/>
        </w:rPr>
        <w:t>.</w:t>
      </w:r>
      <w:r w:rsidRPr="001F6025">
        <w:rPr>
          <w:sz w:val="24"/>
          <w:szCs w:val="24"/>
        </w:rPr>
        <w:t>4</w:t>
      </w:r>
      <w:r w:rsidR="00690E0B" w:rsidRPr="001F6025">
        <w:rPr>
          <w:sz w:val="24"/>
          <w:szCs w:val="24"/>
        </w:rPr>
        <w:t>5</w:t>
      </w:r>
      <w:r w:rsidR="001744F6" w:rsidRPr="001F6025">
        <w:rPr>
          <w:sz w:val="24"/>
          <w:szCs w:val="24"/>
        </w:rPr>
        <w:t xml:space="preserve">. 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 </w:t>
      </w:r>
    </w:p>
    <w:p w14:paraId="61C1F975" w14:textId="77777777" w:rsidR="004D71C7" w:rsidRPr="001F6025" w:rsidRDefault="004D71C7" w:rsidP="001F6025">
      <w:pPr>
        <w:jc w:val="center"/>
        <w:outlineLvl w:val="2"/>
        <w:rPr>
          <w:b/>
          <w:color w:val="FF0000"/>
          <w:sz w:val="24"/>
          <w:szCs w:val="24"/>
        </w:rPr>
      </w:pPr>
    </w:p>
    <w:p w14:paraId="2D1886BF" w14:textId="77777777" w:rsidR="002221A4" w:rsidRPr="001F6025" w:rsidRDefault="002221A4" w:rsidP="001F6025">
      <w:pPr>
        <w:jc w:val="center"/>
        <w:outlineLvl w:val="2"/>
        <w:rPr>
          <w:b/>
          <w:sz w:val="24"/>
          <w:szCs w:val="24"/>
        </w:rPr>
      </w:pPr>
      <w:r w:rsidRPr="001F6025">
        <w:rPr>
          <w:b/>
          <w:sz w:val="24"/>
          <w:szCs w:val="24"/>
        </w:rPr>
        <w:t>Оплата медицинской помощи, оказанной в центрах здоровья</w:t>
      </w:r>
    </w:p>
    <w:p w14:paraId="39B3E3E7" w14:textId="1E264F6D" w:rsidR="002221A4" w:rsidRPr="001F6025" w:rsidRDefault="002221A4" w:rsidP="001F6025">
      <w:pPr>
        <w:jc w:val="center"/>
        <w:outlineLvl w:val="2"/>
        <w:rPr>
          <w:b/>
          <w:sz w:val="24"/>
          <w:szCs w:val="24"/>
        </w:rPr>
      </w:pPr>
      <w:r w:rsidRPr="001F6025">
        <w:rPr>
          <w:b/>
          <w:sz w:val="24"/>
          <w:szCs w:val="24"/>
        </w:rPr>
        <w:t>(центрах медицины здорового долголетия)</w:t>
      </w:r>
      <w:r w:rsidRPr="001F6025">
        <w:rPr>
          <w:b/>
          <w:sz w:val="24"/>
          <w:szCs w:val="24"/>
        </w:rPr>
        <w:cr/>
      </w:r>
    </w:p>
    <w:p w14:paraId="2A4E8435" w14:textId="5B897602" w:rsidR="002221A4" w:rsidRPr="001F6025" w:rsidRDefault="00DA5797" w:rsidP="001F6025">
      <w:pPr>
        <w:ind w:firstLine="709"/>
        <w:jc w:val="both"/>
        <w:rPr>
          <w:sz w:val="24"/>
          <w:szCs w:val="24"/>
        </w:rPr>
      </w:pPr>
      <w:r w:rsidRPr="001F6025">
        <w:rPr>
          <w:sz w:val="24"/>
          <w:szCs w:val="24"/>
        </w:rPr>
        <w:t>1</w:t>
      </w:r>
      <w:r w:rsidR="002221A4" w:rsidRPr="001F6025">
        <w:rPr>
          <w:sz w:val="24"/>
          <w:szCs w:val="24"/>
        </w:rPr>
        <w:t>.</w:t>
      </w:r>
      <w:r w:rsidRPr="001F6025">
        <w:rPr>
          <w:sz w:val="24"/>
          <w:szCs w:val="24"/>
        </w:rPr>
        <w:t>4</w:t>
      </w:r>
      <w:r w:rsidR="00690E0B" w:rsidRPr="001F6025">
        <w:rPr>
          <w:sz w:val="24"/>
          <w:szCs w:val="24"/>
        </w:rPr>
        <w:t>6</w:t>
      </w:r>
      <w:r w:rsidR="002221A4" w:rsidRPr="001F6025">
        <w:rPr>
          <w:sz w:val="24"/>
          <w:szCs w:val="24"/>
        </w:rPr>
        <w:t>. Оплата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вне подушевого норматива финансирования за единицу объема медицинской помощи – комплексное посещение.</w:t>
      </w:r>
    </w:p>
    <w:p w14:paraId="7E5F973E" w14:textId="4B72F3FD" w:rsidR="002221A4" w:rsidRPr="001F6025" w:rsidRDefault="00DA5797" w:rsidP="001F6025">
      <w:pPr>
        <w:ind w:firstLine="709"/>
        <w:jc w:val="both"/>
        <w:rPr>
          <w:sz w:val="24"/>
          <w:szCs w:val="24"/>
        </w:rPr>
      </w:pPr>
      <w:r w:rsidRPr="001F6025">
        <w:rPr>
          <w:sz w:val="24"/>
          <w:szCs w:val="24"/>
        </w:rPr>
        <w:t>1</w:t>
      </w:r>
      <w:r w:rsidR="002221A4" w:rsidRPr="001F6025">
        <w:rPr>
          <w:sz w:val="24"/>
          <w:szCs w:val="24"/>
        </w:rPr>
        <w:t>.</w:t>
      </w:r>
      <w:r w:rsidRPr="001F6025">
        <w:rPr>
          <w:sz w:val="24"/>
          <w:szCs w:val="24"/>
        </w:rPr>
        <w:t>4</w:t>
      </w:r>
      <w:r w:rsidR="00690E0B" w:rsidRPr="001F6025">
        <w:rPr>
          <w:sz w:val="24"/>
          <w:szCs w:val="24"/>
        </w:rPr>
        <w:t>7</w:t>
      </w:r>
      <w:r w:rsidR="002221A4" w:rsidRPr="001F6025">
        <w:rPr>
          <w:sz w:val="24"/>
          <w:szCs w:val="24"/>
        </w:rPr>
        <w:t xml:space="preserve">. На оплату посещения с профилактическими целями центров здоровья (центров медицины здорового долголетия) установлены дифференцированные тарифы в разрезе медицинских услуг в зависимости от вида приема пациента (Приложение </w:t>
      </w:r>
      <w:r w:rsidR="000C2FFE" w:rsidRPr="001F6025">
        <w:rPr>
          <w:sz w:val="24"/>
          <w:szCs w:val="24"/>
        </w:rPr>
        <w:t>41</w:t>
      </w:r>
      <w:r w:rsidR="002221A4" w:rsidRPr="001F6025">
        <w:rPr>
          <w:sz w:val="24"/>
          <w:szCs w:val="24"/>
        </w:rPr>
        <w:t xml:space="preserve"> к Тарифному соглашению).</w:t>
      </w:r>
      <w:r w:rsidR="0054455C" w:rsidRPr="001F6025">
        <w:rPr>
          <w:sz w:val="24"/>
          <w:szCs w:val="24"/>
        </w:rPr>
        <w:t xml:space="preserve"> При этом стоимость единицы объема формируется как сумма тарифов фактически оказанных медицинских услуг.</w:t>
      </w:r>
    </w:p>
    <w:p w14:paraId="235A766A" w14:textId="77777777" w:rsidR="007F2C88" w:rsidRPr="001F6025" w:rsidRDefault="007F2C88" w:rsidP="001F6025">
      <w:pPr>
        <w:jc w:val="both"/>
        <w:rPr>
          <w:sz w:val="24"/>
          <w:szCs w:val="24"/>
        </w:rPr>
      </w:pPr>
    </w:p>
    <w:p w14:paraId="6D1799E6" w14:textId="59984703" w:rsidR="00C0125E" w:rsidRPr="001F6025" w:rsidRDefault="00F54F07" w:rsidP="001F6025">
      <w:pPr>
        <w:jc w:val="center"/>
        <w:outlineLvl w:val="2"/>
        <w:rPr>
          <w:rFonts w:eastAsiaTheme="minorHAnsi"/>
          <w:b/>
          <w:sz w:val="24"/>
          <w:szCs w:val="24"/>
        </w:rPr>
      </w:pPr>
      <w:r w:rsidRPr="001F6025">
        <w:rPr>
          <w:rFonts w:eastAsiaTheme="minorHAnsi"/>
          <w:b/>
          <w:sz w:val="24"/>
          <w:szCs w:val="24"/>
        </w:rPr>
        <w:t>Оценка показателей результативности деятельности медицинских организаций, оказывающих медицинскую помощь по подушевому нормативу финансирования, на прикрепившихся к медицинской организации лиц в амбулаторных условиях</w:t>
      </w:r>
      <w:r w:rsidR="00C0125E" w:rsidRPr="001F6025">
        <w:rPr>
          <w:rFonts w:eastAsiaTheme="minorHAnsi"/>
          <w:b/>
          <w:sz w:val="24"/>
          <w:szCs w:val="24"/>
        </w:rPr>
        <w:t>.</w:t>
      </w:r>
    </w:p>
    <w:p w14:paraId="3D77F647" w14:textId="77777777" w:rsidR="00C0125E" w:rsidRPr="001F6025" w:rsidRDefault="00C0125E" w:rsidP="001F6025">
      <w:pPr>
        <w:pStyle w:val="a3"/>
        <w:spacing w:after="0" w:line="240" w:lineRule="auto"/>
        <w:rPr>
          <w:rFonts w:ascii="Times New Roman" w:eastAsiaTheme="minorHAnsi" w:hAnsi="Times New Roman"/>
          <w:b/>
          <w:sz w:val="24"/>
          <w:szCs w:val="24"/>
        </w:rPr>
      </w:pPr>
    </w:p>
    <w:p w14:paraId="2BCE3A32" w14:textId="6E060FFB" w:rsidR="00575CDA" w:rsidRPr="001F6025" w:rsidRDefault="00DA5797" w:rsidP="001F6025">
      <w:pPr>
        <w:ind w:firstLine="709"/>
        <w:jc w:val="both"/>
        <w:rPr>
          <w:rFonts w:eastAsiaTheme="minorHAnsi"/>
          <w:sz w:val="24"/>
          <w:szCs w:val="24"/>
        </w:rPr>
      </w:pPr>
      <w:r w:rsidRPr="001F6025">
        <w:rPr>
          <w:rFonts w:eastAsiaTheme="minorHAnsi"/>
          <w:sz w:val="24"/>
          <w:szCs w:val="24"/>
        </w:rPr>
        <w:t>1</w:t>
      </w:r>
      <w:r w:rsidR="00A5692E" w:rsidRPr="001F6025">
        <w:rPr>
          <w:rFonts w:eastAsiaTheme="minorHAnsi"/>
          <w:sz w:val="24"/>
          <w:szCs w:val="24"/>
        </w:rPr>
        <w:t>.</w:t>
      </w:r>
      <w:r w:rsidRPr="001F6025">
        <w:rPr>
          <w:rFonts w:eastAsiaTheme="minorHAnsi"/>
          <w:sz w:val="24"/>
          <w:szCs w:val="24"/>
        </w:rPr>
        <w:t>4</w:t>
      </w:r>
      <w:r w:rsidR="00690E0B" w:rsidRPr="001F6025">
        <w:rPr>
          <w:rFonts w:eastAsiaTheme="minorHAnsi"/>
          <w:sz w:val="24"/>
          <w:szCs w:val="24"/>
        </w:rPr>
        <w:t>8</w:t>
      </w:r>
      <w:r w:rsidR="00A5692E" w:rsidRPr="001F6025">
        <w:rPr>
          <w:rFonts w:eastAsiaTheme="minorHAnsi"/>
          <w:sz w:val="24"/>
          <w:szCs w:val="24"/>
        </w:rPr>
        <w:t xml:space="preserve">. </w:t>
      </w:r>
      <w:r w:rsidR="00575CDA" w:rsidRPr="001F6025">
        <w:rPr>
          <w:rFonts w:eastAsiaTheme="minorHAnsi"/>
          <w:sz w:val="24"/>
          <w:szCs w:val="24"/>
        </w:rPr>
        <w:t>Основная цель применения методики стимулирования медицинских организаций – это снижение показателей смертности населения, прикрепленного к медицинск</w:t>
      </w:r>
      <w:r w:rsidR="0044554A" w:rsidRPr="001F6025">
        <w:rPr>
          <w:rFonts w:eastAsiaTheme="minorHAnsi"/>
          <w:sz w:val="24"/>
          <w:szCs w:val="24"/>
        </w:rPr>
        <w:t>им</w:t>
      </w:r>
      <w:r w:rsidR="00575CDA" w:rsidRPr="001F6025">
        <w:rPr>
          <w:rFonts w:eastAsiaTheme="minorHAnsi"/>
          <w:sz w:val="24"/>
          <w:szCs w:val="24"/>
        </w:rPr>
        <w:t xml:space="preserve"> организаци</w:t>
      </w:r>
      <w:r w:rsidR="0044554A" w:rsidRPr="001F6025">
        <w:rPr>
          <w:rFonts w:eastAsiaTheme="minorHAnsi"/>
          <w:sz w:val="24"/>
          <w:szCs w:val="24"/>
        </w:rPr>
        <w:t>ям</w:t>
      </w:r>
      <w:r w:rsidR="00575CDA" w:rsidRPr="001F6025">
        <w:rPr>
          <w:rFonts w:eastAsiaTheme="minorHAnsi"/>
          <w:sz w:val="24"/>
          <w:szCs w:val="24"/>
        </w:rPr>
        <w:t>.</w:t>
      </w:r>
    </w:p>
    <w:p w14:paraId="3E2FE706" w14:textId="07B9504E" w:rsidR="00C0125E" w:rsidRPr="001F6025" w:rsidRDefault="00DA5797" w:rsidP="001F6025">
      <w:pPr>
        <w:ind w:firstLine="709"/>
        <w:jc w:val="both"/>
        <w:rPr>
          <w:rFonts w:eastAsiaTheme="minorHAnsi"/>
          <w:sz w:val="24"/>
          <w:szCs w:val="24"/>
        </w:rPr>
      </w:pPr>
      <w:r w:rsidRPr="001F6025">
        <w:rPr>
          <w:rFonts w:eastAsiaTheme="minorHAnsi"/>
          <w:sz w:val="24"/>
          <w:szCs w:val="24"/>
        </w:rPr>
        <w:t>1</w:t>
      </w:r>
      <w:r w:rsidR="00A5692E" w:rsidRPr="001F6025">
        <w:rPr>
          <w:rFonts w:eastAsiaTheme="minorHAnsi"/>
          <w:sz w:val="24"/>
          <w:szCs w:val="24"/>
        </w:rPr>
        <w:t>.</w:t>
      </w:r>
      <w:r w:rsidRPr="001F6025">
        <w:rPr>
          <w:rFonts w:eastAsiaTheme="minorHAnsi"/>
          <w:sz w:val="24"/>
          <w:szCs w:val="24"/>
        </w:rPr>
        <w:t>4</w:t>
      </w:r>
      <w:r w:rsidR="00690E0B" w:rsidRPr="001F6025">
        <w:rPr>
          <w:rFonts w:eastAsiaTheme="minorHAnsi"/>
          <w:sz w:val="24"/>
          <w:szCs w:val="24"/>
        </w:rPr>
        <w:t>9</w:t>
      </w:r>
      <w:r w:rsidR="00A5692E" w:rsidRPr="001F6025">
        <w:rPr>
          <w:rFonts w:eastAsiaTheme="minorHAnsi"/>
          <w:sz w:val="24"/>
          <w:szCs w:val="24"/>
        </w:rPr>
        <w:t xml:space="preserve">. </w:t>
      </w:r>
      <w:r w:rsidR="00F725B9" w:rsidRPr="001F6025">
        <w:rPr>
          <w:rFonts w:eastAsiaTheme="minorHAnsi"/>
          <w:sz w:val="24"/>
          <w:szCs w:val="24"/>
        </w:rPr>
        <w:t xml:space="preserve">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w:t>
      </w:r>
      <w:r w:rsidR="00222257" w:rsidRPr="001F6025">
        <w:rPr>
          <w:rFonts w:eastAsiaTheme="minorHAnsi"/>
          <w:sz w:val="24"/>
          <w:szCs w:val="24"/>
        </w:rPr>
        <w:t>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31EAF8D3" w14:textId="7CC8EAB7" w:rsidR="002B2661" w:rsidRPr="001F6025" w:rsidRDefault="00DA5797" w:rsidP="001F6025">
      <w:pPr>
        <w:ind w:firstLine="709"/>
        <w:jc w:val="both"/>
        <w:rPr>
          <w:rFonts w:ascii="Verdana" w:hAnsi="Verdana"/>
          <w:sz w:val="24"/>
          <w:szCs w:val="24"/>
        </w:rPr>
      </w:pPr>
      <w:bookmarkStart w:id="6" w:name="_Hlk98230814"/>
      <w:r w:rsidRPr="001F6025">
        <w:rPr>
          <w:sz w:val="24"/>
          <w:szCs w:val="24"/>
        </w:rPr>
        <w:t>1</w:t>
      </w:r>
      <w:r w:rsidR="00A5692E" w:rsidRPr="001F6025">
        <w:rPr>
          <w:sz w:val="24"/>
          <w:szCs w:val="24"/>
        </w:rPr>
        <w:t>.</w:t>
      </w:r>
      <w:r w:rsidR="00690E0B" w:rsidRPr="001F6025">
        <w:rPr>
          <w:sz w:val="24"/>
          <w:szCs w:val="24"/>
        </w:rPr>
        <w:t>50</w:t>
      </w:r>
      <w:r w:rsidR="00A5692E" w:rsidRPr="001F6025">
        <w:rPr>
          <w:sz w:val="24"/>
          <w:szCs w:val="24"/>
        </w:rPr>
        <w:t xml:space="preserve">. </w:t>
      </w:r>
      <w:r w:rsidR="002B2661" w:rsidRPr="001F6025">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1E58742C" w14:textId="474998DD" w:rsidR="002B2661" w:rsidRPr="001F6025" w:rsidRDefault="002B2661" w:rsidP="001F6025">
      <w:pPr>
        <w:ind w:firstLine="539"/>
        <w:jc w:val="both"/>
        <w:rPr>
          <w:rFonts w:ascii="Verdana" w:hAnsi="Verdana"/>
          <w:sz w:val="24"/>
          <w:szCs w:val="24"/>
        </w:rPr>
      </w:pPr>
    </w:p>
    <w:p w14:paraId="426D7455" w14:textId="5662FFEA" w:rsidR="002B2661" w:rsidRPr="001F6025" w:rsidRDefault="006B33F1" w:rsidP="001F6025">
      <w:pPr>
        <w:jc w:val="center"/>
        <w:rPr>
          <w:sz w:val="24"/>
          <w:szCs w:val="24"/>
        </w:rPr>
      </w:pPr>
      <m:oMath>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ПН</m:t>
            </m:r>
          </m:sub>
        </m:sSub>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ДП</m:t>
            </m:r>
          </m:e>
          <m:sub>
            <m:r>
              <w:rPr>
                <w:rFonts w:ascii="Cambria Math" w:eastAsia="Cambria Math" w:hAnsi="Cambria Math" w:cs="Cambria Math"/>
                <w:sz w:val="28"/>
                <w:szCs w:val="24"/>
              </w:rPr>
              <m:t>Н</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m:t>
            </m:r>
          </m:e>
          <m:sub>
            <m:r>
              <w:rPr>
                <w:rFonts w:ascii="Cambria Math" w:eastAsia="Cambria Math" w:hAnsi="Cambria Math" w:cs="Cambria Math"/>
                <w:sz w:val="28"/>
                <w:szCs w:val="24"/>
              </w:rPr>
              <m:t>З</m:t>
            </m:r>
          </m:sub>
          <m:sup>
            <m:r>
              <w:rPr>
                <w:rFonts w:ascii="Cambria Math" w:eastAsia="Cambria Math" w:hAnsi="Cambria Math" w:cs="Cambria Math"/>
                <w:sz w:val="28"/>
                <w:szCs w:val="24"/>
              </w:rPr>
              <m:t>i</m:t>
            </m:r>
          </m:sup>
        </m:sSubSup>
        <m:r>
          <w:rPr>
            <w:rFonts w:ascii="Cambria Math" w:eastAsia="Cambria Math" w:hAnsi="Cambria Math" w:cs="Cambria Math"/>
            <w:sz w:val="28"/>
            <w:szCs w:val="24"/>
          </w:rPr>
          <m:t>+</m:t>
        </m:r>
        <m:sSub>
          <m:sSubPr>
            <m:ctrlPr>
              <w:rPr>
                <w:rFonts w:ascii="Cambria Math" w:eastAsia="Cambria Math" w:hAnsi="Cambria Math" w:cs="Cambria Math"/>
                <w:sz w:val="28"/>
                <w:szCs w:val="24"/>
              </w:rPr>
            </m:ctrlPr>
          </m:sSub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Sub>
      </m:oMath>
      <w:r w:rsidR="002B2661" w:rsidRPr="001F6025">
        <w:rPr>
          <w:sz w:val="24"/>
          <w:szCs w:val="24"/>
        </w:rPr>
        <w:t>, где:</w:t>
      </w:r>
    </w:p>
    <w:p w14:paraId="5954891E" w14:textId="77777777" w:rsidR="00F53653" w:rsidRPr="001F6025" w:rsidRDefault="00F53653" w:rsidP="001F6025">
      <w:pPr>
        <w:jc w:val="center"/>
        <w:rPr>
          <w:rFonts w:ascii="Verdana" w:hAnsi="Verdana"/>
          <w:sz w:val="24"/>
          <w:szCs w:val="24"/>
        </w:rPr>
      </w:pPr>
    </w:p>
    <w:tbl>
      <w:tblPr>
        <w:tblW w:w="9763" w:type="dxa"/>
        <w:tblCellMar>
          <w:left w:w="0" w:type="dxa"/>
          <w:right w:w="0" w:type="dxa"/>
        </w:tblCellMar>
        <w:tblLook w:val="04A0" w:firstRow="1" w:lastRow="0" w:firstColumn="1" w:lastColumn="0" w:noHBand="0" w:noVBand="1"/>
      </w:tblPr>
      <w:tblGrid>
        <w:gridCol w:w="851"/>
        <w:gridCol w:w="8912"/>
      </w:tblGrid>
      <w:tr w:rsidR="000E15E0" w:rsidRPr="001F6025" w14:paraId="4C2136C2" w14:textId="77777777" w:rsidTr="00237A50">
        <w:tc>
          <w:tcPr>
            <w:tcW w:w="851" w:type="dxa"/>
            <w:hideMark/>
          </w:tcPr>
          <w:p w14:paraId="3FF6116A" w14:textId="77777777" w:rsidR="002B2661" w:rsidRPr="001F6025" w:rsidRDefault="002B2661" w:rsidP="001F6025">
            <w:pPr>
              <w:rPr>
                <w:rFonts w:ascii="Verdana" w:hAnsi="Verdana"/>
                <w:sz w:val="24"/>
                <w:szCs w:val="24"/>
              </w:rPr>
            </w:pPr>
            <w:r w:rsidRPr="001F6025">
              <w:rPr>
                <w:sz w:val="24"/>
                <w:szCs w:val="24"/>
              </w:rPr>
              <w:t>ОС</w:t>
            </w:r>
            <w:r w:rsidRPr="001F6025">
              <w:rPr>
                <w:sz w:val="24"/>
                <w:szCs w:val="24"/>
                <w:vertAlign w:val="subscript"/>
              </w:rPr>
              <w:t>ПН</w:t>
            </w:r>
          </w:p>
        </w:tc>
        <w:tc>
          <w:tcPr>
            <w:tcW w:w="8912" w:type="dxa"/>
            <w:hideMark/>
          </w:tcPr>
          <w:p w14:paraId="5E06F63C" w14:textId="39685C8C" w:rsidR="002B2661" w:rsidRPr="001F6025" w:rsidRDefault="002B2661" w:rsidP="001F6025">
            <w:pPr>
              <w:jc w:val="both"/>
              <w:rPr>
                <w:rFonts w:ascii="Verdana" w:hAnsi="Verdana"/>
                <w:sz w:val="24"/>
                <w:szCs w:val="24"/>
              </w:rPr>
            </w:pPr>
            <w:r w:rsidRPr="001F6025">
              <w:rPr>
                <w:sz w:val="24"/>
                <w:szCs w:val="24"/>
              </w:rPr>
              <w:t xml:space="preserve">финансовое обеспечение медицинской помощи, оказанной медицинской </w:t>
            </w:r>
            <w:r w:rsidRPr="001F6025">
              <w:rPr>
                <w:sz w:val="24"/>
                <w:szCs w:val="24"/>
              </w:rPr>
              <w:lastRenderedPageBreak/>
              <w:t>организацией, имеющей прикрепившихся лиц, по подушевому нормативу финансирования, рублей;</w:t>
            </w:r>
          </w:p>
        </w:tc>
      </w:tr>
      <w:tr w:rsidR="000E15E0" w:rsidRPr="001F6025" w14:paraId="4A610800" w14:textId="77777777" w:rsidTr="00237A50">
        <w:tc>
          <w:tcPr>
            <w:tcW w:w="851" w:type="dxa"/>
          </w:tcPr>
          <w:p w14:paraId="0EFBB394" w14:textId="6D8DB146" w:rsidR="00110711" w:rsidRPr="001F6025" w:rsidRDefault="00110711" w:rsidP="001F6025">
            <w:pPr>
              <w:rPr>
                <w:sz w:val="24"/>
                <w:szCs w:val="24"/>
                <w:vertAlign w:val="subscript"/>
              </w:rPr>
            </w:pPr>
            <w:r w:rsidRPr="001F6025">
              <w:rPr>
                <w:sz w:val="24"/>
                <w:szCs w:val="24"/>
              </w:rPr>
              <w:lastRenderedPageBreak/>
              <w:t>ДП</w:t>
            </w:r>
            <w:r w:rsidRPr="001F6025">
              <w:rPr>
                <w:sz w:val="24"/>
                <w:szCs w:val="24"/>
                <w:vertAlign w:val="superscript"/>
                <w:lang w:val="en-US"/>
              </w:rPr>
              <w:t>i</w:t>
            </w:r>
            <w:r w:rsidRPr="001F6025">
              <w:rPr>
                <w:sz w:val="24"/>
                <w:szCs w:val="24"/>
                <w:vertAlign w:val="subscript"/>
              </w:rPr>
              <w:t>н</w:t>
            </w:r>
          </w:p>
        </w:tc>
        <w:tc>
          <w:tcPr>
            <w:tcW w:w="8912" w:type="dxa"/>
          </w:tcPr>
          <w:p w14:paraId="6924F893" w14:textId="6FD6C2B0" w:rsidR="00110711" w:rsidRPr="001F6025" w:rsidRDefault="00110711" w:rsidP="001F6025">
            <w:pPr>
              <w:jc w:val="both"/>
              <w:rPr>
                <w:sz w:val="24"/>
                <w:szCs w:val="24"/>
              </w:rPr>
            </w:pPr>
            <w:r w:rsidRPr="001F6025">
              <w:rPr>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0E15E0" w:rsidRPr="001F6025" w14:paraId="4F8C52D3" w14:textId="77777777" w:rsidTr="00237A50">
        <w:tc>
          <w:tcPr>
            <w:tcW w:w="851" w:type="dxa"/>
            <w:hideMark/>
          </w:tcPr>
          <w:p w14:paraId="313E9DF3" w14:textId="77777777" w:rsidR="002B2661" w:rsidRPr="001F6025" w:rsidRDefault="002B2661" w:rsidP="001F6025">
            <w:pPr>
              <w:rPr>
                <w:rFonts w:ascii="Verdana" w:hAnsi="Verdana"/>
                <w:sz w:val="24"/>
                <w:szCs w:val="24"/>
              </w:rPr>
            </w:pPr>
            <w:r w:rsidRPr="001F6025">
              <w:rPr>
                <w:sz w:val="24"/>
                <w:szCs w:val="24"/>
              </w:rPr>
              <w:t>ОС</w:t>
            </w:r>
            <w:r w:rsidRPr="001F6025">
              <w:rPr>
                <w:sz w:val="24"/>
                <w:szCs w:val="24"/>
                <w:vertAlign w:val="subscript"/>
              </w:rPr>
              <w:t>РД</w:t>
            </w:r>
          </w:p>
        </w:tc>
        <w:tc>
          <w:tcPr>
            <w:tcW w:w="8912" w:type="dxa"/>
            <w:hideMark/>
          </w:tcPr>
          <w:p w14:paraId="4A3E3537" w14:textId="6AAF83D7" w:rsidR="002B2661" w:rsidRPr="001F6025" w:rsidRDefault="002B2661" w:rsidP="001F6025">
            <w:pPr>
              <w:jc w:val="both"/>
              <w:rPr>
                <w:rFonts w:ascii="Verdana" w:hAnsi="Verdana"/>
                <w:sz w:val="24"/>
                <w:szCs w:val="24"/>
              </w:rPr>
            </w:pPr>
            <w:r w:rsidRPr="001F6025">
              <w:rPr>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23D0357A" w14:textId="77777777" w:rsidR="00C92790" w:rsidRPr="001F6025" w:rsidRDefault="00C92790" w:rsidP="001F6025">
      <w:pPr>
        <w:ind w:firstLine="709"/>
        <w:jc w:val="both"/>
        <w:rPr>
          <w:sz w:val="24"/>
          <w:szCs w:val="24"/>
        </w:rPr>
      </w:pPr>
    </w:p>
    <w:p w14:paraId="55524C4E" w14:textId="5AC23F87" w:rsidR="002B2661" w:rsidRPr="001F6025" w:rsidRDefault="00DA5797" w:rsidP="001F6025">
      <w:pPr>
        <w:ind w:firstLine="709"/>
        <w:jc w:val="both"/>
        <w:rPr>
          <w:sz w:val="24"/>
          <w:szCs w:val="24"/>
        </w:rPr>
      </w:pPr>
      <w:r w:rsidRPr="001F6025">
        <w:rPr>
          <w:sz w:val="24"/>
          <w:szCs w:val="24"/>
        </w:rPr>
        <w:t>1</w:t>
      </w:r>
      <w:r w:rsidR="00A5692E" w:rsidRPr="001F6025">
        <w:rPr>
          <w:sz w:val="24"/>
          <w:szCs w:val="24"/>
        </w:rPr>
        <w:t>.</w:t>
      </w:r>
      <w:r w:rsidR="00D27B1D" w:rsidRPr="001F6025">
        <w:rPr>
          <w:sz w:val="24"/>
          <w:szCs w:val="24"/>
        </w:rPr>
        <w:t>5</w:t>
      </w:r>
      <w:r w:rsidR="00690E0B" w:rsidRPr="001F6025">
        <w:rPr>
          <w:sz w:val="24"/>
          <w:szCs w:val="24"/>
        </w:rPr>
        <w:t>1</w:t>
      </w:r>
      <w:r w:rsidR="00A5692E" w:rsidRPr="001F6025">
        <w:rPr>
          <w:sz w:val="24"/>
          <w:szCs w:val="24"/>
        </w:rPr>
        <w:t xml:space="preserve">. </w:t>
      </w:r>
      <w:r w:rsidR="00642F47" w:rsidRPr="001F6025">
        <w:rPr>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bookmarkStart w:id="7" w:name="_Hlk98341784"/>
      <w:r w:rsidR="00642F47" w:rsidRPr="001F6025">
        <w:rPr>
          <w:sz w:val="24"/>
          <w:szCs w:val="24"/>
        </w:rPr>
        <w:t>.</w:t>
      </w:r>
      <w:bookmarkEnd w:id="7"/>
    </w:p>
    <w:p w14:paraId="677BE30F" w14:textId="0D61F18F" w:rsidR="00642F47" w:rsidRPr="001F6025" w:rsidRDefault="00DA5797" w:rsidP="001F6025">
      <w:pPr>
        <w:ind w:firstLine="709"/>
        <w:jc w:val="both"/>
        <w:rPr>
          <w:sz w:val="24"/>
          <w:szCs w:val="24"/>
        </w:rPr>
      </w:pPr>
      <w:r w:rsidRPr="001F6025">
        <w:rPr>
          <w:sz w:val="24"/>
          <w:szCs w:val="24"/>
        </w:rPr>
        <w:t>1</w:t>
      </w:r>
      <w:r w:rsidR="00A5692E" w:rsidRPr="001F6025">
        <w:rPr>
          <w:sz w:val="24"/>
          <w:szCs w:val="24"/>
        </w:rPr>
        <w:t>.</w:t>
      </w:r>
      <w:r w:rsidRPr="001F6025">
        <w:rPr>
          <w:sz w:val="24"/>
          <w:szCs w:val="24"/>
        </w:rPr>
        <w:t>5</w:t>
      </w:r>
      <w:r w:rsidR="00690E0B" w:rsidRPr="001F6025">
        <w:rPr>
          <w:sz w:val="24"/>
          <w:szCs w:val="24"/>
        </w:rPr>
        <w:t>2</w:t>
      </w:r>
      <w:r w:rsidR="00A5692E" w:rsidRPr="001F6025">
        <w:rPr>
          <w:sz w:val="24"/>
          <w:szCs w:val="24"/>
        </w:rPr>
        <w:t xml:space="preserve">. </w:t>
      </w:r>
      <w:r w:rsidR="00642F47" w:rsidRPr="001F6025">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w:t>
      </w:r>
      <w:r w:rsidR="00CE0014" w:rsidRPr="001F6025">
        <w:rPr>
          <w:sz w:val="24"/>
          <w:szCs w:val="24"/>
        </w:rPr>
        <w:t>ся</w:t>
      </w:r>
      <w:r w:rsidR="00642F47" w:rsidRPr="001F6025">
        <w:rPr>
          <w:sz w:val="24"/>
          <w:szCs w:val="24"/>
        </w:rPr>
        <w:t xml:space="preserve"> по итогам </w:t>
      </w:r>
      <w:r w:rsidR="00B1379B" w:rsidRPr="001F6025">
        <w:rPr>
          <w:sz w:val="24"/>
          <w:szCs w:val="24"/>
        </w:rPr>
        <w:t>года.</w:t>
      </w:r>
    </w:p>
    <w:p w14:paraId="1999DD67" w14:textId="1C4AB081" w:rsidR="00E16B12" w:rsidRPr="001F6025" w:rsidRDefault="00E16B12" w:rsidP="001F6025">
      <w:pPr>
        <w:ind w:firstLine="709"/>
        <w:jc w:val="both"/>
        <w:rPr>
          <w:sz w:val="24"/>
          <w:szCs w:val="24"/>
        </w:rPr>
      </w:pPr>
      <w:r w:rsidRPr="001F6025">
        <w:rPr>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FF9B120" w14:textId="2778BA8E" w:rsidR="008C4530" w:rsidRPr="001F6025" w:rsidRDefault="00DA5797" w:rsidP="001F6025">
      <w:pPr>
        <w:ind w:firstLine="709"/>
        <w:jc w:val="both"/>
        <w:rPr>
          <w:sz w:val="24"/>
          <w:szCs w:val="24"/>
        </w:rPr>
      </w:pPr>
      <w:r w:rsidRPr="001F6025">
        <w:rPr>
          <w:sz w:val="24"/>
          <w:szCs w:val="24"/>
        </w:rPr>
        <w:t>1</w:t>
      </w:r>
      <w:r w:rsidR="00A5692E" w:rsidRPr="001F6025">
        <w:rPr>
          <w:sz w:val="24"/>
          <w:szCs w:val="24"/>
        </w:rPr>
        <w:t>.</w:t>
      </w:r>
      <w:r w:rsidRPr="001F6025">
        <w:rPr>
          <w:sz w:val="24"/>
          <w:szCs w:val="24"/>
        </w:rPr>
        <w:t>5</w:t>
      </w:r>
      <w:r w:rsidR="00690E0B" w:rsidRPr="001F6025">
        <w:rPr>
          <w:sz w:val="24"/>
          <w:szCs w:val="24"/>
        </w:rPr>
        <w:t>3</w:t>
      </w:r>
      <w:r w:rsidR="00A5692E" w:rsidRPr="001F6025">
        <w:rPr>
          <w:sz w:val="24"/>
          <w:szCs w:val="24"/>
        </w:rPr>
        <w:t xml:space="preserve">. </w:t>
      </w:r>
      <w:r w:rsidR="008C4530" w:rsidRPr="001F6025">
        <w:rPr>
          <w:sz w:val="24"/>
          <w:szCs w:val="24"/>
        </w:rPr>
        <w:t>Показатели результативности деятельности установлены в Таблице 1.</w:t>
      </w:r>
      <w:r w:rsidR="00237E79" w:rsidRPr="001F6025">
        <w:rPr>
          <w:sz w:val="24"/>
          <w:szCs w:val="24"/>
        </w:rPr>
        <w:t xml:space="preserve"> Показатели оценки выполнения объемов медицинской помощи в амбулаторных условиях представлены в Таблице 1.1.</w:t>
      </w:r>
    </w:p>
    <w:p w14:paraId="5B339BFE" w14:textId="6AFB6B7D" w:rsidR="00423FA3" w:rsidRPr="001F6025" w:rsidRDefault="00DA5797"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1</w:t>
      </w:r>
      <w:r w:rsidR="00A5692E" w:rsidRPr="001F6025">
        <w:rPr>
          <w:rFonts w:ascii="Times New Roman" w:hAnsi="Times New Roman" w:cs="Times New Roman"/>
          <w:sz w:val="24"/>
          <w:szCs w:val="24"/>
          <w:lang w:eastAsia="ru-RU"/>
        </w:rPr>
        <w:t>.</w:t>
      </w:r>
      <w:r w:rsidRPr="001F6025">
        <w:rPr>
          <w:rFonts w:ascii="Times New Roman" w:hAnsi="Times New Roman" w:cs="Times New Roman"/>
          <w:sz w:val="24"/>
          <w:szCs w:val="24"/>
          <w:lang w:eastAsia="ru-RU"/>
        </w:rPr>
        <w:t>5</w:t>
      </w:r>
      <w:r w:rsidR="00690E0B" w:rsidRPr="001F6025">
        <w:rPr>
          <w:rFonts w:ascii="Times New Roman" w:hAnsi="Times New Roman" w:cs="Times New Roman"/>
          <w:sz w:val="24"/>
          <w:szCs w:val="24"/>
          <w:lang w:eastAsia="ru-RU"/>
        </w:rPr>
        <w:t>4</w:t>
      </w:r>
      <w:r w:rsidR="00A5692E" w:rsidRPr="001F6025">
        <w:rPr>
          <w:rFonts w:ascii="Times New Roman" w:hAnsi="Times New Roman" w:cs="Times New Roman"/>
          <w:sz w:val="24"/>
          <w:szCs w:val="24"/>
          <w:lang w:eastAsia="ru-RU"/>
        </w:rPr>
        <w:t xml:space="preserve">. </w:t>
      </w:r>
      <w:r w:rsidR="00423FA3" w:rsidRPr="001F6025">
        <w:rPr>
          <w:rFonts w:ascii="Times New Roman" w:hAnsi="Times New Roman" w:cs="Times New Roman"/>
          <w:sz w:val="24"/>
          <w:szCs w:val="24"/>
          <w:lang w:eastAsia="ru-RU"/>
        </w:rPr>
        <w:t>Порядок расчета значений показателей результативности деятельности и их применения представлены в Методических рекомендациях.</w:t>
      </w:r>
      <w:r w:rsidR="00237E79" w:rsidRPr="001F6025">
        <w:rPr>
          <w:rFonts w:ascii="Times New Roman" w:hAnsi="Times New Roman" w:cs="Times New Roman"/>
          <w:sz w:val="24"/>
          <w:szCs w:val="24"/>
          <w:lang w:eastAsia="ru-RU"/>
        </w:rPr>
        <w:t xml:space="preserve"> Порядок расчета значений показателей оценки выполнения объемов медицинской помощи в амбулаторных условиях представлен в Таблице 2.</w:t>
      </w:r>
    </w:p>
    <w:p w14:paraId="12A76C16" w14:textId="1894E71B" w:rsidR="00202882" w:rsidRPr="001F6025" w:rsidRDefault="00DA5797" w:rsidP="001F6025">
      <w:pPr>
        <w:ind w:firstLine="709"/>
        <w:jc w:val="both"/>
        <w:rPr>
          <w:sz w:val="24"/>
          <w:szCs w:val="24"/>
        </w:rPr>
      </w:pPr>
      <w:r w:rsidRPr="001F6025">
        <w:rPr>
          <w:sz w:val="24"/>
          <w:szCs w:val="24"/>
        </w:rPr>
        <w:t>1</w:t>
      </w:r>
      <w:r w:rsidR="00A5692E" w:rsidRPr="001F6025">
        <w:rPr>
          <w:sz w:val="24"/>
          <w:szCs w:val="24"/>
        </w:rPr>
        <w:t>.</w:t>
      </w:r>
      <w:r w:rsidRPr="001F6025">
        <w:rPr>
          <w:sz w:val="24"/>
          <w:szCs w:val="24"/>
        </w:rPr>
        <w:t>5</w:t>
      </w:r>
      <w:r w:rsidR="00690E0B" w:rsidRPr="001F6025">
        <w:rPr>
          <w:sz w:val="24"/>
          <w:szCs w:val="24"/>
        </w:rPr>
        <w:t>5</w:t>
      </w:r>
      <w:r w:rsidR="00A5692E" w:rsidRPr="001F6025">
        <w:rPr>
          <w:sz w:val="24"/>
          <w:szCs w:val="24"/>
        </w:rPr>
        <w:t xml:space="preserve">. </w:t>
      </w:r>
      <w:r w:rsidR="00202882" w:rsidRPr="001F6025">
        <w:rPr>
          <w:sz w:val="24"/>
          <w:szCs w:val="24"/>
        </w:rPr>
        <w:t>Перечень медицинских организаций и установленные для них показатели результативности представлен</w:t>
      </w:r>
      <w:r w:rsidR="00F142CD" w:rsidRPr="001F6025">
        <w:rPr>
          <w:sz w:val="24"/>
          <w:szCs w:val="24"/>
        </w:rPr>
        <w:t>ы</w:t>
      </w:r>
      <w:r w:rsidR="00202882" w:rsidRPr="001F6025">
        <w:rPr>
          <w:sz w:val="24"/>
          <w:szCs w:val="24"/>
        </w:rPr>
        <w:t xml:space="preserve"> в Таблице </w:t>
      </w:r>
      <w:r w:rsidR="00237E79" w:rsidRPr="001F6025">
        <w:rPr>
          <w:sz w:val="24"/>
          <w:szCs w:val="24"/>
        </w:rPr>
        <w:t>3</w:t>
      </w:r>
      <w:r w:rsidR="00202882" w:rsidRPr="001F6025">
        <w:rPr>
          <w:sz w:val="24"/>
          <w:szCs w:val="24"/>
        </w:rPr>
        <w:t>.</w:t>
      </w:r>
    </w:p>
    <w:p w14:paraId="78C45F85" w14:textId="19CED6D5" w:rsidR="008C4530" w:rsidRPr="001F6025" w:rsidRDefault="008C4530"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С учетом фактического выполнения показателей, медицинск</w:t>
      </w:r>
      <w:r w:rsidR="00C94199" w:rsidRPr="001F6025">
        <w:rPr>
          <w:rFonts w:ascii="Times New Roman" w:hAnsi="Times New Roman" w:cs="Times New Roman"/>
          <w:sz w:val="24"/>
          <w:szCs w:val="24"/>
          <w:lang w:eastAsia="ru-RU"/>
        </w:rPr>
        <w:t>и</w:t>
      </w:r>
      <w:r w:rsidRPr="001F6025">
        <w:rPr>
          <w:rFonts w:ascii="Times New Roman" w:hAnsi="Times New Roman" w:cs="Times New Roman"/>
          <w:sz w:val="24"/>
          <w:szCs w:val="24"/>
          <w:lang w:eastAsia="ru-RU"/>
        </w:rPr>
        <w:t xml:space="preserve">е организации распределяются на три группы: I – выполнившие до </w:t>
      </w:r>
      <w:r w:rsidR="00DC1DFE" w:rsidRPr="001F6025">
        <w:rPr>
          <w:rFonts w:ascii="Times New Roman" w:hAnsi="Times New Roman" w:cs="Times New Roman"/>
          <w:sz w:val="24"/>
          <w:szCs w:val="24"/>
          <w:lang w:eastAsia="ru-RU"/>
        </w:rPr>
        <w:t>40</w:t>
      </w:r>
      <w:r w:rsidRPr="001F6025">
        <w:rPr>
          <w:rFonts w:ascii="Times New Roman" w:hAnsi="Times New Roman" w:cs="Times New Roman"/>
          <w:sz w:val="24"/>
          <w:szCs w:val="24"/>
          <w:lang w:eastAsia="ru-RU"/>
        </w:rPr>
        <w:t xml:space="preserve"> процентов показателей, II – от </w:t>
      </w:r>
      <w:r w:rsidR="00DC1DFE" w:rsidRPr="001F6025">
        <w:rPr>
          <w:rFonts w:ascii="Times New Roman" w:hAnsi="Times New Roman" w:cs="Times New Roman"/>
          <w:sz w:val="24"/>
          <w:szCs w:val="24"/>
          <w:lang w:eastAsia="ru-RU"/>
        </w:rPr>
        <w:t>4</w:t>
      </w:r>
      <w:r w:rsidRPr="001F6025">
        <w:rPr>
          <w:rFonts w:ascii="Times New Roman" w:hAnsi="Times New Roman" w:cs="Times New Roman"/>
          <w:sz w:val="24"/>
          <w:szCs w:val="24"/>
          <w:lang w:eastAsia="ru-RU"/>
        </w:rPr>
        <w:t>0</w:t>
      </w:r>
      <w:r w:rsidR="00DC1DFE" w:rsidRPr="001F6025">
        <w:rPr>
          <w:rFonts w:ascii="Times New Roman" w:hAnsi="Times New Roman" w:cs="Times New Roman"/>
          <w:sz w:val="24"/>
          <w:szCs w:val="24"/>
          <w:lang w:eastAsia="ru-RU"/>
        </w:rPr>
        <w:t xml:space="preserve"> (включительно)</w:t>
      </w:r>
      <w:r w:rsidRPr="001F6025">
        <w:rPr>
          <w:rFonts w:ascii="Times New Roman" w:hAnsi="Times New Roman" w:cs="Times New Roman"/>
          <w:sz w:val="24"/>
          <w:szCs w:val="24"/>
          <w:lang w:eastAsia="ru-RU"/>
        </w:rPr>
        <w:t xml:space="preserve"> до </w:t>
      </w:r>
      <w:r w:rsidR="002A754A" w:rsidRPr="001F6025">
        <w:rPr>
          <w:rFonts w:ascii="Times New Roman" w:hAnsi="Times New Roman" w:cs="Times New Roman"/>
          <w:sz w:val="24"/>
          <w:szCs w:val="24"/>
          <w:lang w:eastAsia="ru-RU"/>
        </w:rPr>
        <w:t>6</w:t>
      </w:r>
      <w:r w:rsidRPr="001F6025">
        <w:rPr>
          <w:rFonts w:ascii="Times New Roman" w:hAnsi="Times New Roman" w:cs="Times New Roman"/>
          <w:sz w:val="24"/>
          <w:szCs w:val="24"/>
          <w:lang w:eastAsia="ru-RU"/>
        </w:rPr>
        <w:t xml:space="preserve">0 процентов показателей, III – </w:t>
      </w:r>
      <w:r w:rsidR="002A754A" w:rsidRPr="001F6025">
        <w:rPr>
          <w:rFonts w:ascii="Times New Roman" w:hAnsi="Times New Roman" w:cs="Times New Roman"/>
          <w:sz w:val="24"/>
          <w:szCs w:val="24"/>
          <w:lang w:eastAsia="ru-RU"/>
        </w:rPr>
        <w:t>от</w:t>
      </w:r>
      <w:r w:rsidRPr="001F6025">
        <w:rPr>
          <w:rFonts w:ascii="Times New Roman" w:hAnsi="Times New Roman" w:cs="Times New Roman"/>
          <w:sz w:val="24"/>
          <w:szCs w:val="24"/>
          <w:lang w:eastAsia="ru-RU"/>
        </w:rPr>
        <w:t xml:space="preserve"> </w:t>
      </w:r>
      <w:r w:rsidR="002A754A" w:rsidRPr="001F6025">
        <w:rPr>
          <w:rFonts w:ascii="Times New Roman" w:hAnsi="Times New Roman" w:cs="Times New Roman"/>
          <w:sz w:val="24"/>
          <w:szCs w:val="24"/>
          <w:lang w:eastAsia="ru-RU"/>
        </w:rPr>
        <w:t>6</w:t>
      </w:r>
      <w:r w:rsidRPr="001F6025">
        <w:rPr>
          <w:rFonts w:ascii="Times New Roman" w:hAnsi="Times New Roman" w:cs="Times New Roman"/>
          <w:sz w:val="24"/>
          <w:szCs w:val="24"/>
          <w:lang w:eastAsia="ru-RU"/>
        </w:rPr>
        <w:t>0</w:t>
      </w:r>
      <w:r w:rsidR="002A754A" w:rsidRPr="001F6025">
        <w:rPr>
          <w:rFonts w:ascii="Times New Roman" w:hAnsi="Times New Roman" w:cs="Times New Roman"/>
          <w:sz w:val="24"/>
          <w:szCs w:val="24"/>
          <w:lang w:eastAsia="ru-RU"/>
        </w:rPr>
        <w:t xml:space="preserve"> (включительно)</w:t>
      </w:r>
      <w:r w:rsidRPr="001F6025">
        <w:rPr>
          <w:rFonts w:ascii="Times New Roman" w:hAnsi="Times New Roman" w:cs="Times New Roman"/>
          <w:sz w:val="24"/>
          <w:szCs w:val="24"/>
          <w:lang w:eastAsia="ru-RU"/>
        </w:rPr>
        <w:t xml:space="preserve"> процентов показателей.</w:t>
      </w:r>
    </w:p>
    <w:p w14:paraId="0352F462" w14:textId="77777777" w:rsidR="008C4530" w:rsidRPr="001F6025" w:rsidRDefault="008C4530"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20760069" w14:textId="0EC42319" w:rsidR="008C4530" w:rsidRPr="001F6025" w:rsidRDefault="008C4530"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 xml:space="preserve">1 часть </w:t>
      </w:r>
      <w:r w:rsidR="00237A50" w:rsidRPr="001F6025">
        <w:rPr>
          <w:rFonts w:ascii="Times New Roman" w:hAnsi="Times New Roman" w:cs="Times New Roman"/>
          <w:sz w:val="24"/>
          <w:szCs w:val="24"/>
          <w:lang w:eastAsia="ru-RU"/>
        </w:rPr>
        <w:t>–</w:t>
      </w:r>
      <w:r w:rsidRPr="001F6025">
        <w:rPr>
          <w:rFonts w:ascii="Times New Roman" w:hAnsi="Times New Roman" w:cs="Times New Roman"/>
          <w:sz w:val="24"/>
          <w:szCs w:val="24"/>
          <w:lang w:eastAsia="ru-RU"/>
        </w:rPr>
        <w:t xml:space="preserve"> распределение 70 процентов от объема средств с учетом показателей результативности за соответствующий период.</w:t>
      </w:r>
    </w:p>
    <w:p w14:paraId="69FA8773" w14:textId="77777777" w:rsidR="008C4530" w:rsidRPr="001F6025" w:rsidRDefault="008C4530"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Указанные средства распределяются среди медицинских организаций II и III групп с учетом численности прикрепленного населения.</w:t>
      </w:r>
    </w:p>
    <w:p w14:paraId="59BC74E4" w14:textId="02290B0A" w:rsidR="00E86D20" w:rsidRPr="001F6025" w:rsidRDefault="006B33F1" w:rsidP="001F6025">
      <w:pPr>
        <w:jc w:val="center"/>
        <w:rPr>
          <w:rFonts w:ascii="Verdana" w:hAnsi="Verdana"/>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0,7×</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Числ</m:t>
                </m:r>
              </m:e>
            </m:nary>
          </m:den>
        </m:f>
      </m:oMath>
      <w:r w:rsidR="00E86D20" w:rsidRPr="001F6025">
        <w:rPr>
          <w:sz w:val="24"/>
          <w:szCs w:val="24"/>
        </w:rPr>
        <w:t>, где:</w:t>
      </w:r>
    </w:p>
    <w:tbl>
      <w:tblPr>
        <w:tblW w:w="9763" w:type="dxa"/>
        <w:tblCellMar>
          <w:left w:w="0" w:type="dxa"/>
          <w:right w:w="0" w:type="dxa"/>
        </w:tblCellMar>
        <w:tblLook w:val="04A0" w:firstRow="1" w:lastRow="0" w:firstColumn="1" w:lastColumn="0" w:noHBand="0" w:noVBand="1"/>
      </w:tblPr>
      <w:tblGrid>
        <w:gridCol w:w="1031"/>
        <w:gridCol w:w="8732"/>
      </w:tblGrid>
      <w:tr w:rsidR="000E15E0" w:rsidRPr="001F6025" w14:paraId="14BCD85D" w14:textId="77777777" w:rsidTr="00BC2D27">
        <w:tc>
          <w:tcPr>
            <w:tcW w:w="1031" w:type="dxa"/>
            <w:hideMark/>
          </w:tcPr>
          <w:p w14:paraId="2DDD321C" w14:textId="0DCE9A5A" w:rsidR="00E86D20" w:rsidRPr="001F6025" w:rsidRDefault="00BC2D27" w:rsidP="001F6025">
            <w:pPr>
              <w:spacing w:before="100" w:after="100"/>
              <w:ind w:left="60" w:right="60"/>
              <w:rPr>
                <w:rFonts w:ascii="Verdana" w:hAnsi="Verdana"/>
                <w:sz w:val="24"/>
                <w:szCs w:val="24"/>
              </w:rPr>
            </w:pPr>
            <w:r w:rsidRPr="001F6025">
              <w:rPr>
                <w:sz w:val="24"/>
                <w:szCs w:val="24"/>
              </w:rPr>
              <w:t>ОС</w:t>
            </w:r>
            <w:r w:rsidRPr="001F6025">
              <w:rPr>
                <w:sz w:val="24"/>
                <w:szCs w:val="24"/>
                <w:vertAlign w:val="superscript"/>
                <w:lang w:val="en-US"/>
              </w:rPr>
              <w:t>j</w:t>
            </w:r>
            <w:r w:rsidRPr="001F6025">
              <w:rPr>
                <w:sz w:val="24"/>
                <w:szCs w:val="24"/>
                <w:vertAlign w:val="subscript"/>
              </w:rPr>
              <w:t>РД(нас)</w:t>
            </w:r>
          </w:p>
        </w:tc>
        <w:tc>
          <w:tcPr>
            <w:tcW w:w="8732" w:type="dxa"/>
            <w:hideMark/>
          </w:tcPr>
          <w:p w14:paraId="19D82980" w14:textId="2C603AB8" w:rsidR="00E86D20" w:rsidRPr="001F6025" w:rsidRDefault="00BC2D27" w:rsidP="001F6025">
            <w:pPr>
              <w:spacing w:before="100" w:after="100"/>
              <w:ind w:left="60" w:right="60" w:firstLine="539"/>
              <w:jc w:val="both"/>
              <w:rPr>
                <w:rFonts w:ascii="Verdana" w:hAnsi="Verdana"/>
                <w:sz w:val="24"/>
                <w:szCs w:val="24"/>
              </w:rPr>
            </w:pPr>
            <w:r w:rsidRPr="001F6025">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0E15E0" w:rsidRPr="001F6025" w14:paraId="6E871D86" w14:textId="77777777" w:rsidTr="00BC2D27">
        <w:tc>
          <w:tcPr>
            <w:tcW w:w="1031" w:type="dxa"/>
          </w:tcPr>
          <w:p w14:paraId="2BC5187D" w14:textId="020211D2" w:rsidR="00BC2D27" w:rsidRPr="001F6025" w:rsidRDefault="00BC2D27" w:rsidP="001F6025">
            <w:pPr>
              <w:spacing w:before="100" w:after="100"/>
              <w:ind w:left="60" w:right="60"/>
              <w:rPr>
                <w:sz w:val="24"/>
                <w:szCs w:val="24"/>
                <w:vertAlign w:val="subscript"/>
              </w:rPr>
            </w:pPr>
            <w:r w:rsidRPr="001F6025">
              <w:rPr>
                <w:sz w:val="24"/>
                <w:szCs w:val="24"/>
              </w:rPr>
              <w:t>ОС</w:t>
            </w:r>
            <w:r w:rsidRPr="001F6025">
              <w:rPr>
                <w:sz w:val="24"/>
                <w:szCs w:val="24"/>
                <w:vertAlign w:val="superscript"/>
                <w:lang w:val="en-US"/>
              </w:rPr>
              <w:t>j</w:t>
            </w:r>
            <w:r w:rsidRPr="001F6025">
              <w:rPr>
                <w:sz w:val="24"/>
                <w:szCs w:val="24"/>
                <w:vertAlign w:val="subscript"/>
              </w:rPr>
              <w:t>РД</w:t>
            </w:r>
          </w:p>
        </w:tc>
        <w:tc>
          <w:tcPr>
            <w:tcW w:w="8732" w:type="dxa"/>
          </w:tcPr>
          <w:p w14:paraId="43494FCC" w14:textId="62E3D54D" w:rsidR="00BC2D27" w:rsidRPr="001F6025" w:rsidRDefault="00BC2D27" w:rsidP="001F6025">
            <w:pPr>
              <w:spacing w:before="100" w:after="100"/>
              <w:ind w:left="60" w:right="60" w:firstLine="539"/>
              <w:jc w:val="both"/>
              <w:rPr>
                <w:sz w:val="24"/>
                <w:szCs w:val="24"/>
              </w:rPr>
            </w:pPr>
            <w:r w:rsidRPr="001F6025">
              <w:rPr>
                <w:sz w:val="24"/>
                <w:szCs w:val="24"/>
              </w:rPr>
              <w:t xml:space="preserve">совокупный объем средств на стимулирование медицинских организаций за </w:t>
            </w:r>
            <w:r w:rsidR="00FA1A78" w:rsidRPr="001F6025">
              <w:rPr>
                <w:sz w:val="24"/>
                <w:szCs w:val="24"/>
              </w:rPr>
              <w:br/>
            </w:r>
            <w:r w:rsidRPr="001F6025">
              <w:rPr>
                <w:sz w:val="24"/>
                <w:szCs w:val="24"/>
              </w:rPr>
              <w:t>j-ый период, рублей;</w:t>
            </w:r>
          </w:p>
        </w:tc>
      </w:tr>
      <w:tr w:rsidR="00BC2D27" w:rsidRPr="001F6025" w14:paraId="36A09A5E" w14:textId="77777777" w:rsidTr="00BC2D27">
        <w:tc>
          <w:tcPr>
            <w:tcW w:w="1031" w:type="dxa"/>
            <w:hideMark/>
          </w:tcPr>
          <w:p w14:paraId="50848468" w14:textId="57355FC2" w:rsidR="00BC2D27" w:rsidRPr="001F6025" w:rsidRDefault="00BC2D27" w:rsidP="001F6025">
            <w:pPr>
              <w:spacing w:before="100" w:after="100"/>
              <w:ind w:left="60" w:right="60"/>
              <w:rPr>
                <w:rFonts w:ascii="Verdana" w:hAnsi="Verdana"/>
                <w:sz w:val="24"/>
                <w:szCs w:val="24"/>
              </w:rPr>
            </w:pPr>
            <w:r w:rsidRPr="001F6025">
              <w:rPr>
                <w:sz w:val="24"/>
                <w:szCs w:val="24"/>
              </w:rPr>
              <w:t>∑Числ</w:t>
            </w:r>
          </w:p>
        </w:tc>
        <w:tc>
          <w:tcPr>
            <w:tcW w:w="8732" w:type="dxa"/>
            <w:hideMark/>
          </w:tcPr>
          <w:p w14:paraId="06D864D3" w14:textId="4C5C11E1" w:rsidR="00BC2D27" w:rsidRPr="001F6025" w:rsidRDefault="0065549D" w:rsidP="001F6025">
            <w:pPr>
              <w:spacing w:before="100" w:after="100"/>
              <w:ind w:left="60" w:right="60" w:firstLine="539"/>
              <w:jc w:val="both"/>
              <w:rPr>
                <w:rFonts w:ascii="Verdana" w:hAnsi="Verdana"/>
                <w:sz w:val="24"/>
                <w:szCs w:val="24"/>
              </w:rPr>
            </w:pPr>
            <w:r w:rsidRPr="001F6025">
              <w:rPr>
                <w:sz w:val="24"/>
                <w:szCs w:val="24"/>
              </w:rPr>
              <w:t>численность прикрепленного населения в j-м периоде ко всем медицинским организациям II и III групп</w:t>
            </w:r>
            <w:r w:rsidR="00BC2D27" w:rsidRPr="001F6025">
              <w:rPr>
                <w:sz w:val="24"/>
                <w:szCs w:val="24"/>
              </w:rPr>
              <w:t>.</w:t>
            </w:r>
          </w:p>
        </w:tc>
      </w:tr>
    </w:tbl>
    <w:p w14:paraId="215B4AF5" w14:textId="622EE899" w:rsidR="002B2661" w:rsidRPr="001F6025" w:rsidRDefault="002B2661" w:rsidP="001F6025">
      <w:pPr>
        <w:ind w:firstLine="709"/>
        <w:jc w:val="both"/>
        <w:rPr>
          <w:rFonts w:eastAsiaTheme="minorHAnsi"/>
          <w:sz w:val="24"/>
          <w:szCs w:val="24"/>
        </w:rPr>
      </w:pPr>
    </w:p>
    <w:p w14:paraId="3C9E30B1" w14:textId="7F988BBD" w:rsidR="00A0559A" w:rsidRPr="001F6025" w:rsidRDefault="00A0559A" w:rsidP="001F6025">
      <w:pPr>
        <w:ind w:firstLine="709"/>
        <w:jc w:val="both"/>
        <w:rPr>
          <w:sz w:val="24"/>
          <w:szCs w:val="24"/>
        </w:rPr>
      </w:pPr>
      <w:r w:rsidRPr="001F6025">
        <w:rPr>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Pr="001F6025">
        <w:rPr>
          <w:noProof/>
          <w:sz w:val="24"/>
          <w:szCs w:val="24"/>
        </w:rPr>
        <w:drawing>
          <wp:inline distT="0" distB="0" distL="0" distR="0" wp14:anchorId="474C5578" wp14:editId="4F91372F">
            <wp:extent cx="876300" cy="333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Pr="001F6025">
        <w:rPr>
          <w:sz w:val="24"/>
          <w:szCs w:val="24"/>
        </w:rPr>
        <w:t>, рассчитывается следующим образом:</w:t>
      </w:r>
    </w:p>
    <w:p w14:paraId="4E8815A3" w14:textId="77777777" w:rsidR="00F53653" w:rsidRPr="001F6025" w:rsidRDefault="00F53653" w:rsidP="001F6025">
      <w:pPr>
        <w:ind w:firstLine="709"/>
        <w:jc w:val="both"/>
        <w:rPr>
          <w:sz w:val="24"/>
          <w:szCs w:val="24"/>
        </w:rPr>
      </w:pPr>
    </w:p>
    <w:p w14:paraId="450412EB" w14:textId="4549F1BE" w:rsidR="00A0559A" w:rsidRPr="001F6025" w:rsidRDefault="006B33F1" w:rsidP="001F6025">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РД(нас)</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Числ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A0559A" w:rsidRPr="001F6025">
        <w:rPr>
          <w:sz w:val="24"/>
          <w:szCs w:val="24"/>
        </w:rPr>
        <w:t>, где:</w:t>
      </w:r>
    </w:p>
    <w:p w14:paraId="55B2DBFD" w14:textId="77777777" w:rsidR="00F53653" w:rsidRPr="001F6025" w:rsidRDefault="00F53653" w:rsidP="001F6025">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5B2E99" w:rsidRPr="001F6025" w14:paraId="1DD0776C" w14:textId="77777777" w:rsidTr="00064323">
        <w:tc>
          <w:tcPr>
            <w:tcW w:w="1031" w:type="dxa"/>
            <w:hideMark/>
          </w:tcPr>
          <w:p w14:paraId="2FD8EEDE" w14:textId="3D115A87" w:rsidR="005B2E99" w:rsidRPr="001F6025" w:rsidRDefault="00751BD0" w:rsidP="001F6025">
            <w:pPr>
              <w:spacing w:before="100" w:after="100"/>
              <w:ind w:left="60" w:right="60"/>
              <w:rPr>
                <w:rFonts w:ascii="Verdana" w:hAnsi="Verdana"/>
                <w:sz w:val="24"/>
                <w:szCs w:val="24"/>
                <w:vertAlign w:val="subscript"/>
                <w:lang w:val="en-US"/>
              </w:rPr>
            </w:pPr>
            <w:r w:rsidRPr="001F6025">
              <w:rPr>
                <w:sz w:val="24"/>
                <w:szCs w:val="24"/>
              </w:rPr>
              <w:t>Числ</w:t>
            </w:r>
            <w:r w:rsidRPr="001F6025">
              <w:rPr>
                <w:sz w:val="24"/>
                <w:szCs w:val="24"/>
                <w:vertAlign w:val="superscript"/>
                <w:lang w:val="en-US"/>
              </w:rPr>
              <w:t>j</w:t>
            </w:r>
            <w:r w:rsidRPr="001F6025">
              <w:rPr>
                <w:sz w:val="24"/>
                <w:szCs w:val="24"/>
                <w:vertAlign w:val="subscript"/>
                <w:lang w:val="en-US"/>
              </w:rPr>
              <w:t>i</w:t>
            </w:r>
          </w:p>
        </w:tc>
        <w:tc>
          <w:tcPr>
            <w:tcW w:w="8732" w:type="dxa"/>
            <w:hideMark/>
          </w:tcPr>
          <w:p w14:paraId="305090D1" w14:textId="5376C925" w:rsidR="005B2E99" w:rsidRPr="001F6025" w:rsidRDefault="00751BD0" w:rsidP="001F6025">
            <w:pPr>
              <w:spacing w:before="100" w:after="100"/>
              <w:ind w:left="60" w:right="60" w:firstLine="539"/>
              <w:jc w:val="both"/>
              <w:rPr>
                <w:rFonts w:ascii="Verdana" w:hAnsi="Verdana"/>
                <w:sz w:val="24"/>
                <w:szCs w:val="24"/>
              </w:rPr>
            </w:pPr>
            <w:r w:rsidRPr="001F6025">
              <w:rPr>
                <w:sz w:val="24"/>
                <w:szCs w:val="24"/>
              </w:rPr>
              <w:t>численность прикрепленного населения в j-м периоде к i-той медицинской организации II и III групп.</w:t>
            </w:r>
          </w:p>
        </w:tc>
      </w:tr>
    </w:tbl>
    <w:p w14:paraId="32997AAD" w14:textId="16EF8584" w:rsidR="00A0559A" w:rsidRPr="001F6025" w:rsidRDefault="00A0559A" w:rsidP="001F6025">
      <w:pPr>
        <w:ind w:firstLine="709"/>
        <w:jc w:val="both"/>
        <w:rPr>
          <w:sz w:val="24"/>
          <w:szCs w:val="24"/>
        </w:rPr>
      </w:pPr>
    </w:p>
    <w:p w14:paraId="116D4D1A" w14:textId="5DF90499" w:rsidR="000F5571" w:rsidRPr="001F6025" w:rsidRDefault="000F5571"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2 часть – распределение 30 процентов от объема средств с учетом показателей результативности за соответствующей период.</w:t>
      </w:r>
    </w:p>
    <w:p w14:paraId="7DE1DC3C" w14:textId="3532599E" w:rsidR="000F5571" w:rsidRPr="001F6025" w:rsidRDefault="000F5571" w:rsidP="001F6025">
      <w:pPr>
        <w:ind w:firstLine="709"/>
        <w:jc w:val="both"/>
        <w:rPr>
          <w:sz w:val="24"/>
          <w:szCs w:val="24"/>
        </w:rPr>
      </w:pPr>
      <w:r w:rsidRPr="001F6025">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49AE6794" w14:textId="77777777" w:rsidR="00F53653" w:rsidRPr="001F6025" w:rsidRDefault="00F53653" w:rsidP="001F6025">
      <w:pPr>
        <w:ind w:firstLine="709"/>
        <w:jc w:val="both"/>
        <w:rPr>
          <w:sz w:val="24"/>
          <w:szCs w:val="24"/>
        </w:rPr>
      </w:pPr>
    </w:p>
    <w:p w14:paraId="7DF80F31" w14:textId="357FD57F" w:rsidR="000F5571" w:rsidRPr="001F6025" w:rsidRDefault="006B33F1" w:rsidP="001F6025">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f>
          <m:fPr>
            <m:ctrlPr>
              <w:rPr>
                <w:rFonts w:ascii="Cambria Math" w:eastAsia="Cambria Math" w:hAnsi="Cambria Math" w:cs="Cambria Math"/>
                <w:sz w:val="28"/>
                <w:szCs w:val="24"/>
              </w:rPr>
            </m:ctrlPr>
          </m:fPr>
          <m:num>
            <m:r>
              <w:rPr>
                <w:rFonts w:ascii="Cambria Math" w:eastAsia="Cambria Math" w:hAnsi="Cambria Math" w:cs="Cambria Math"/>
                <w:sz w:val="28"/>
                <w:szCs w:val="24"/>
              </w:rPr>
              <m:t>0,3×</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m:t>
                </m:r>
              </m:sub>
              <m:sup>
                <m:r>
                  <w:rPr>
                    <w:rFonts w:ascii="Cambria Math" w:eastAsia="Cambria Math" w:hAnsi="Cambria Math" w:cs="Cambria Math"/>
                    <w:sz w:val="28"/>
                    <w:szCs w:val="24"/>
                    <w:lang w:val="en-US"/>
                  </w:rPr>
                  <m:t>j</m:t>
                </m:r>
              </m:sup>
            </m:sSubSup>
          </m:num>
          <m:den>
            <m:nary>
              <m:naryPr>
                <m:chr m:val="∑"/>
                <m:limLoc m:val="undOvr"/>
                <m:subHide m:val="1"/>
                <m:supHide m:val="1"/>
                <m:ctrlPr>
                  <w:rPr>
                    <w:rFonts w:ascii="Cambria Math" w:eastAsia="Cambria Math" w:hAnsi="Cambria Math" w:cs="Cambria Math"/>
                    <w:i/>
                    <w:sz w:val="28"/>
                    <w:szCs w:val="24"/>
                  </w:rPr>
                </m:ctrlPr>
              </m:naryPr>
              <m:sub/>
              <m:sup/>
              <m:e>
                <m:r>
                  <w:rPr>
                    <w:rFonts w:ascii="Cambria Math" w:eastAsia="Cambria Math" w:hAnsi="Cambria Math" w:cs="Cambria Math"/>
                    <w:sz w:val="28"/>
                    <w:szCs w:val="24"/>
                  </w:rPr>
                  <m:t>Балл</m:t>
                </m:r>
              </m:e>
            </m:nary>
          </m:den>
        </m:f>
      </m:oMath>
      <w:r w:rsidR="000F5571" w:rsidRPr="001F6025">
        <w:rPr>
          <w:sz w:val="24"/>
          <w:szCs w:val="24"/>
        </w:rPr>
        <w:t>, где:</w:t>
      </w:r>
    </w:p>
    <w:p w14:paraId="42C87D78" w14:textId="77777777" w:rsidR="00F53653" w:rsidRPr="001F6025" w:rsidRDefault="00F53653" w:rsidP="001F6025">
      <w:pPr>
        <w:jc w:val="center"/>
        <w:rPr>
          <w:sz w:val="24"/>
          <w:szCs w:val="24"/>
        </w:rPr>
      </w:pPr>
    </w:p>
    <w:tbl>
      <w:tblPr>
        <w:tblW w:w="9763" w:type="dxa"/>
        <w:tblCellMar>
          <w:left w:w="0" w:type="dxa"/>
          <w:right w:w="0" w:type="dxa"/>
        </w:tblCellMar>
        <w:tblLook w:val="04A0" w:firstRow="1" w:lastRow="0" w:firstColumn="1" w:lastColumn="0" w:noHBand="0" w:noVBand="1"/>
      </w:tblPr>
      <w:tblGrid>
        <w:gridCol w:w="1175"/>
        <w:gridCol w:w="8588"/>
      </w:tblGrid>
      <w:tr w:rsidR="000E15E0" w:rsidRPr="001F6025" w14:paraId="012F7AF5" w14:textId="77777777" w:rsidTr="005A6C09">
        <w:tc>
          <w:tcPr>
            <w:tcW w:w="1175" w:type="dxa"/>
            <w:hideMark/>
          </w:tcPr>
          <w:p w14:paraId="3226D962" w14:textId="1469AAD5" w:rsidR="000F5571" w:rsidRPr="001F6025" w:rsidRDefault="000F5571" w:rsidP="001F6025">
            <w:pPr>
              <w:spacing w:before="100" w:after="100"/>
              <w:ind w:left="60" w:right="60"/>
              <w:rPr>
                <w:rFonts w:ascii="Verdana" w:hAnsi="Verdana"/>
                <w:sz w:val="24"/>
                <w:szCs w:val="24"/>
              </w:rPr>
            </w:pPr>
            <w:r w:rsidRPr="001F6025">
              <w:rPr>
                <w:sz w:val="24"/>
                <w:szCs w:val="24"/>
              </w:rPr>
              <w:t> ОС</w:t>
            </w:r>
            <w:r w:rsidRPr="001F6025">
              <w:rPr>
                <w:sz w:val="24"/>
                <w:szCs w:val="24"/>
                <w:vertAlign w:val="superscript"/>
                <w:lang w:val="en-US"/>
              </w:rPr>
              <w:t>j</w:t>
            </w:r>
            <w:r w:rsidRPr="001F6025">
              <w:rPr>
                <w:sz w:val="24"/>
                <w:szCs w:val="24"/>
                <w:vertAlign w:val="subscript"/>
              </w:rPr>
              <w:t>РД(балл)</w:t>
            </w:r>
          </w:p>
        </w:tc>
        <w:tc>
          <w:tcPr>
            <w:tcW w:w="8588" w:type="dxa"/>
            <w:hideMark/>
          </w:tcPr>
          <w:p w14:paraId="176E6543" w14:textId="121954A1" w:rsidR="000F5571" w:rsidRPr="001F6025" w:rsidRDefault="000F5571" w:rsidP="001F6025">
            <w:pPr>
              <w:spacing w:before="100" w:after="100"/>
              <w:ind w:left="60" w:right="60" w:firstLine="539"/>
              <w:jc w:val="both"/>
              <w:rPr>
                <w:rFonts w:ascii="Verdana" w:hAnsi="Verdana"/>
                <w:sz w:val="24"/>
                <w:szCs w:val="24"/>
              </w:rPr>
            </w:pPr>
            <w:r w:rsidRPr="001F6025">
              <w:rPr>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0E15E0" w:rsidRPr="001F6025" w14:paraId="233B7A09" w14:textId="77777777" w:rsidTr="005A6C09">
        <w:tc>
          <w:tcPr>
            <w:tcW w:w="1175" w:type="dxa"/>
          </w:tcPr>
          <w:p w14:paraId="158CC4A6" w14:textId="77777777" w:rsidR="000F5571" w:rsidRPr="001F6025" w:rsidRDefault="000F5571" w:rsidP="001F6025">
            <w:pPr>
              <w:spacing w:before="100" w:after="100"/>
              <w:ind w:left="60" w:right="60"/>
              <w:rPr>
                <w:sz w:val="24"/>
                <w:szCs w:val="24"/>
                <w:vertAlign w:val="subscript"/>
              </w:rPr>
            </w:pPr>
            <w:r w:rsidRPr="001F6025">
              <w:rPr>
                <w:sz w:val="24"/>
                <w:szCs w:val="24"/>
              </w:rPr>
              <w:t>ОС</w:t>
            </w:r>
            <w:r w:rsidRPr="001F6025">
              <w:rPr>
                <w:sz w:val="24"/>
                <w:szCs w:val="24"/>
                <w:vertAlign w:val="superscript"/>
                <w:lang w:val="en-US"/>
              </w:rPr>
              <w:t>j</w:t>
            </w:r>
            <w:r w:rsidRPr="001F6025">
              <w:rPr>
                <w:sz w:val="24"/>
                <w:szCs w:val="24"/>
                <w:vertAlign w:val="subscript"/>
              </w:rPr>
              <w:t>РД</w:t>
            </w:r>
          </w:p>
        </w:tc>
        <w:tc>
          <w:tcPr>
            <w:tcW w:w="8588" w:type="dxa"/>
          </w:tcPr>
          <w:p w14:paraId="5460DE42" w14:textId="77777777" w:rsidR="000F5571" w:rsidRPr="001F6025" w:rsidRDefault="000F5571" w:rsidP="001F6025">
            <w:pPr>
              <w:spacing w:before="100" w:after="100"/>
              <w:ind w:left="60" w:right="60" w:firstLine="539"/>
              <w:jc w:val="both"/>
              <w:rPr>
                <w:sz w:val="24"/>
                <w:szCs w:val="24"/>
              </w:rPr>
            </w:pPr>
            <w:r w:rsidRPr="001F6025">
              <w:rPr>
                <w:sz w:val="24"/>
                <w:szCs w:val="24"/>
              </w:rPr>
              <w:t>совокупный объем средств на стимулирование медицинских организаций за j-ый период, рублей;</w:t>
            </w:r>
          </w:p>
        </w:tc>
      </w:tr>
      <w:tr w:rsidR="000F5571" w:rsidRPr="001F6025" w14:paraId="585425DB" w14:textId="77777777" w:rsidTr="005A6C09">
        <w:tc>
          <w:tcPr>
            <w:tcW w:w="1175" w:type="dxa"/>
            <w:hideMark/>
          </w:tcPr>
          <w:p w14:paraId="3BC56437" w14:textId="77D35833" w:rsidR="000F5571" w:rsidRPr="001F6025" w:rsidRDefault="000F5571" w:rsidP="001F6025">
            <w:pPr>
              <w:spacing w:before="100" w:after="100"/>
              <w:ind w:left="60" w:right="60"/>
              <w:rPr>
                <w:rFonts w:ascii="Verdana" w:hAnsi="Verdana"/>
                <w:sz w:val="24"/>
                <w:szCs w:val="24"/>
              </w:rPr>
            </w:pPr>
            <w:r w:rsidRPr="001F6025">
              <w:rPr>
                <w:sz w:val="24"/>
                <w:szCs w:val="24"/>
              </w:rPr>
              <w:t>∑Балл</w:t>
            </w:r>
          </w:p>
        </w:tc>
        <w:tc>
          <w:tcPr>
            <w:tcW w:w="8588" w:type="dxa"/>
            <w:hideMark/>
          </w:tcPr>
          <w:p w14:paraId="1EA26D9F" w14:textId="1FA71BCD" w:rsidR="000F5571" w:rsidRPr="001F6025" w:rsidRDefault="000F5571" w:rsidP="001F6025">
            <w:pPr>
              <w:spacing w:before="100" w:after="100"/>
              <w:ind w:left="60" w:right="60" w:firstLine="539"/>
              <w:jc w:val="both"/>
              <w:rPr>
                <w:rFonts w:ascii="Verdana" w:hAnsi="Verdana"/>
                <w:sz w:val="24"/>
                <w:szCs w:val="24"/>
              </w:rPr>
            </w:pPr>
            <w:r w:rsidRPr="001F6025">
              <w:rPr>
                <w:sz w:val="24"/>
                <w:szCs w:val="24"/>
              </w:rPr>
              <w:t>количество баллов, набранных в j-м периоде всеми медицинскими организациями III группы.</w:t>
            </w:r>
          </w:p>
        </w:tc>
      </w:tr>
    </w:tbl>
    <w:p w14:paraId="67A4DBC9" w14:textId="77777777" w:rsidR="000F5571" w:rsidRPr="001F6025" w:rsidRDefault="000F5571" w:rsidP="001F6025">
      <w:pPr>
        <w:ind w:firstLine="709"/>
        <w:jc w:val="both"/>
        <w:rPr>
          <w:sz w:val="24"/>
          <w:szCs w:val="24"/>
        </w:rPr>
      </w:pPr>
    </w:p>
    <w:p w14:paraId="603D4A35" w14:textId="7F60C7C5" w:rsidR="003435F1" w:rsidRPr="001F6025" w:rsidRDefault="003435F1"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Pr="001F6025">
        <w:rPr>
          <w:rFonts w:ascii="Times New Roman" w:hAnsi="Times New Roman" w:cs="Times New Roman"/>
          <w:noProof/>
          <w:sz w:val="24"/>
          <w:szCs w:val="24"/>
          <w:lang w:eastAsia="ru-RU"/>
        </w:rPr>
        <w:drawing>
          <wp:inline distT="0" distB="0" distL="0" distR="0" wp14:anchorId="446E8DA8" wp14:editId="11C0EA36">
            <wp:extent cx="952500" cy="333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Pr="001F6025">
        <w:rPr>
          <w:rFonts w:ascii="Times New Roman" w:hAnsi="Times New Roman" w:cs="Times New Roman"/>
          <w:sz w:val="24"/>
          <w:szCs w:val="24"/>
          <w:lang w:eastAsia="ru-RU"/>
        </w:rPr>
        <w:t>, рассчитывается следующим образом:</w:t>
      </w:r>
    </w:p>
    <w:p w14:paraId="2082433B" w14:textId="77777777" w:rsidR="00F53653" w:rsidRPr="001F6025" w:rsidRDefault="00F53653" w:rsidP="001F6025">
      <w:pPr>
        <w:pStyle w:val="ConsPlusNormal"/>
        <w:ind w:firstLine="709"/>
        <w:jc w:val="both"/>
        <w:rPr>
          <w:rFonts w:ascii="Times New Roman" w:hAnsi="Times New Roman" w:cs="Times New Roman"/>
          <w:sz w:val="24"/>
          <w:szCs w:val="24"/>
          <w:lang w:eastAsia="ru-RU"/>
        </w:rPr>
      </w:pPr>
    </w:p>
    <w:p w14:paraId="36FDC432" w14:textId="2FC9A06F" w:rsidR="003435F1" w:rsidRPr="001F6025" w:rsidRDefault="006B33F1" w:rsidP="001F6025">
      <w:pPr>
        <w:jc w:val="center"/>
        <w:rPr>
          <w:sz w:val="24"/>
          <w:szCs w:val="24"/>
        </w:rPr>
      </w:pPr>
      <m:oMath>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r>
              <w:rPr>
                <w:rFonts w:ascii="Cambria Math" w:eastAsia="Cambria Math" w:hAnsi="Cambria Math" w:cs="Cambria Math"/>
                <w:sz w:val="28"/>
                <w:szCs w:val="24"/>
                <w:lang w:val="en-US"/>
              </w:rPr>
              <m:t>i</m:t>
            </m:r>
          </m:sub>
          <m:sup>
            <m:r>
              <w:rPr>
                <w:rFonts w:ascii="Cambria Math" w:eastAsia="Cambria Math" w:hAnsi="Cambria Math" w:cs="Cambria Math"/>
                <w:sz w:val="28"/>
                <w:szCs w:val="24"/>
              </w:rPr>
              <m:t xml:space="preserve">                   </m:t>
            </m:r>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ОС</m:t>
            </m:r>
          </m:e>
          <m:sub>
            <m:r>
              <w:rPr>
                <w:rFonts w:ascii="Cambria Math" w:eastAsia="Cambria Math" w:hAnsi="Cambria Math" w:cs="Cambria Math"/>
                <w:sz w:val="28"/>
                <w:szCs w:val="24"/>
              </w:rPr>
              <m:t>РД(балл)</m:t>
            </m:r>
          </m:sub>
          <m:sup>
            <m:r>
              <w:rPr>
                <w:rFonts w:ascii="Cambria Math" w:eastAsia="Cambria Math" w:hAnsi="Cambria Math" w:cs="Cambria Math"/>
                <w:sz w:val="28"/>
                <w:szCs w:val="24"/>
                <w:lang w:val="en-US"/>
              </w:rPr>
              <m:t>j</m:t>
            </m:r>
          </m:sup>
        </m:sSubSup>
        <m:r>
          <w:rPr>
            <w:rFonts w:ascii="Cambria Math" w:eastAsia="Cambria Math" w:hAnsi="Cambria Math" w:cs="Cambria Math"/>
            <w:sz w:val="28"/>
            <w:szCs w:val="24"/>
          </w:rPr>
          <m:t>×</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Балл</m:t>
            </m:r>
          </m:e>
          <m:sub>
            <m:r>
              <w:rPr>
                <w:rFonts w:ascii="Cambria Math" w:eastAsia="Cambria Math" w:hAnsi="Cambria Math" w:cs="Cambria Math"/>
                <w:sz w:val="28"/>
                <w:szCs w:val="24"/>
              </w:rPr>
              <m:t>i</m:t>
            </m:r>
          </m:sub>
          <m:sup>
            <m:r>
              <w:rPr>
                <w:rFonts w:ascii="Cambria Math" w:eastAsia="Cambria Math" w:hAnsi="Cambria Math" w:cs="Cambria Math"/>
                <w:sz w:val="28"/>
                <w:szCs w:val="24"/>
                <w:lang w:val="en-US"/>
              </w:rPr>
              <m:t>j</m:t>
            </m:r>
          </m:sup>
        </m:sSubSup>
      </m:oMath>
      <w:r w:rsidR="003435F1" w:rsidRPr="001F6025">
        <w:rPr>
          <w:sz w:val="24"/>
          <w:szCs w:val="24"/>
        </w:rPr>
        <w:t>, где:</w:t>
      </w:r>
    </w:p>
    <w:p w14:paraId="4059F1B8" w14:textId="77777777" w:rsidR="00F53653" w:rsidRPr="001F6025" w:rsidRDefault="00F53653" w:rsidP="001F6025">
      <w:pPr>
        <w:jc w:val="center"/>
        <w:rPr>
          <w:sz w:val="24"/>
          <w:szCs w:val="24"/>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1F6025" w14:paraId="0FACBB8D" w14:textId="77777777" w:rsidTr="00064323">
        <w:tc>
          <w:tcPr>
            <w:tcW w:w="1031" w:type="dxa"/>
            <w:hideMark/>
          </w:tcPr>
          <w:p w14:paraId="385740D7" w14:textId="7059E970" w:rsidR="003435F1" w:rsidRPr="001F6025" w:rsidRDefault="002B3056" w:rsidP="001F6025">
            <w:pPr>
              <w:spacing w:before="100" w:after="100"/>
              <w:ind w:left="60" w:right="60"/>
              <w:rPr>
                <w:rFonts w:ascii="Verdana" w:hAnsi="Verdana"/>
                <w:sz w:val="24"/>
                <w:szCs w:val="24"/>
                <w:vertAlign w:val="subscript"/>
                <w:lang w:val="en-US"/>
              </w:rPr>
            </w:pPr>
            <w:r w:rsidRPr="001F6025">
              <w:rPr>
                <w:sz w:val="24"/>
                <w:szCs w:val="24"/>
              </w:rPr>
              <w:t>Балл</w:t>
            </w:r>
            <w:r w:rsidR="003435F1" w:rsidRPr="001F6025">
              <w:rPr>
                <w:sz w:val="24"/>
                <w:szCs w:val="24"/>
                <w:vertAlign w:val="superscript"/>
                <w:lang w:val="en-US"/>
              </w:rPr>
              <w:t>j</w:t>
            </w:r>
            <w:r w:rsidR="003435F1" w:rsidRPr="001F6025">
              <w:rPr>
                <w:sz w:val="24"/>
                <w:szCs w:val="24"/>
                <w:vertAlign w:val="subscript"/>
                <w:lang w:val="en-US"/>
              </w:rPr>
              <w:t>i</w:t>
            </w:r>
          </w:p>
        </w:tc>
        <w:tc>
          <w:tcPr>
            <w:tcW w:w="8732" w:type="dxa"/>
            <w:hideMark/>
          </w:tcPr>
          <w:p w14:paraId="065F437D" w14:textId="514B2509" w:rsidR="002B3056" w:rsidRPr="001F6025" w:rsidRDefault="002B3056" w:rsidP="001F6025">
            <w:pPr>
              <w:spacing w:before="100" w:after="100"/>
              <w:ind w:left="60" w:right="60" w:firstLine="539"/>
              <w:jc w:val="both"/>
              <w:rPr>
                <w:rFonts w:ascii="Verdana" w:hAnsi="Verdana"/>
                <w:sz w:val="24"/>
                <w:szCs w:val="24"/>
              </w:rPr>
            </w:pPr>
            <w:r w:rsidRPr="001F6025">
              <w:rPr>
                <w:sz w:val="24"/>
                <w:szCs w:val="24"/>
              </w:rPr>
              <w:t>количество баллов, набранных в j-м периоде i-той медицинской организацией III группы.</w:t>
            </w:r>
          </w:p>
        </w:tc>
      </w:tr>
    </w:tbl>
    <w:p w14:paraId="6A35CD54" w14:textId="01DE99FB" w:rsidR="00435C8F" w:rsidRPr="001F6025" w:rsidRDefault="00DA5797"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1</w:t>
      </w:r>
      <w:r w:rsidR="00A5692E" w:rsidRPr="001F6025">
        <w:rPr>
          <w:rFonts w:ascii="Times New Roman" w:hAnsi="Times New Roman" w:cs="Times New Roman"/>
          <w:sz w:val="24"/>
          <w:szCs w:val="24"/>
          <w:lang w:eastAsia="ru-RU"/>
        </w:rPr>
        <w:t>.</w:t>
      </w:r>
      <w:r w:rsidRPr="001F6025">
        <w:rPr>
          <w:rFonts w:ascii="Times New Roman" w:hAnsi="Times New Roman" w:cs="Times New Roman"/>
          <w:sz w:val="24"/>
          <w:szCs w:val="24"/>
          <w:lang w:eastAsia="ru-RU"/>
        </w:rPr>
        <w:t>5</w:t>
      </w:r>
      <w:r w:rsidR="00690E0B" w:rsidRPr="001F6025">
        <w:rPr>
          <w:rFonts w:ascii="Times New Roman" w:hAnsi="Times New Roman" w:cs="Times New Roman"/>
          <w:sz w:val="24"/>
          <w:szCs w:val="24"/>
          <w:lang w:eastAsia="ru-RU"/>
        </w:rPr>
        <w:t>6</w:t>
      </w:r>
      <w:r w:rsidR="00A5692E" w:rsidRPr="001F6025">
        <w:rPr>
          <w:rFonts w:ascii="Times New Roman" w:hAnsi="Times New Roman" w:cs="Times New Roman"/>
          <w:sz w:val="24"/>
          <w:szCs w:val="24"/>
          <w:lang w:eastAsia="ru-RU"/>
        </w:rPr>
        <w:t xml:space="preserve">. </w:t>
      </w:r>
      <w:r w:rsidR="00435C8F" w:rsidRPr="001F6025">
        <w:rPr>
          <w:rFonts w:ascii="Times New Roman" w:hAnsi="Times New Roman" w:cs="Times New Roman"/>
          <w:sz w:val="24"/>
          <w:szCs w:val="24"/>
          <w:lang w:eastAsia="ru-RU"/>
        </w:rPr>
        <w:t xml:space="preserve">Если по итогам года отсутствуют медицинские организации, включенные в </w:t>
      </w:r>
      <w:r w:rsidR="00435C8F" w:rsidRPr="001F6025">
        <w:rPr>
          <w:rFonts w:ascii="Times New Roman" w:hAnsi="Times New Roman" w:cs="Times New Roman"/>
          <w:sz w:val="24"/>
          <w:szCs w:val="24"/>
          <w:lang w:val="en-US" w:eastAsia="ru-RU"/>
        </w:rPr>
        <w:t>III</w:t>
      </w:r>
      <w:r w:rsidR="00435C8F" w:rsidRPr="001F6025">
        <w:rPr>
          <w:rFonts w:ascii="Times New Roman" w:hAnsi="Times New Roman" w:cs="Times New Roman"/>
          <w:sz w:val="24"/>
          <w:szCs w:val="24"/>
          <w:lang w:eastAsia="ru-RU"/>
        </w:rPr>
        <w:t xml:space="preserve"> группу, средства, предназначенные для осуществления стимулирующих выплат медицинским организациям </w:t>
      </w:r>
      <w:r w:rsidR="00435C8F" w:rsidRPr="001F6025">
        <w:rPr>
          <w:rFonts w:ascii="Times New Roman" w:hAnsi="Times New Roman" w:cs="Times New Roman"/>
          <w:sz w:val="24"/>
          <w:szCs w:val="24"/>
          <w:lang w:val="en-US" w:eastAsia="ru-RU"/>
        </w:rPr>
        <w:t>III</w:t>
      </w:r>
      <w:r w:rsidR="00435C8F" w:rsidRPr="001F6025">
        <w:rPr>
          <w:rFonts w:ascii="Times New Roman" w:hAnsi="Times New Roman" w:cs="Times New Roman"/>
          <w:sz w:val="24"/>
          <w:szCs w:val="24"/>
          <w:lang w:eastAsia="ru-RU"/>
        </w:rPr>
        <w:t xml:space="preserve"> группы, распределяются между медицинскими организациями </w:t>
      </w:r>
      <w:r w:rsidR="00435C8F" w:rsidRPr="001F6025">
        <w:rPr>
          <w:rFonts w:ascii="Times New Roman" w:hAnsi="Times New Roman" w:cs="Times New Roman"/>
          <w:sz w:val="24"/>
          <w:szCs w:val="24"/>
          <w:lang w:val="en-US" w:eastAsia="ru-RU"/>
        </w:rPr>
        <w:t>II</w:t>
      </w:r>
      <w:r w:rsidR="00435C8F" w:rsidRPr="001F6025">
        <w:rPr>
          <w:rFonts w:ascii="Times New Roman" w:hAnsi="Times New Roman" w:cs="Times New Roman"/>
          <w:sz w:val="24"/>
          <w:szCs w:val="24"/>
          <w:lang w:eastAsia="ru-RU"/>
        </w:rPr>
        <w:t xml:space="preserve"> группы в соответствии с установленной методикой (с учетом численности прикрепленного населения).</w:t>
      </w:r>
    </w:p>
    <w:p w14:paraId="27E0D560" w14:textId="672B570B" w:rsidR="002B3056" w:rsidRPr="001F6025" w:rsidRDefault="00DA5797"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1</w:t>
      </w:r>
      <w:r w:rsidR="00A5692E" w:rsidRPr="001F6025">
        <w:rPr>
          <w:rFonts w:ascii="Times New Roman" w:hAnsi="Times New Roman" w:cs="Times New Roman"/>
          <w:sz w:val="24"/>
          <w:szCs w:val="24"/>
          <w:lang w:eastAsia="ru-RU"/>
        </w:rPr>
        <w:t>.</w:t>
      </w:r>
      <w:r w:rsidRPr="001F6025">
        <w:rPr>
          <w:rFonts w:ascii="Times New Roman" w:hAnsi="Times New Roman" w:cs="Times New Roman"/>
          <w:sz w:val="24"/>
          <w:szCs w:val="24"/>
          <w:lang w:eastAsia="ru-RU"/>
        </w:rPr>
        <w:t>5</w:t>
      </w:r>
      <w:r w:rsidR="00690E0B" w:rsidRPr="001F6025">
        <w:rPr>
          <w:rFonts w:ascii="Times New Roman" w:hAnsi="Times New Roman" w:cs="Times New Roman"/>
          <w:sz w:val="24"/>
          <w:szCs w:val="24"/>
          <w:lang w:eastAsia="ru-RU"/>
        </w:rPr>
        <w:t>7</w:t>
      </w:r>
      <w:r w:rsidR="00A5692E" w:rsidRPr="001F6025">
        <w:rPr>
          <w:rFonts w:ascii="Times New Roman" w:hAnsi="Times New Roman" w:cs="Times New Roman"/>
          <w:sz w:val="24"/>
          <w:szCs w:val="24"/>
          <w:lang w:eastAsia="ru-RU"/>
        </w:rPr>
        <w:t xml:space="preserve">. </w:t>
      </w:r>
      <w:r w:rsidR="002B3056" w:rsidRPr="001F6025">
        <w:rPr>
          <w:rFonts w:ascii="Times New Roman" w:hAnsi="Times New Roman" w:cs="Times New Roman"/>
          <w:sz w:val="24"/>
          <w:szCs w:val="24"/>
          <w:lang w:eastAsia="ru-RU"/>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77669BC3" w14:textId="0530547F" w:rsidR="002B3056" w:rsidRPr="001F6025" w:rsidRDefault="00DA5797"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1</w:t>
      </w:r>
      <w:r w:rsidR="00A5692E" w:rsidRPr="001F6025">
        <w:rPr>
          <w:rFonts w:ascii="Times New Roman" w:hAnsi="Times New Roman" w:cs="Times New Roman"/>
          <w:sz w:val="24"/>
          <w:szCs w:val="24"/>
          <w:lang w:eastAsia="ru-RU"/>
        </w:rPr>
        <w:t>.</w:t>
      </w:r>
      <w:r w:rsidRPr="001F6025">
        <w:rPr>
          <w:rFonts w:ascii="Times New Roman" w:hAnsi="Times New Roman" w:cs="Times New Roman"/>
          <w:sz w:val="24"/>
          <w:szCs w:val="24"/>
          <w:lang w:eastAsia="ru-RU"/>
        </w:rPr>
        <w:t>5</w:t>
      </w:r>
      <w:r w:rsidR="00690E0B" w:rsidRPr="001F6025">
        <w:rPr>
          <w:rFonts w:ascii="Times New Roman" w:hAnsi="Times New Roman" w:cs="Times New Roman"/>
          <w:sz w:val="24"/>
          <w:szCs w:val="24"/>
          <w:lang w:eastAsia="ru-RU"/>
        </w:rPr>
        <w:t>8</w:t>
      </w:r>
      <w:r w:rsidR="00A5692E" w:rsidRPr="001F6025">
        <w:rPr>
          <w:rFonts w:ascii="Times New Roman" w:hAnsi="Times New Roman" w:cs="Times New Roman"/>
          <w:sz w:val="24"/>
          <w:szCs w:val="24"/>
          <w:lang w:eastAsia="ru-RU"/>
        </w:rPr>
        <w:t xml:space="preserve">. </w:t>
      </w:r>
      <w:r w:rsidR="002B3056" w:rsidRPr="001F6025">
        <w:rPr>
          <w:rFonts w:ascii="Times New Roman" w:hAnsi="Times New Roman" w:cs="Times New Roman"/>
          <w:sz w:val="24"/>
          <w:szCs w:val="24"/>
          <w:lang w:eastAsia="ru-RU"/>
        </w:rPr>
        <w:t xml:space="preserve">Осуществление выплат стимулирующего характера в полном объеме медицинской организации, оказывающей медицинскую помощь в амбулаторных условиях, по результатам оценки ее деятельности, производится при условии </w:t>
      </w:r>
      <w:r w:rsidR="00F476FE" w:rsidRPr="001F6025">
        <w:rPr>
          <w:rFonts w:ascii="Times New Roman" w:hAnsi="Times New Roman" w:cs="Times New Roman"/>
          <w:sz w:val="24"/>
          <w:szCs w:val="24"/>
          <w:lang w:eastAsia="ru-RU"/>
        </w:rPr>
        <w:t xml:space="preserve">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w:t>
      </w:r>
      <w:r w:rsidR="002B3056" w:rsidRPr="001F6025">
        <w:rPr>
          <w:rFonts w:ascii="Times New Roman" w:hAnsi="Times New Roman" w:cs="Times New Roman"/>
          <w:sz w:val="24"/>
          <w:szCs w:val="24"/>
          <w:lang w:eastAsia="ru-RU"/>
        </w:rPr>
        <w:t>фактического выполнения не менее 90 процентов</w:t>
      </w:r>
      <w:r w:rsidR="00F476FE" w:rsidRPr="001F6025">
        <w:rPr>
          <w:rFonts w:ascii="Times New Roman" w:hAnsi="Times New Roman" w:cs="Times New Roman"/>
          <w:sz w:val="24"/>
          <w:szCs w:val="24"/>
          <w:lang w:eastAsia="ru-RU"/>
        </w:rPr>
        <w:t>,</w:t>
      </w:r>
      <w:r w:rsidR="002B3056" w:rsidRPr="001F6025">
        <w:rPr>
          <w:rFonts w:ascii="Times New Roman" w:hAnsi="Times New Roman" w:cs="Times New Roman"/>
          <w:sz w:val="24"/>
          <w:szCs w:val="24"/>
          <w:lang w:eastAsia="ru-RU"/>
        </w:rPr>
        <w:t xml:space="preserve">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14:paraId="4F7FA8B0" w14:textId="18BF3792" w:rsidR="00B378FD" w:rsidRPr="001F6025" w:rsidRDefault="00DA5797"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lastRenderedPageBreak/>
        <w:t>1</w:t>
      </w:r>
      <w:r w:rsidR="00A5692E" w:rsidRPr="001F6025">
        <w:rPr>
          <w:rFonts w:ascii="Times New Roman" w:hAnsi="Times New Roman" w:cs="Times New Roman"/>
          <w:sz w:val="24"/>
          <w:szCs w:val="24"/>
          <w:lang w:eastAsia="ru-RU"/>
        </w:rPr>
        <w:t>.</w:t>
      </w:r>
      <w:r w:rsidRPr="001F6025">
        <w:rPr>
          <w:rFonts w:ascii="Times New Roman" w:hAnsi="Times New Roman" w:cs="Times New Roman"/>
          <w:sz w:val="24"/>
          <w:szCs w:val="24"/>
          <w:lang w:eastAsia="ru-RU"/>
        </w:rPr>
        <w:t>5</w:t>
      </w:r>
      <w:r w:rsidR="00690E0B" w:rsidRPr="001F6025">
        <w:rPr>
          <w:rFonts w:ascii="Times New Roman" w:hAnsi="Times New Roman" w:cs="Times New Roman"/>
          <w:sz w:val="24"/>
          <w:szCs w:val="24"/>
          <w:lang w:eastAsia="ru-RU"/>
        </w:rPr>
        <w:t>9</w:t>
      </w:r>
      <w:r w:rsidR="00A5692E" w:rsidRPr="001F6025">
        <w:rPr>
          <w:rFonts w:ascii="Times New Roman" w:hAnsi="Times New Roman" w:cs="Times New Roman"/>
          <w:sz w:val="24"/>
          <w:szCs w:val="24"/>
          <w:lang w:eastAsia="ru-RU"/>
        </w:rPr>
        <w:t xml:space="preserve">. </w:t>
      </w:r>
      <w:r w:rsidR="00BF2442" w:rsidRPr="001F6025">
        <w:rPr>
          <w:rFonts w:ascii="Times New Roman" w:hAnsi="Times New Roman" w:cs="Times New Roman"/>
          <w:sz w:val="24"/>
          <w:szCs w:val="24"/>
          <w:lang w:eastAsia="ru-RU"/>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36728A84" w14:textId="3B6154AF" w:rsidR="002B3056" w:rsidRPr="001F6025" w:rsidRDefault="00DA5797" w:rsidP="001F6025">
      <w:pPr>
        <w:pStyle w:val="ConsPlusNormal"/>
        <w:ind w:firstLine="709"/>
        <w:jc w:val="both"/>
        <w:rPr>
          <w:rFonts w:ascii="Times New Roman" w:hAnsi="Times New Roman" w:cs="Times New Roman"/>
          <w:sz w:val="24"/>
          <w:szCs w:val="24"/>
          <w:lang w:eastAsia="ru-RU"/>
        </w:rPr>
      </w:pPr>
      <w:r w:rsidRPr="001F6025">
        <w:rPr>
          <w:rFonts w:ascii="Times New Roman" w:hAnsi="Times New Roman" w:cs="Times New Roman"/>
          <w:sz w:val="24"/>
          <w:szCs w:val="24"/>
          <w:lang w:eastAsia="ru-RU"/>
        </w:rPr>
        <w:t>1</w:t>
      </w:r>
      <w:r w:rsidR="00A5692E" w:rsidRPr="001F6025">
        <w:rPr>
          <w:rFonts w:ascii="Times New Roman" w:hAnsi="Times New Roman" w:cs="Times New Roman"/>
          <w:sz w:val="24"/>
          <w:szCs w:val="24"/>
          <w:lang w:eastAsia="ru-RU"/>
        </w:rPr>
        <w:t>.</w:t>
      </w:r>
      <w:r w:rsidR="00690E0B" w:rsidRPr="001F6025">
        <w:rPr>
          <w:rFonts w:ascii="Times New Roman" w:hAnsi="Times New Roman" w:cs="Times New Roman"/>
          <w:sz w:val="24"/>
          <w:szCs w:val="24"/>
          <w:lang w:eastAsia="ru-RU"/>
        </w:rPr>
        <w:t>60</w:t>
      </w:r>
      <w:r w:rsidR="00A5692E" w:rsidRPr="001F6025">
        <w:rPr>
          <w:rFonts w:ascii="Times New Roman" w:hAnsi="Times New Roman" w:cs="Times New Roman"/>
          <w:sz w:val="24"/>
          <w:szCs w:val="24"/>
          <w:lang w:eastAsia="ru-RU"/>
        </w:rPr>
        <w:t xml:space="preserve">. </w:t>
      </w:r>
      <w:r w:rsidR="002B3056" w:rsidRPr="001F6025">
        <w:rPr>
          <w:rFonts w:ascii="Times New Roman" w:hAnsi="Times New Roman" w:cs="Times New Roman"/>
          <w:sz w:val="24"/>
          <w:szCs w:val="24"/>
          <w:lang w:eastAsia="ru-RU"/>
        </w:rPr>
        <w:t xml:space="preserve">При условии выполнения медицинской организацией менее 90 процентов указанного объема медицинской помощи, </w:t>
      </w:r>
      <w:r w:rsidR="00EC39FC" w:rsidRPr="001F6025">
        <w:rPr>
          <w:rFonts w:ascii="Times New Roman" w:hAnsi="Times New Roman" w:cs="Times New Roman"/>
          <w:sz w:val="24"/>
          <w:szCs w:val="24"/>
          <w:lang w:eastAsia="ru-RU"/>
        </w:rPr>
        <w:t>п</w:t>
      </w:r>
      <w:r w:rsidR="002B3056" w:rsidRPr="001F6025">
        <w:rPr>
          <w:rFonts w:ascii="Times New Roman" w:hAnsi="Times New Roman" w:cs="Times New Roman"/>
          <w:sz w:val="24"/>
          <w:szCs w:val="24"/>
          <w:lang w:eastAsia="ru-RU"/>
        </w:rPr>
        <w:t>рименя</w:t>
      </w:r>
      <w:r w:rsidR="00EC39FC" w:rsidRPr="001F6025">
        <w:rPr>
          <w:rFonts w:ascii="Times New Roman" w:hAnsi="Times New Roman" w:cs="Times New Roman"/>
          <w:sz w:val="24"/>
          <w:szCs w:val="24"/>
          <w:lang w:eastAsia="ru-RU"/>
        </w:rPr>
        <w:t>ются</w:t>
      </w:r>
      <w:r w:rsidR="002B3056" w:rsidRPr="001F6025">
        <w:rPr>
          <w:rFonts w:ascii="Times New Roman" w:hAnsi="Times New Roman" w:cs="Times New Roman"/>
          <w:sz w:val="24"/>
          <w:szCs w:val="24"/>
          <w:lang w:eastAsia="ru-RU"/>
        </w:rPr>
        <w:t xml:space="preserve"> понижающие коэффициенты к размеру стимулирующих выплат в зависимости от процента выполнения объемов медицинской помощи.</w:t>
      </w:r>
      <w:r w:rsidR="00E64940" w:rsidRPr="001F6025">
        <w:rPr>
          <w:rFonts w:ascii="Times New Roman" w:hAnsi="Times New Roman" w:cs="Times New Roman"/>
          <w:sz w:val="24"/>
          <w:szCs w:val="24"/>
          <w:lang w:eastAsia="ru-RU"/>
        </w:rPr>
        <w:t xml:space="preserve"> Итоговый понижающий коэффициент</w:t>
      </w:r>
      <w:r w:rsidR="005C5451" w:rsidRPr="001F6025">
        <w:rPr>
          <w:rFonts w:ascii="Times New Roman" w:hAnsi="Times New Roman" w:cs="Times New Roman"/>
          <w:sz w:val="24"/>
          <w:szCs w:val="24"/>
          <w:lang w:eastAsia="ru-RU"/>
        </w:rPr>
        <w:t xml:space="preserve"> (</w:t>
      </w: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пон</m:t>
            </m:r>
            <m:ctrlPr>
              <w:rPr>
                <w:rFonts w:ascii="Cambria Math" w:eastAsia="Cambria Math" w:hAnsi="Cambria Math" w:cs="Cambria Math"/>
                <w:sz w:val="24"/>
                <w:szCs w:val="24"/>
              </w:rPr>
            </m:ctrlPr>
          </m:sub>
        </m:sSub>
        <m:r>
          <w:rPr>
            <w:rFonts w:ascii="Cambria Math" w:eastAsia="Cambria Math" w:hAnsi="Cambria Math" w:cs="Cambria Math"/>
            <w:sz w:val="24"/>
            <w:szCs w:val="24"/>
          </w:rPr>
          <m:t>)</m:t>
        </m:r>
      </m:oMath>
      <w:r w:rsidR="00E64940" w:rsidRPr="001F6025">
        <w:rPr>
          <w:rFonts w:ascii="Times New Roman" w:hAnsi="Times New Roman" w:cs="Times New Roman"/>
          <w:sz w:val="24"/>
          <w:szCs w:val="24"/>
          <w:lang w:eastAsia="ru-RU"/>
        </w:rPr>
        <w:t xml:space="preserve"> рассчитывается </w:t>
      </w:r>
      <w:r w:rsidR="00573EBB" w:rsidRPr="001F6025">
        <w:rPr>
          <w:rFonts w:ascii="Times New Roman" w:hAnsi="Times New Roman" w:cs="Times New Roman"/>
          <w:sz w:val="24"/>
          <w:szCs w:val="24"/>
          <w:lang w:eastAsia="ru-RU"/>
        </w:rPr>
        <w:t>следующим образом:</w:t>
      </w:r>
    </w:p>
    <w:p w14:paraId="559AFE07" w14:textId="77777777" w:rsidR="00F53653" w:rsidRPr="001F6025" w:rsidRDefault="00F53653" w:rsidP="001F6025">
      <w:pPr>
        <w:pStyle w:val="ConsPlusNormal"/>
        <w:ind w:firstLine="709"/>
        <w:jc w:val="both"/>
        <w:rPr>
          <w:rFonts w:ascii="Times New Roman" w:hAnsi="Times New Roman" w:cs="Times New Roman"/>
          <w:sz w:val="24"/>
          <w:szCs w:val="24"/>
          <w:lang w:eastAsia="ru-RU"/>
        </w:rPr>
      </w:pPr>
    </w:p>
    <w:p w14:paraId="7FCED362" w14:textId="6DAC91D5" w:rsidR="005C5451" w:rsidRPr="001F6025" w:rsidRDefault="006B33F1" w:rsidP="001F6025">
      <w:pPr>
        <w:pStyle w:val="ConsPlusNormal"/>
        <w:ind w:firstLine="0"/>
        <w:jc w:val="center"/>
        <w:rPr>
          <w:rFonts w:ascii="Times New Roman" w:hAnsi="Times New Roman" w:cs="Times New Roman"/>
          <w:sz w:val="24"/>
          <w:szCs w:val="24"/>
          <w:lang w:eastAsia="ru-RU"/>
        </w:rPr>
      </w:pPr>
      <m:oMath>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пон</m:t>
            </m:r>
            <m:ctrlPr>
              <w:rPr>
                <w:rFonts w:ascii="Cambria Math" w:eastAsia="Cambria Math" w:hAnsi="Cambria Math" w:cs="Cambria Math"/>
                <w:sz w:val="32"/>
                <w:szCs w:val="24"/>
              </w:rPr>
            </m:ctrlPr>
          </m:sub>
        </m:sSub>
        <m:r>
          <w:rPr>
            <w:rFonts w:ascii="Cambria Math" w:eastAsia="Cambria Math" w:hAnsi="Cambria Math" w:cs="Cambria Math"/>
            <w:sz w:val="32"/>
            <w:szCs w:val="24"/>
          </w:rPr>
          <m:t>=</m:t>
        </m:r>
        <m:f>
          <m:fPr>
            <m:ctrlPr>
              <w:rPr>
                <w:rFonts w:ascii="Cambria Math" w:eastAsia="Cambria Math" w:hAnsi="Cambria Math" w:cs="Cambria Math"/>
                <w:sz w:val="32"/>
                <w:szCs w:val="24"/>
              </w:rPr>
            </m:ctrlPr>
          </m:fPr>
          <m:num>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ППЦ</m:t>
                </m:r>
                <m:ctrlPr>
                  <w:rPr>
                    <w:rFonts w:ascii="Cambria Math" w:eastAsia="Cambria Math" w:hAnsi="Cambria Math" w:cs="Cambria Math"/>
                    <w:sz w:val="32"/>
                    <w:szCs w:val="24"/>
                  </w:rPr>
                </m:ctrlPr>
              </m:sub>
            </m:sSub>
            <m:r>
              <w:rPr>
                <w:rFonts w:ascii="Cambria Math" w:eastAsia="Cambria Math" w:hAnsi="Cambria Math" w:cs="Cambria Math"/>
                <w:sz w:val="32"/>
                <w:szCs w:val="24"/>
              </w:rPr>
              <m:t xml:space="preserve">+ </m:t>
            </m:r>
            <m:sSub>
              <m:sSubPr>
                <m:ctrlPr>
                  <w:rPr>
                    <w:rFonts w:ascii="Cambria Math" w:eastAsia="Cambria Math" w:hAnsi="Cambria Math" w:cs="Cambria Math"/>
                    <w:i/>
                    <w:sz w:val="32"/>
                    <w:szCs w:val="24"/>
                  </w:rPr>
                </m:ctrlPr>
              </m:sSubPr>
              <m:e>
                <m:r>
                  <w:rPr>
                    <w:rFonts w:ascii="Cambria Math" w:eastAsia="Cambria Math" w:hAnsi="Cambria Math" w:cs="Cambria Math"/>
                    <w:sz w:val="32"/>
                    <w:szCs w:val="24"/>
                  </w:rPr>
                  <m:t>К</m:t>
                </m:r>
                <m:ctrlPr>
                  <w:rPr>
                    <w:rFonts w:ascii="Cambria Math" w:eastAsia="Cambria Math" w:hAnsi="Cambria Math" w:cs="Cambria Math"/>
                    <w:sz w:val="32"/>
                    <w:szCs w:val="24"/>
                  </w:rPr>
                </m:ctrlPr>
              </m:e>
              <m:sub>
                <m:r>
                  <w:rPr>
                    <w:rFonts w:ascii="Cambria Math" w:eastAsia="Cambria Math" w:hAnsi="Cambria Math" w:cs="Cambria Math"/>
                    <w:sz w:val="32"/>
                    <w:szCs w:val="24"/>
                  </w:rPr>
                  <m:t>ОЗ</m:t>
                </m:r>
                <m:ctrlPr>
                  <w:rPr>
                    <w:rFonts w:ascii="Cambria Math" w:eastAsia="Cambria Math" w:hAnsi="Cambria Math" w:cs="Cambria Math"/>
                    <w:sz w:val="32"/>
                    <w:szCs w:val="24"/>
                  </w:rPr>
                </m:ctrlPr>
              </m:sub>
            </m:sSub>
          </m:num>
          <m:den>
            <m:r>
              <w:rPr>
                <w:rFonts w:ascii="Cambria Math" w:eastAsia="Cambria Math" w:hAnsi="Cambria Math" w:cs="Cambria Math"/>
                <w:sz w:val="32"/>
                <w:szCs w:val="24"/>
              </w:rPr>
              <m:t>К</m:t>
            </m:r>
          </m:den>
        </m:f>
      </m:oMath>
      <w:r w:rsidR="00573EBB" w:rsidRPr="001F6025">
        <w:rPr>
          <w:rFonts w:ascii="Times New Roman" w:hAnsi="Times New Roman" w:cs="Times New Roman"/>
          <w:sz w:val="24"/>
          <w:szCs w:val="24"/>
          <w:lang w:eastAsia="ru-RU"/>
        </w:rPr>
        <w:t>, где:</w:t>
      </w:r>
    </w:p>
    <w:p w14:paraId="361038BF" w14:textId="77777777" w:rsidR="00F53653" w:rsidRPr="001F6025" w:rsidRDefault="00F53653" w:rsidP="001F6025">
      <w:pPr>
        <w:pStyle w:val="ConsPlusNormal"/>
        <w:ind w:firstLine="0"/>
        <w:jc w:val="center"/>
        <w:rPr>
          <w:rFonts w:ascii="Times New Roman" w:hAnsi="Times New Roman" w:cs="Times New Roman"/>
          <w:sz w:val="24"/>
          <w:szCs w:val="24"/>
          <w:lang w:eastAsia="ru-RU"/>
        </w:rPr>
      </w:pPr>
    </w:p>
    <w:tbl>
      <w:tblPr>
        <w:tblW w:w="9763" w:type="dxa"/>
        <w:tblCellMar>
          <w:left w:w="0" w:type="dxa"/>
          <w:right w:w="0" w:type="dxa"/>
        </w:tblCellMar>
        <w:tblLook w:val="04A0" w:firstRow="1" w:lastRow="0" w:firstColumn="1" w:lastColumn="0" w:noHBand="0" w:noVBand="1"/>
      </w:tblPr>
      <w:tblGrid>
        <w:gridCol w:w="1031"/>
        <w:gridCol w:w="8732"/>
      </w:tblGrid>
      <w:tr w:rsidR="000E15E0" w:rsidRPr="001F6025" w14:paraId="3274F884" w14:textId="77777777" w:rsidTr="00064323">
        <w:tc>
          <w:tcPr>
            <w:tcW w:w="1031" w:type="dxa"/>
            <w:hideMark/>
          </w:tcPr>
          <w:p w14:paraId="4552F08C" w14:textId="74004C59" w:rsidR="00266D9D" w:rsidRPr="001F6025" w:rsidRDefault="006B33F1" w:rsidP="001F6025">
            <w:pPr>
              <w:spacing w:before="100" w:after="100"/>
              <w:ind w:left="60" w:right="60"/>
              <w:rPr>
                <w:rFonts w:ascii="Verdana" w:hAnsi="Verdana"/>
                <w:sz w:val="24"/>
                <w:szCs w:val="24"/>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m:oMathPara>
          </w:p>
        </w:tc>
        <w:tc>
          <w:tcPr>
            <w:tcW w:w="8732" w:type="dxa"/>
            <w:hideMark/>
          </w:tcPr>
          <w:p w14:paraId="19E2F245" w14:textId="4D11676F" w:rsidR="00266D9D" w:rsidRPr="001F6025" w:rsidRDefault="00743FA5" w:rsidP="001F6025">
            <w:pPr>
              <w:spacing w:before="100" w:after="100"/>
              <w:ind w:left="60" w:right="60" w:firstLine="539"/>
              <w:jc w:val="both"/>
              <w:rPr>
                <w:rFonts w:ascii="Verdana" w:hAnsi="Verdana"/>
                <w:sz w:val="24"/>
                <w:szCs w:val="24"/>
              </w:rPr>
            </w:pPr>
            <w:r w:rsidRPr="001F6025">
              <w:rPr>
                <w:sz w:val="24"/>
                <w:szCs w:val="24"/>
              </w:rPr>
              <w:t>понижающий коэффициент</w:t>
            </w:r>
            <w:r w:rsidR="00FC723C" w:rsidRPr="001F6025">
              <w:rPr>
                <w:sz w:val="24"/>
                <w:szCs w:val="24"/>
              </w:rPr>
              <w:t>,</w:t>
            </w:r>
            <w:r w:rsidRPr="001F6025">
              <w:rPr>
                <w:sz w:val="24"/>
                <w:szCs w:val="24"/>
              </w:rPr>
              <w:t xml:space="preserve"> применяемый в зависимости от процента выполнения посещений с профилактической целью</w:t>
            </w:r>
            <w:r w:rsidR="00266D9D" w:rsidRPr="001F6025">
              <w:rPr>
                <w:sz w:val="24"/>
                <w:szCs w:val="24"/>
              </w:rPr>
              <w:t>;</w:t>
            </w:r>
          </w:p>
        </w:tc>
      </w:tr>
      <w:tr w:rsidR="000E15E0" w:rsidRPr="001F6025" w14:paraId="72E0350F" w14:textId="77777777" w:rsidTr="00064323">
        <w:tc>
          <w:tcPr>
            <w:tcW w:w="1031" w:type="dxa"/>
          </w:tcPr>
          <w:p w14:paraId="4C6EA350" w14:textId="47F15749" w:rsidR="00266D9D" w:rsidRPr="001F6025" w:rsidRDefault="006B33F1" w:rsidP="001F6025">
            <w:pPr>
              <w:spacing w:before="100" w:after="100"/>
              <w:ind w:left="60" w:right="60"/>
              <w:rPr>
                <w:sz w:val="24"/>
                <w:szCs w:val="24"/>
                <w:vertAlign w:val="subscript"/>
              </w:rPr>
            </w:pPr>
            <m:oMathPara>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К</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m:oMathPara>
          </w:p>
        </w:tc>
        <w:tc>
          <w:tcPr>
            <w:tcW w:w="8732" w:type="dxa"/>
          </w:tcPr>
          <w:p w14:paraId="4B7C1937" w14:textId="2FB9DBED" w:rsidR="00266D9D" w:rsidRPr="001F6025" w:rsidRDefault="00743FA5" w:rsidP="001F6025">
            <w:pPr>
              <w:spacing w:before="100" w:after="100"/>
              <w:ind w:left="60" w:right="60" w:firstLine="539"/>
              <w:jc w:val="both"/>
              <w:rPr>
                <w:sz w:val="24"/>
                <w:szCs w:val="24"/>
              </w:rPr>
            </w:pPr>
            <w:r w:rsidRPr="001F6025">
              <w:rPr>
                <w:sz w:val="24"/>
                <w:szCs w:val="24"/>
              </w:rPr>
              <w:t>понижающий коэффициент</w:t>
            </w:r>
            <w:r w:rsidR="00FC723C" w:rsidRPr="001F6025">
              <w:rPr>
                <w:sz w:val="24"/>
                <w:szCs w:val="24"/>
              </w:rPr>
              <w:t>,</w:t>
            </w:r>
            <w:r w:rsidRPr="001F6025">
              <w:rPr>
                <w:sz w:val="24"/>
                <w:szCs w:val="24"/>
              </w:rPr>
              <w:t xml:space="preserve"> применяемый в зависимости от процента выполнения обращений в связи с заболеваниями;</w:t>
            </w:r>
          </w:p>
        </w:tc>
      </w:tr>
      <w:tr w:rsidR="000E15E0" w:rsidRPr="001F6025" w14:paraId="6B72A201" w14:textId="77777777" w:rsidTr="00064323">
        <w:tc>
          <w:tcPr>
            <w:tcW w:w="1031" w:type="dxa"/>
            <w:hideMark/>
          </w:tcPr>
          <w:p w14:paraId="1E6077BD" w14:textId="67F4D190" w:rsidR="00266D9D" w:rsidRPr="001F6025" w:rsidRDefault="00743FA5" w:rsidP="001F6025">
            <w:pPr>
              <w:spacing w:before="100" w:after="100"/>
              <w:ind w:left="60" w:right="60"/>
              <w:rPr>
                <w:rFonts w:ascii="Verdana" w:hAnsi="Verdana"/>
                <w:sz w:val="24"/>
                <w:szCs w:val="24"/>
              </w:rPr>
            </w:pPr>
            <m:oMathPara>
              <m:oMath>
                <m:r>
                  <w:rPr>
                    <w:rFonts w:ascii="Cambria Math" w:eastAsia="Cambria Math" w:hAnsi="Cambria Math" w:cs="Cambria Math"/>
                    <w:sz w:val="24"/>
                    <w:szCs w:val="24"/>
                  </w:rPr>
                  <m:t>К</m:t>
                </m:r>
              </m:oMath>
            </m:oMathPara>
          </w:p>
        </w:tc>
        <w:tc>
          <w:tcPr>
            <w:tcW w:w="8732" w:type="dxa"/>
            <w:hideMark/>
          </w:tcPr>
          <w:p w14:paraId="75DE47BA" w14:textId="443A3CC5" w:rsidR="00266D9D" w:rsidRPr="001F6025" w:rsidRDefault="00743FA5" w:rsidP="001F6025">
            <w:pPr>
              <w:spacing w:before="100" w:after="100"/>
              <w:ind w:left="60" w:right="60" w:firstLine="539"/>
              <w:jc w:val="both"/>
              <w:rPr>
                <w:rFonts w:ascii="Verdana" w:hAnsi="Verdana"/>
                <w:sz w:val="24"/>
                <w:szCs w:val="24"/>
              </w:rPr>
            </w:pPr>
            <w:r w:rsidRPr="001F6025">
              <w:rPr>
                <w:sz w:val="24"/>
                <w:szCs w:val="24"/>
              </w:rPr>
              <w:t xml:space="preserve">общее количество понижающих коэффициентов (для АП – </w:t>
            </w:r>
            <w:r w:rsidR="00ED254F" w:rsidRPr="001F6025">
              <w:rPr>
                <w:sz w:val="24"/>
                <w:szCs w:val="24"/>
              </w:rPr>
              <w:t>2</w:t>
            </w:r>
            <w:r w:rsidRPr="001F6025">
              <w:rPr>
                <w:sz w:val="24"/>
                <w:szCs w:val="24"/>
              </w:rPr>
              <w:t>)</w:t>
            </w:r>
            <w:r w:rsidR="00A42003" w:rsidRPr="001F6025">
              <w:rPr>
                <w:sz w:val="24"/>
                <w:szCs w:val="24"/>
              </w:rPr>
              <w:t>.</w:t>
            </w:r>
          </w:p>
        </w:tc>
      </w:tr>
    </w:tbl>
    <w:p w14:paraId="4F21103D" w14:textId="53FDE618" w:rsidR="00C0125E" w:rsidRPr="001F6025" w:rsidRDefault="00C0125E" w:rsidP="001F6025">
      <w:pPr>
        <w:pStyle w:val="a3"/>
        <w:autoSpaceDE w:val="0"/>
        <w:autoSpaceDN w:val="0"/>
        <w:adjustRightInd w:val="0"/>
        <w:spacing w:after="0"/>
        <w:ind w:left="0" w:firstLine="709"/>
        <w:jc w:val="right"/>
        <w:rPr>
          <w:rFonts w:ascii="Times New Roman" w:eastAsiaTheme="minorHAnsi" w:hAnsi="Times New Roman"/>
          <w:sz w:val="24"/>
          <w:szCs w:val="24"/>
        </w:rPr>
      </w:pPr>
      <w:r w:rsidRPr="001F6025">
        <w:rPr>
          <w:rFonts w:ascii="Times New Roman" w:eastAsiaTheme="minorHAnsi" w:hAnsi="Times New Roman"/>
          <w:sz w:val="24"/>
          <w:szCs w:val="24"/>
        </w:rPr>
        <w:t>Таблица 1</w:t>
      </w:r>
    </w:p>
    <w:p w14:paraId="12C0C911" w14:textId="2BF500F4" w:rsidR="00C0125E" w:rsidRPr="001F6025" w:rsidRDefault="001837F3" w:rsidP="001F6025">
      <w:pPr>
        <w:pStyle w:val="a3"/>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1F6025">
        <w:rPr>
          <w:rFonts w:ascii="Times New Roman" w:eastAsia="Times New Roman" w:hAnsi="Times New Roman"/>
          <w:sz w:val="24"/>
          <w:szCs w:val="24"/>
          <w:lang w:eastAsia="ru-RU"/>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423FA3" w:rsidRPr="001F6025" w14:paraId="4F0CD7AE" w14:textId="77777777" w:rsidTr="000E6AF3">
        <w:tc>
          <w:tcPr>
            <w:tcW w:w="346" w:type="dxa"/>
            <w:tcBorders>
              <w:top w:val="single" w:sz="4" w:space="0" w:color="auto"/>
              <w:left w:val="single" w:sz="4" w:space="0" w:color="auto"/>
              <w:bottom w:val="single" w:sz="4" w:space="0" w:color="auto"/>
              <w:right w:val="single" w:sz="4" w:space="0" w:color="auto"/>
            </w:tcBorders>
            <w:vAlign w:val="center"/>
            <w:hideMark/>
          </w:tcPr>
          <w:bookmarkEnd w:id="6"/>
          <w:p w14:paraId="7ECC08ED" w14:textId="3987B15E" w:rsidR="00423FA3" w:rsidRPr="001F6025" w:rsidRDefault="00423FA3" w:rsidP="001F6025">
            <w:pPr>
              <w:widowControl w:val="0"/>
              <w:autoSpaceDE w:val="0"/>
              <w:autoSpaceDN w:val="0"/>
              <w:adjustRightInd w:val="0"/>
              <w:spacing w:line="256" w:lineRule="auto"/>
              <w:jc w:val="center"/>
            </w:pPr>
            <w:r w:rsidRPr="001F6025">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747F71EB" w14:textId="77777777" w:rsidR="00423FA3" w:rsidRPr="001F6025" w:rsidRDefault="00423FA3" w:rsidP="001F6025">
            <w:pPr>
              <w:widowControl w:val="0"/>
              <w:autoSpaceDE w:val="0"/>
              <w:autoSpaceDN w:val="0"/>
              <w:adjustRightInd w:val="0"/>
              <w:spacing w:line="256" w:lineRule="auto"/>
              <w:jc w:val="center"/>
            </w:pPr>
            <w:r w:rsidRPr="001F6025">
              <w:t>Наименование показателя</w:t>
            </w:r>
          </w:p>
        </w:tc>
      </w:tr>
      <w:tr w:rsidR="00423FA3" w:rsidRPr="001F6025" w14:paraId="59BE87E0"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43B7BFE2" w14:textId="46909831" w:rsidR="00423FA3" w:rsidRPr="001F6025" w:rsidRDefault="00423FA3" w:rsidP="001F6025">
            <w:pPr>
              <w:widowControl w:val="0"/>
              <w:autoSpaceDE w:val="0"/>
              <w:autoSpaceDN w:val="0"/>
              <w:adjustRightInd w:val="0"/>
              <w:spacing w:line="256" w:lineRule="auto"/>
              <w:jc w:val="center"/>
            </w:pPr>
            <w:r w:rsidRPr="001F6025">
              <w:t>1</w:t>
            </w:r>
          </w:p>
        </w:tc>
        <w:tc>
          <w:tcPr>
            <w:tcW w:w="9922" w:type="dxa"/>
            <w:tcBorders>
              <w:top w:val="single" w:sz="4" w:space="0" w:color="auto"/>
              <w:left w:val="single" w:sz="4" w:space="0" w:color="auto"/>
              <w:bottom w:val="single" w:sz="4" w:space="0" w:color="auto"/>
              <w:right w:val="single" w:sz="4" w:space="0" w:color="auto"/>
            </w:tcBorders>
            <w:hideMark/>
          </w:tcPr>
          <w:p w14:paraId="7B49165E" w14:textId="0FA8145B" w:rsidR="00423FA3" w:rsidRPr="001F6025" w:rsidRDefault="00423FA3" w:rsidP="001F6025">
            <w:pPr>
              <w:widowControl w:val="0"/>
              <w:autoSpaceDE w:val="0"/>
              <w:autoSpaceDN w:val="0"/>
              <w:adjustRightInd w:val="0"/>
              <w:spacing w:line="256" w:lineRule="auto"/>
              <w:jc w:val="both"/>
            </w:pPr>
            <w:r w:rsidRPr="001F6025">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1F6025" w14:paraId="3A6A23AA" w14:textId="77777777" w:rsidTr="000E6AF3">
        <w:trPr>
          <w:trHeight w:val="736"/>
        </w:trPr>
        <w:tc>
          <w:tcPr>
            <w:tcW w:w="346" w:type="dxa"/>
            <w:tcBorders>
              <w:top w:val="single" w:sz="4" w:space="0" w:color="auto"/>
              <w:left w:val="single" w:sz="4" w:space="0" w:color="auto"/>
              <w:bottom w:val="single" w:sz="4" w:space="0" w:color="auto"/>
              <w:right w:val="single" w:sz="4" w:space="0" w:color="auto"/>
            </w:tcBorders>
            <w:hideMark/>
          </w:tcPr>
          <w:p w14:paraId="7D6F9096" w14:textId="270BF88A" w:rsidR="00423FA3" w:rsidRPr="001F6025" w:rsidRDefault="00423FA3" w:rsidP="001F6025">
            <w:pPr>
              <w:widowControl w:val="0"/>
              <w:autoSpaceDE w:val="0"/>
              <w:autoSpaceDN w:val="0"/>
              <w:adjustRightInd w:val="0"/>
              <w:spacing w:line="256" w:lineRule="auto"/>
              <w:jc w:val="center"/>
            </w:pPr>
            <w:r w:rsidRPr="001F6025">
              <w:t>2</w:t>
            </w:r>
          </w:p>
        </w:tc>
        <w:tc>
          <w:tcPr>
            <w:tcW w:w="9922" w:type="dxa"/>
            <w:tcBorders>
              <w:top w:val="single" w:sz="4" w:space="0" w:color="auto"/>
              <w:left w:val="single" w:sz="4" w:space="0" w:color="auto"/>
              <w:bottom w:val="single" w:sz="4" w:space="0" w:color="auto"/>
              <w:right w:val="single" w:sz="4" w:space="0" w:color="auto"/>
            </w:tcBorders>
            <w:hideMark/>
          </w:tcPr>
          <w:p w14:paraId="3C0AC021" w14:textId="3D0B86D3" w:rsidR="00423FA3" w:rsidRPr="001F6025" w:rsidRDefault="00423FA3" w:rsidP="001F6025">
            <w:pPr>
              <w:widowControl w:val="0"/>
              <w:autoSpaceDE w:val="0"/>
              <w:autoSpaceDN w:val="0"/>
              <w:adjustRightInd w:val="0"/>
              <w:spacing w:line="256" w:lineRule="auto"/>
              <w:jc w:val="both"/>
            </w:pPr>
            <w:r w:rsidRPr="001F6025">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423FA3" w:rsidRPr="001F6025" w14:paraId="051FF918"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E6FE29" w14:textId="7934B07C" w:rsidR="00423FA3" w:rsidRPr="001F6025" w:rsidRDefault="00423FA3" w:rsidP="001F6025">
            <w:pPr>
              <w:widowControl w:val="0"/>
              <w:autoSpaceDE w:val="0"/>
              <w:autoSpaceDN w:val="0"/>
              <w:adjustRightInd w:val="0"/>
              <w:spacing w:line="256" w:lineRule="auto"/>
              <w:jc w:val="center"/>
            </w:pPr>
            <w:r w:rsidRPr="001F6025">
              <w:t>3</w:t>
            </w:r>
          </w:p>
        </w:tc>
        <w:tc>
          <w:tcPr>
            <w:tcW w:w="9922" w:type="dxa"/>
            <w:tcBorders>
              <w:top w:val="single" w:sz="4" w:space="0" w:color="auto"/>
              <w:left w:val="single" w:sz="4" w:space="0" w:color="auto"/>
              <w:bottom w:val="single" w:sz="4" w:space="0" w:color="auto"/>
              <w:right w:val="single" w:sz="4" w:space="0" w:color="auto"/>
            </w:tcBorders>
            <w:hideMark/>
          </w:tcPr>
          <w:p w14:paraId="7CB136B8" w14:textId="03BA506D" w:rsidR="00423FA3" w:rsidRPr="001F6025" w:rsidRDefault="00423FA3" w:rsidP="001F6025">
            <w:pPr>
              <w:widowControl w:val="0"/>
              <w:autoSpaceDE w:val="0"/>
              <w:autoSpaceDN w:val="0"/>
              <w:adjustRightInd w:val="0"/>
              <w:spacing w:line="256" w:lineRule="auto"/>
              <w:jc w:val="both"/>
            </w:pPr>
            <w:r w:rsidRPr="001F6025">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423FA3" w:rsidRPr="001F6025" w14:paraId="7F60A53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6A3C71D" w14:textId="01AD24C9" w:rsidR="00423FA3" w:rsidRPr="001F6025" w:rsidRDefault="00423FA3" w:rsidP="001F6025">
            <w:pPr>
              <w:widowControl w:val="0"/>
              <w:autoSpaceDE w:val="0"/>
              <w:autoSpaceDN w:val="0"/>
              <w:adjustRightInd w:val="0"/>
              <w:spacing w:line="256" w:lineRule="auto"/>
              <w:jc w:val="center"/>
            </w:pPr>
            <w:r w:rsidRPr="001F6025">
              <w:t>4</w:t>
            </w:r>
          </w:p>
        </w:tc>
        <w:tc>
          <w:tcPr>
            <w:tcW w:w="9922" w:type="dxa"/>
            <w:tcBorders>
              <w:top w:val="single" w:sz="4" w:space="0" w:color="auto"/>
              <w:left w:val="single" w:sz="4" w:space="0" w:color="auto"/>
              <w:bottom w:val="single" w:sz="4" w:space="0" w:color="auto"/>
              <w:right w:val="single" w:sz="4" w:space="0" w:color="auto"/>
            </w:tcBorders>
            <w:hideMark/>
          </w:tcPr>
          <w:p w14:paraId="441A829F" w14:textId="7FE8EC3B" w:rsidR="00423FA3" w:rsidRPr="001F6025" w:rsidRDefault="00423FA3" w:rsidP="001F6025">
            <w:pPr>
              <w:widowControl w:val="0"/>
              <w:autoSpaceDE w:val="0"/>
              <w:autoSpaceDN w:val="0"/>
              <w:adjustRightInd w:val="0"/>
              <w:spacing w:line="256" w:lineRule="auto"/>
              <w:jc w:val="both"/>
            </w:pPr>
            <w:r w:rsidRPr="001F6025">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423FA3" w:rsidRPr="001F6025" w14:paraId="673DEB65"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39AEFF4E" w14:textId="66744D5D" w:rsidR="00423FA3" w:rsidRPr="001F6025" w:rsidRDefault="00423FA3" w:rsidP="001F6025">
            <w:pPr>
              <w:widowControl w:val="0"/>
              <w:autoSpaceDE w:val="0"/>
              <w:autoSpaceDN w:val="0"/>
              <w:adjustRightInd w:val="0"/>
              <w:spacing w:line="256" w:lineRule="auto"/>
              <w:jc w:val="center"/>
            </w:pPr>
            <w:r w:rsidRPr="001F6025">
              <w:t>5</w:t>
            </w:r>
          </w:p>
        </w:tc>
        <w:tc>
          <w:tcPr>
            <w:tcW w:w="9922" w:type="dxa"/>
            <w:tcBorders>
              <w:top w:val="single" w:sz="4" w:space="0" w:color="auto"/>
              <w:left w:val="single" w:sz="4" w:space="0" w:color="auto"/>
              <w:bottom w:val="single" w:sz="4" w:space="0" w:color="auto"/>
              <w:right w:val="single" w:sz="4" w:space="0" w:color="auto"/>
            </w:tcBorders>
            <w:hideMark/>
          </w:tcPr>
          <w:p w14:paraId="09852264" w14:textId="25BBA206" w:rsidR="00423FA3" w:rsidRPr="001F6025" w:rsidRDefault="00423FA3" w:rsidP="001F6025">
            <w:pPr>
              <w:widowControl w:val="0"/>
              <w:autoSpaceDE w:val="0"/>
              <w:autoSpaceDN w:val="0"/>
              <w:adjustRightInd w:val="0"/>
              <w:spacing w:line="256" w:lineRule="auto"/>
              <w:jc w:val="both"/>
            </w:pPr>
            <w:r w:rsidRPr="001F6025">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423FA3" w:rsidRPr="001F6025" w14:paraId="767A5F28" w14:textId="77777777" w:rsidTr="000E6AF3">
        <w:trPr>
          <w:trHeight w:val="924"/>
        </w:trPr>
        <w:tc>
          <w:tcPr>
            <w:tcW w:w="346" w:type="dxa"/>
            <w:tcBorders>
              <w:top w:val="single" w:sz="4" w:space="0" w:color="auto"/>
              <w:left w:val="single" w:sz="4" w:space="0" w:color="auto"/>
              <w:bottom w:val="single" w:sz="4" w:space="0" w:color="auto"/>
              <w:right w:val="single" w:sz="4" w:space="0" w:color="auto"/>
            </w:tcBorders>
            <w:hideMark/>
          </w:tcPr>
          <w:p w14:paraId="4D7C802B" w14:textId="3A27A625" w:rsidR="00423FA3" w:rsidRPr="001F6025" w:rsidRDefault="00423FA3" w:rsidP="001F6025">
            <w:pPr>
              <w:widowControl w:val="0"/>
              <w:autoSpaceDE w:val="0"/>
              <w:autoSpaceDN w:val="0"/>
              <w:adjustRightInd w:val="0"/>
              <w:spacing w:line="256" w:lineRule="auto"/>
              <w:jc w:val="center"/>
            </w:pPr>
            <w:r w:rsidRPr="001F6025">
              <w:t>6</w:t>
            </w:r>
          </w:p>
        </w:tc>
        <w:tc>
          <w:tcPr>
            <w:tcW w:w="9922" w:type="dxa"/>
            <w:tcBorders>
              <w:top w:val="single" w:sz="4" w:space="0" w:color="auto"/>
              <w:left w:val="single" w:sz="4" w:space="0" w:color="auto"/>
              <w:bottom w:val="single" w:sz="4" w:space="0" w:color="auto"/>
              <w:right w:val="single" w:sz="4" w:space="0" w:color="auto"/>
            </w:tcBorders>
            <w:hideMark/>
          </w:tcPr>
          <w:p w14:paraId="3C4DE2D7" w14:textId="0AB08D7B" w:rsidR="00423FA3" w:rsidRPr="001F6025" w:rsidRDefault="00423FA3" w:rsidP="001F6025">
            <w:pPr>
              <w:widowControl w:val="0"/>
              <w:autoSpaceDE w:val="0"/>
              <w:autoSpaceDN w:val="0"/>
              <w:adjustRightInd w:val="0"/>
              <w:spacing w:line="256" w:lineRule="auto"/>
              <w:jc w:val="both"/>
            </w:pPr>
            <w:r w:rsidRPr="001F6025">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423FA3" w:rsidRPr="001F6025" w14:paraId="7A5681F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A3BC7D5" w14:textId="5BDEE9FC" w:rsidR="00423FA3" w:rsidRPr="001F6025" w:rsidRDefault="00423FA3" w:rsidP="001F6025">
            <w:pPr>
              <w:widowControl w:val="0"/>
              <w:autoSpaceDE w:val="0"/>
              <w:autoSpaceDN w:val="0"/>
              <w:adjustRightInd w:val="0"/>
              <w:spacing w:line="256" w:lineRule="auto"/>
              <w:jc w:val="center"/>
            </w:pPr>
            <w:r w:rsidRPr="001F6025">
              <w:t>7</w:t>
            </w:r>
          </w:p>
        </w:tc>
        <w:tc>
          <w:tcPr>
            <w:tcW w:w="9922" w:type="dxa"/>
            <w:tcBorders>
              <w:top w:val="single" w:sz="4" w:space="0" w:color="auto"/>
              <w:left w:val="single" w:sz="4" w:space="0" w:color="auto"/>
              <w:bottom w:val="single" w:sz="4" w:space="0" w:color="auto"/>
              <w:right w:val="single" w:sz="4" w:space="0" w:color="auto"/>
            </w:tcBorders>
            <w:hideMark/>
          </w:tcPr>
          <w:p w14:paraId="126E2E58" w14:textId="3230640A" w:rsidR="00423FA3" w:rsidRPr="001F6025" w:rsidRDefault="00423FA3" w:rsidP="001F6025">
            <w:pPr>
              <w:widowControl w:val="0"/>
              <w:autoSpaceDE w:val="0"/>
              <w:autoSpaceDN w:val="0"/>
              <w:adjustRightInd w:val="0"/>
              <w:spacing w:line="256" w:lineRule="auto"/>
              <w:jc w:val="both"/>
            </w:pPr>
            <w:r w:rsidRPr="001F6025">
              <w:t xml:space="preserve">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w:t>
            </w:r>
            <w:r w:rsidRPr="001F6025">
              <w:lastRenderedPageBreak/>
              <w:t>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423FA3" w:rsidRPr="001F6025" w14:paraId="1A79A43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3C514B5" w14:textId="1AF62F8A" w:rsidR="00423FA3" w:rsidRPr="001F6025" w:rsidRDefault="00423FA3" w:rsidP="001F6025">
            <w:pPr>
              <w:widowControl w:val="0"/>
              <w:autoSpaceDE w:val="0"/>
              <w:autoSpaceDN w:val="0"/>
              <w:adjustRightInd w:val="0"/>
              <w:spacing w:line="256" w:lineRule="auto"/>
              <w:jc w:val="center"/>
            </w:pPr>
            <w:r w:rsidRPr="001F6025">
              <w:lastRenderedPageBreak/>
              <w:t>8</w:t>
            </w:r>
          </w:p>
        </w:tc>
        <w:tc>
          <w:tcPr>
            <w:tcW w:w="9922" w:type="dxa"/>
            <w:tcBorders>
              <w:top w:val="single" w:sz="4" w:space="0" w:color="auto"/>
              <w:left w:val="single" w:sz="4" w:space="0" w:color="auto"/>
              <w:bottom w:val="single" w:sz="4" w:space="0" w:color="auto"/>
              <w:right w:val="single" w:sz="4" w:space="0" w:color="auto"/>
            </w:tcBorders>
            <w:hideMark/>
          </w:tcPr>
          <w:p w14:paraId="1AB84949" w14:textId="49F22E09" w:rsidR="00423FA3" w:rsidRPr="001F6025" w:rsidRDefault="00423FA3" w:rsidP="001F6025">
            <w:pPr>
              <w:widowControl w:val="0"/>
              <w:autoSpaceDE w:val="0"/>
              <w:autoSpaceDN w:val="0"/>
              <w:adjustRightInd w:val="0"/>
              <w:spacing w:line="256" w:lineRule="auto"/>
              <w:jc w:val="both"/>
            </w:pPr>
            <w:r w:rsidRPr="001F6025">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423FA3" w:rsidRPr="001F6025" w14:paraId="1096C31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79C82F4" w14:textId="61C8B5B1" w:rsidR="00423FA3" w:rsidRPr="001F6025" w:rsidRDefault="00423FA3" w:rsidP="001F6025">
            <w:pPr>
              <w:widowControl w:val="0"/>
              <w:autoSpaceDE w:val="0"/>
              <w:autoSpaceDN w:val="0"/>
              <w:adjustRightInd w:val="0"/>
              <w:spacing w:line="256" w:lineRule="auto"/>
              <w:jc w:val="center"/>
            </w:pPr>
            <w:r w:rsidRPr="001F6025">
              <w:t>9</w:t>
            </w:r>
          </w:p>
        </w:tc>
        <w:tc>
          <w:tcPr>
            <w:tcW w:w="9922" w:type="dxa"/>
            <w:tcBorders>
              <w:top w:val="single" w:sz="4" w:space="0" w:color="auto"/>
              <w:left w:val="single" w:sz="4" w:space="0" w:color="auto"/>
              <w:bottom w:val="single" w:sz="4" w:space="0" w:color="auto"/>
              <w:right w:val="single" w:sz="4" w:space="0" w:color="auto"/>
            </w:tcBorders>
            <w:hideMark/>
          </w:tcPr>
          <w:p w14:paraId="5A58A959" w14:textId="4007C2C8" w:rsidR="00423FA3" w:rsidRPr="001F6025" w:rsidRDefault="00423FA3" w:rsidP="001F6025">
            <w:pPr>
              <w:widowControl w:val="0"/>
              <w:autoSpaceDE w:val="0"/>
              <w:autoSpaceDN w:val="0"/>
              <w:adjustRightInd w:val="0"/>
              <w:spacing w:line="256" w:lineRule="auto"/>
              <w:jc w:val="both"/>
            </w:pPr>
            <w:r w:rsidRPr="001F6025">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423FA3" w:rsidRPr="001F6025" w14:paraId="57A2181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2C78BCC" w14:textId="1C883A88" w:rsidR="00423FA3" w:rsidRPr="001F6025" w:rsidRDefault="00423FA3" w:rsidP="001F6025">
            <w:pPr>
              <w:widowControl w:val="0"/>
              <w:autoSpaceDE w:val="0"/>
              <w:autoSpaceDN w:val="0"/>
              <w:adjustRightInd w:val="0"/>
              <w:spacing w:line="256" w:lineRule="auto"/>
              <w:jc w:val="center"/>
            </w:pPr>
            <w:r w:rsidRPr="001F6025">
              <w:t>10</w:t>
            </w:r>
          </w:p>
        </w:tc>
        <w:tc>
          <w:tcPr>
            <w:tcW w:w="9922" w:type="dxa"/>
            <w:tcBorders>
              <w:top w:val="single" w:sz="4" w:space="0" w:color="auto"/>
              <w:left w:val="single" w:sz="4" w:space="0" w:color="auto"/>
              <w:bottom w:val="single" w:sz="4" w:space="0" w:color="auto"/>
              <w:right w:val="single" w:sz="4" w:space="0" w:color="auto"/>
            </w:tcBorders>
            <w:hideMark/>
          </w:tcPr>
          <w:p w14:paraId="3C4AD24C" w14:textId="04C84EF9" w:rsidR="00423FA3" w:rsidRPr="001F6025" w:rsidRDefault="00423FA3" w:rsidP="001F6025">
            <w:pPr>
              <w:widowControl w:val="0"/>
              <w:autoSpaceDE w:val="0"/>
              <w:autoSpaceDN w:val="0"/>
              <w:adjustRightInd w:val="0"/>
              <w:spacing w:line="256" w:lineRule="auto"/>
              <w:jc w:val="both"/>
            </w:pPr>
            <w:r w:rsidRPr="001F6025">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423FA3" w:rsidRPr="001F6025" w14:paraId="2829CBC4"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00841E01" w14:textId="30BACB37" w:rsidR="00423FA3" w:rsidRPr="001F6025" w:rsidRDefault="00423FA3" w:rsidP="001F6025">
            <w:pPr>
              <w:widowControl w:val="0"/>
              <w:autoSpaceDE w:val="0"/>
              <w:autoSpaceDN w:val="0"/>
              <w:adjustRightInd w:val="0"/>
              <w:spacing w:line="256" w:lineRule="auto"/>
              <w:jc w:val="center"/>
            </w:pPr>
            <w:r w:rsidRPr="001F6025">
              <w:t>11</w:t>
            </w:r>
          </w:p>
        </w:tc>
        <w:tc>
          <w:tcPr>
            <w:tcW w:w="9922" w:type="dxa"/>
            <w:tcBorders>
              <w:top w:val="single" w:sz="4" w:space="0" w:color="auto"/>
              <w:left w:val="single" w:sz="4" w:space="0" w:color="auto"/>
              <w:bottom w:val="single" w:sz="4" w:space="0" w:color="auto"/>
              <w:right w:val="single" w:sz="4" w:space="0" w:color="auto"/>
            </w:tcBorders>
            <w:hideMark/>
          </w:tcPr>
          <w:p w14:paraId="677FBD70" w14:textId="138A518B" w:rsidR="00423FA3" w:rsidRPr="001F6025" w:rsidRDefault="00423FA3" w:rsidP="001F6025">
            <w:pPr>
              <w:widowControl w:val="0"/>
              <w:autoSpaceDE w:val="0"/>
              <w:autoSpaceDN w:val="0"/>
              <w:adjustRightInd w:val="0"/>
              <w:spacing w:line="256" w:lineRule="auto"/>
              <w:jc w:val="both"/>
            </w:pPr>
            <w:r w:rsidRPr="001F6025">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423FA3" w:rsidRPr="001F6025" w14:paraId="0A1CF94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67AE502" w14:textId="1B9D5583" w:rsidR="00423FA3" w:rsidRPr="001F6025" w:rsidRDefault="00423FA3" w:rsidP="001F6025">
            <w:pPr>
              <w:widowControl w:val="0"/>
              <w:autoSpaceDE w:val="0"/>
              <w:autoSpaceDN w:val="0"/>
              <w:adjustRightInd w:val="0"/>
              <w:spacing w:line="256" w:lineRule="auto"/>
              <w:jc w:val="center"/>
            </w:pPr>
            <w:r w:rsidRPr="001F6025">
              <w:t>12</w:t>
            </w:r>
          </w:p>
        </w:tc>
        <w:tc>
          <w:tcPr>
            <w:tcW w:w="9922" w:type="dxa"/>
            <w:tcBorders>
              <w:top w:val="single" w:sz="4" w:space="0" w:color="auto"/>
              <w:left w:val="single" w:sz="4" w:space="0" w:color="auto"/>
              <w:bottom w:val="single" w:sz="4" w:space="0" w:color="auto"/>
              <w:right w:val="single" w:sz="4" w:space="0" w:color="auto"/>
            </w:tcBorders>
            <w:hideMark/>
          </w:tcPr>
          <w:p w14:paraId="13B07085" w14:textId="3C6705FB" w:rsidR="00423FA3" w:rsidRPr="001F6025" w:rsidRDefault="00423FA3" w:rsidP="001F6025">
            <w:pPr>
              <w:widowControl w:val="0"/>
              <w:autoSpaceDE w:val="0"/>
              <w:autoSpaceDN w:val="0"/>
              <w:adjustRightInd w:val="0"/>
              <w:spacing w:line="256" w:lineRule="auto"/>
              <w:jc w:val="both"/>
            </w:pPr>
            <w:r w:rsidRPr="001F6025">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423FA3" w:rsidRPr="001F6025" w14:paraId="58FF903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92B96F" w14:textId="739C0967" w:rsidR="00423FA3" w:rsidRPr="001F6025" w:rsidRDefault="00423FA3" w:rsidP="001F6025">
            <w:pPr>
              <w:widowControl w:val="0"/>
              <w:autoSpaceDE w:val="0"/>
              <w:autoSpaceDN w:val="0"/>
              <w:adjustRightInd w:val="0"/>
              <w:spacing w:line="256" w:lineRule="auto"/>
              <w:jc w:val="center"/>
            </w:pPr>
            <w:r w:rsidRPr="001F6025">
              <w:t>13</w:t>
            </w:r>
          </w:p>
        </w:tc>
        <w:tc>
          <w:tcPr>
            <w:tcW w:w="9922" w:type="dxa"/>
            <w:tcBorders>
              <w:top w:val="single" w:sz="4" w:space="0" w:color="auto"/>
              <w:left w:val="single" w:sz="4" w:space="0" w:color="auto"/>
              <w:bottom w:val="single" w:sz="4" w:space="0" w:color="auto"/>
              <w:right w:val="single" w:sz="4" w:space="0" w:color="auto"/>
            </w:tcBorders>
            <w:hideMark/>
          </w:tcPr>
          <w:p w14:paraId="5BE09F1B" w14:textId="575D48C5" w:rsidR="00423FA3" w:rsidRPr="001F6025" w:rsidRDefault="00423FA3" w:rsidP="001F6025">
            <w:pPr>
              <w:widowControl w:val="0"/>
              <w:autoSpaceDE w:val="0"/>
              <w:autoSpaceDN w:val="0"/>
              <w:adjustRightInd w:val="0"/>
              <w:spacing w:line="256" w:lineRule="auto"/>
              <w:jc w:val="both"/>
            </w:pPr>
            <w:r w:rsidRPr="001F6025">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423FA3" w:rsidRPr="001F6025" w14:paraId="0A61965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4BC141" w14:textId="49C21DBE" w:rsidR="00423FA3" w:rsidRPr="001F6025" w:rsidRDefault="00423FA3" w:rsidP="001F6025">
            <w:pPr>
              <w:widowControl w:val="0"/>
              <w:autoSpaceDE w:val="0"/>
              <w:autoSpaceDN w:val="0"/>
              <w:adjustRightInd w:val="0"/>
              <w:spacing w:line="256" w:lineRule="auto"/>
              <w:jc w:val="center"/>
            </w:pPr>
            <w:r w:rsidRPr="001F6025">
              <w:t>14</w:t>
            </w:r>
          </w:p>
        </w:tc>
        <w:tc>
          <w:tcPr>
            <w:tcW w:w="9922" w:type="dxa"/>
            <w:tcBorders>
              <w:top w:val="single" w:sz="4" w:space="0" w:color="auto"/>
              <w:left w:val="single" w:sz="4" w:space="0" w:color="auto"/>
              <w:bottom w:val="single" w:sz="4" w:space="0" w:color="auto"/>
              <w:right w:val="single" w:sz="4" w:space="0" w:color="auto"/>
            </w:tcBorders>
            <w:hideMark/>
          </w:tcPr>
          <w:p w14:paraId="7841B473" w14:textId="7313F57F" w:rsidR="00423FA3" w:rsidRPr="001F6025" w:rsidRDefault="00423FA3" w:rsidP="001F6025">
            <w:pPr>
              <w:widowControl w:val="0"/>
              <w:autoSpaceDE w:val="0"/>
              <w:autoSpaceDN w:val="0"/>
              <w:adjustRightInd w:val="0"/>
              <w:spacing w:line="256" w:lineRule="auto"/>
              <w:jc w:val="both"/>
            </w:pPr>
            <w:r w:rsidRPr="001F6025">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423FA3" w:rsidRPr="001F6025" w14:paraId="6FF7FC92"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6B273980" w14:textId="38FF34D7" w:rsidR="00423FA3" w:rsidRPr="001F6025" w:rsidRDefault="00423FA3" w:rsidP="001F6025">
            <w:pPr>
              <w:widowControl w:val="0"/>
              <w:autoSpaceDE w:val="0"/>
              <w:autoSpaceDN w:val="0"/>
              <w:adjustRightInd w:val="0"/>
              <w:spacing w:line="256" w:lineRule="auto"/>
              <w:jc w:val="center"/>
            </w:pPr>
            <w:r w:rsidRPr="001F6025">
              <w:t>15</w:t>
            </w:r>
          </w:p>
        </w:tc>
        <w:tc>
          <w:tcPr>
            <w:tcW w:w="9922" w:type="dxa"/>
            <w:tcBorders>
              <w:top w:val="single" w:sz="4" w:space="0" w:color="auto"/>
              <w:left w:val="single" w:sz="4" w:space="0" w:color="auto"/>
              <w:bottom w:val="single" w:sz="4" w:space="0" w:color="auto"/>
              <w:right w:val="single" w:sz="4" w:space="0" w:color="auto"/>
            </w:tcBorders>
            <w:hideMark/>
          </w:tcPr>
          <w:p w14:paraId="5AD5DAB6" w14:textId="635A9EAD" w:rsidR="00423FA3" w:rsidRPr="001F6025" w:rsidRDefault="00423FA3" w:rsidP="001F6025">
            <w:pPr>
              <w:widowControl w:val="0"/>
              <w:autoSpaceDE w:val="0"/>
              <w:autoSpaceDN w:val="0"/>
              <w:adjustRightInd w:val="0"/>
              <w:spacing w:line="256" w:lineRule="auto"/>
              <w:jc w:val="both"/>
            </w:pPr>
            <w:r w:rsidRPr="001F6025">
              <w:t>Охват вакцинацией детей в рамках Национального календаря прививок</w:t>
            </w:r>
            <w:r w:rsidR="007B2A6A" w:rsidRPr="001F6025">
              <w:t xml:space="preserve"> </w:t>
            </w:r>
            <w:r w:rsidR="00F42D37" w:rsidRPr="001F6025">
              <w:t>&lt;**&gt;</w:t>
            </w:r>
            <w:r w:rsidRPr="001F6025">
              <w:t>.</w:t>
            </w:r>
          </w:p>
        </w:tc>
      </w:tr>
      <w:tr w:rsidR="00423FA3" w:rsidRPr="001F6025" w14:paraId="4ECC76C6"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7A16D3F" w14:textId="2CF81C68" w:rsidR="00423FA3" w:rsidRPr="001F6025" w:rsidRDefault="00423FA3" w:rsidP="001F6025">
            <w:pPr>
              <w:widowControl w:val="0"/>
              <w:autoSpaceDE w:val="0"/>
              <w:autoSpaceDN w:val="0"/>
              <w:adjustRightInd w:val="0"/>
              <w:spacing w:line="256" w:lineRule="auto"/>
              <w:jc w:val="center"/>
            </w:pPr>
            <w:r w:rsidRPr="001F6025">
              <w:t>16</w:t>
            </w:r>
          </w:p>
        </w:tc>
        <w:tc>
          <w:tcPr>
            <w:tcW w:w="9922" w:type="dxa"/>
            <w:tcBorders>
              <w:top w:val="single" w:sz="4" w:space="0" w:color="auto"/>
              <w:left w:val="single" w:sz="4" w:space="0" w:color="auto"/>
              <w:bottom w:val="single" w:sz="4" w:space="0" w:color="auto"/>
              <w:right w:val="single" w:sz="4" w:space="0" w:color="auto"/>
            </w:tcBorders>
            <w:hideMark/>
          </w:tcPr>
          <w:p w14:paraId="26E8B546" w14:textId="687267FB" w:rsidR="00423FA3" w:rsidRPr="001F6025" w:rsidRDefault="00423FA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423FA3" w:rsidRPr="001F6025" w14:paraId="66CCF339"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4F55649" w14:textId="70A18750" w:rsidR="00423FA3" w:rsidRPr="001F6025" w:rsidRDefault="00423FA3" w:rsidP="001F6025">
            <w:pPr>
              <w:widowControl w:val="0"/>
              <w:autoSpaceDE w:val="0"/>
              <w:autoSpaceDN w:val="0"/>
              <w:adjustRightInd w:val="0"/>
              <w:spacing w:line="256" w:lineRule="auto"/>
              <w:jc w:val="center"/>
            </w:pPr>
            <w:r w:rsidRPr="001F6025">
              <w:t>17</w:t>
            </w:r>
          </w:p>
        </w:tc>
        <w:tc>
          <w:tcPr>
            <w:tcW w:w="9922" w:type="dxa"/>
            <w:tcBorders>
              <w:top w:val="single" w:sz="4" w:space="0" w:color="auto"/>
              <w:left w:val="single" w:sz="4" w:space="0" w:color="auto"/>
              <w:bottom w:val="single" w:sz="4" w:space="0" w:color="auto"/>
              <w:right w:val="single" w:sz="4" w:space="0" w:color="auto"/>
            </w:tcBorders>
            <w:hideMark/>
          </w:tcPr>
          <w:p w14:paraId="22FBE585" w14:textId="5BACFBC5" w:rsidR="00423FA3" w:rsidRPr="001F6025" w:rsidRDefault="00423FA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423FA3" w:rsidRPr="001F6025" w14:paraId="6693CA9B"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F9BBAAE" w14:textId="14679737" w:rsidR="00423FA3" w:rsidRPr="001F6025" w:rsidRDefault="00423FA3" w:rsidP="001F6025">
            <w:pPr>
              <w:widowControl w:val="0"/>
              <w:autoSpaceDE w:val="0"/>
              <w:autoSpaceDN w:val="0"/>
              <w:adjustRightInd w:val="0"/>
              <w:spacing w:line="256" w:lineRule="auto"/>
              <w:jc w:val="center"/>
            </w:pPr>
            <w:r w:rsidRPr="001F6025">
              <w:t>18</w:t>
            </w:r>
          </w:p>
        </w:tc>
        <w:tc>
          <w:tcPr>
            <w:tcW w:w="9922" w:type="dxa"/>
            <w:tcBorders>
              <w:top w:val="single" w:sz="4" w:space="0" w:color="auto"/>
              <w:left w:val="single" w:sz="4" w:space="0" w:color="auto"/>
              <w:bottom w:val="single" w:sz="4" w:space="0" w:color="auto"/>
              <w:right w:val="single" w:sz="4" w:space="0" w:color="auto"/>
            </w:tcBorders>
            <w:hideMark/>
          </w:tcPr>
          <w:p w14:paraId="74559168" w14:textId="1C7932A6" w:rsidR="00423FA3" w:rsidRPr="001F6025" w:rsidRDefault="00423FA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423FA3" w:rsidRPr="001F6025" w14:paraId="1286DDF0"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4ED07852" w14:textId="39A86D8B" w:rsidR="00423FA3" w:rsidRPr="001F6025" w:rsidRDefault="00423FA3" w:rsidP="001F6025">
            <w:pPr>
              <w:widowControl w:val="0"/>
              <w:autoSpaceDE w:val="0"/>
              <w:autoSpaceDN w:val="0"/>
              <w:adjustRightInd w:val="0"/>
              <w:spacing w:line="256" w:lineRule="auto"/>
              <w:jc w:val="center"/>
            </w:pPr>
            <w:r w:rsidRPr="001F6025">
              <w:t>19</w:t>
            </w:r>
          </w:p>
        </w:tc>
        <w:tc>
          <w:tcPr>
            <w:tcW w:w="9922" w:type="dxa"/>
            <w:tcBorders>
              <w:top w:val="single" w:sz="4" w:space="0" w:color="auto"/>
              <w:left w:val="single" w:sz="4" w:space="0" w:color="auto"/>
              <w:bottom w:val="single" w:sz="4" w:space="0" w:color="auto"/>
              <w:right w:val="single" w:sz="4" w:space="0" w:color="auto"/>
            </w:tcBorders>
            <w:hideMark/>
          </w:tcPr>
          <w:p w14:paraId="2EA4BDBA" w14:textId="6970D484" w:rsidR="00423FA3" w:rsidRPr="001F6025" w:rsidRDefault="00423FA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423FA3" w:rsidRPr="001F6025" w14:paraId="0B18E5A1"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5AFD02A6" w14:textId="287C3755" w:rsidR="00423FA3" w:rsidRPr="001F6025" w:rsidRDefault="00423FA3" w:rsidP="001F6025">
            <w:pPr>
              <w:widowControl w:val="0"/>
              <w:autoSpaceDE w:val="0"/>
              <w:autoSpaceDN w:val="0"/>
              <w:adjustRightInd w:val="0"/>
              <w:spacing w:line="256" w:lineRule="auto"/>
              <w:jc w:val="center"/>
            </w:pPr>
            <w:r w:rsidRPr="001F6025">
              <w:t>20</w:t>
            </w:r>
          </w:p>
        </w:tc>
        <w:tc>
          <w:tcPr>
            <w:tcW w:w="9922" w:type="dxa"/>
            <w:tcBorders>
              <w:top w:val="single" w:sz="4" w:space="0" w:color="auto"/>
              <w:left w:val="single" w:sz="4" w:space="0" w:color="auto"/>
              <w:bottom w:val="single" w:sz="4" w:space="0" w:color="auto"/>
              <w:right w:val="single" w:sz="4" w:space="0" w:color="auto"/>
            </w:tcBorders>
            <w:hideMark/>
          </w:tcPr>
          <w:p w14:paraId="375B8639" w14:textId="282F0577" w:rsidR="00423FA3" w:rsidRPr="001F6025" w:rsidRDefault="00423FA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423FA3" w:rsidRPr="001F6025" w14:paraId="3F5B1036" w14:textId="77777777" w:rsidTr="000E6AF3">
        <w:trPr>
          <w:trHeight w:val="28"/>
        </w:trPr>
        <w:tc>
          <w:tcPr>
            <w:tcW w:w="346" w:type="dxa"/>
            <w:tcBorders>
              <w:top w:val="single" w:sz="4" w:space="0" w:color="auto"/>
              <w:left w:val="single" w:sz="4" w:space="0" w:color="auto"/>
              <w:bottom w:val="single" w:sz="4" w:space="0" w:color="auto"/>
              <w:right w:val="single" w:sz="4" w:space="0" w:color="auto"/>
            </w:tcBorders>
            <w:hideMark/>
          </w:tcPr>
          <w:p w14:paraId="2D20FD03" w14:textId="1DB1645E" w:rsidR="00423FA3" w:rsidRPr="001F6025" w:rsidRDefault="00423FA3" w:rsidP="001F6025">
            <w:pPr>
              <w:widowControl w:val="0"/>
              <w:autoSpaceDE w:val="0"/>
              <w:autoSpaceDN w:val="0"/>
              <w:adjustRightInd w:val="0"/>
              <w:spacing w:line="256" w:lineRule="auto"/>
              <w:jc w:val="center"/>
            </w:pPr>
            <w:r w:rsidRPr="001F6025">
              <w:t>21</w:t>
            </w:r>
          </w:p>
        </w:tc>
        <w:tc>
          <w:tcPr>
            <w:tcW w:w="9922" w:type="dxa"/>
            <w:tcBorders>
              <w:top w:val="single" w:sz="4" w:space="0" w:color="auto"/>
              <w:left w:val="single" w:sz="4" w:space="0" w:color="auto"/>
              <w:bottom w:val="single" w:sz="4" w:space="0" w:color="auto"/>
              <w:right w:val="single" w:sz="4" w:space="0" w:color="auto"/>
            </w:tcBorders>
            <w:hideMark/>
          </w:tcPr>
          <w:p w14:paraId="65973780" w14:textId="6982E1EA" w:rsidR="00423FA3" w:rsidRPr="001F6025" w:rsidRDefault="00423FA3" w:rsidP="001F6025">
            <w:pPr>
              <w:widowControl w:val="0"/>
              <w:autoSpaceDE w:val="0"/>
              <w:autoSpaceDN w:val="0"/>
              <w:adjustRightInd w:val="0"/>
              <w:spacing w:line="256" w:lineRule="auto"/>
              <w:jc w:val="both"/>
            </w:pPr>
            <w:r w:rsidRPr="001F6025">
              <w:t xml:space="preserve">Доля женщин, отказавшихся от искусственного прерывания беременности, от числа женщин, прошедших </w:t>
            </w:r>
            <w:r w:rsidRPr="001F6025">
              <w:lastRenderedPageBreak/>
              <w:t>доабортное консультирование за период.</w:t>
            </w:r>
          </w:p>
        </w:tc>
      </w:tr>
      <w:tr w:rsidR="00423FA3" w:rsidRPr="001F6025" w14:paraId="722C5687"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389C9ED" w14:textId="55BC5C27" w:rsidR="00423FA3" w:rsidRPr="001F6025" w:rsidRDefault="00423FA3" w:rsidP="001F6025">
            <w:pPr>
              <w:widowControl w:val="0"/>
              <w:autoSpaceDE w:val="0"/>
              <w:autoSpaceDN w:val="0"/>
              <w:adjustRightInd w:val="0"/>
              <w:spacing w:line="256" w:lineRule="auto"/>
              <w:jc w:val="center"/>
            </w:pPr>
            <w:r w:rsidRPr="001F6025">
              <w:lastRenderedPageBreak/>
              <w:t>22</w:t>
            </w:r>
          </w:p>
        </w:tc>
        <w:tc>
          <w:tcPr>
            <w:tcW w:w="9922" w:type="dxa"/>
            <w:tcBorders>
              <w:top w:val="single" w:sz="4" w:space="0" w:color="auto"/>
              <w:left w:val="single" w:sz="4" w:space="0" w:color="auto"/>
              <w:bottom w:val="single" w:sz="4" w:space="0" w:color="auto"/>
              <w:right w:val="single" w:sz="4" w:space="0" w:color="auto"/>
            </w:tcBorders>
            <w:hideMark/>
          </w:tcPr>
          <w:p w14:paraId="7814488F" w14:textId="3A62C38A" w:rsidR="00423FA3" w:rsidRPr="001F6025" w:rsidRDefault="00423FA3" w:rsidP="001F6025">
            <w:pPr>
              <w:widowControl w:val="0"/>
              <w:autoSpaceDE w:val="0"/>
              <w:autoSpaceDN w:val="0"/>
              <w:adjustRightInd w:val="0"/>
              <w:spacing w:line="256" w:lineRule="auto"/>
              <w:jc w:val="both"/>
            </w:pPr>
            <w:r w:rsidRPr="001F6025">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423FA3" w:rsidRPr="001F6025" w14:paraId="4764A74F"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2A006E88" w14:textId="3BB8088A" w:rsidR="00423FA3" w:rsidRPr="001F6025" w:rsidRDefault="00423FA3" w:rsidP="001F6025">
            <w:pPr>
              <w:widowControl w:val="0"/>
              <w:autoSpaceDE w:val="0"/>
              <w:autoSpaceDN w:val="0"/>
              <w:adjustRightInd w:val="0"/>
              <w:spacing w:line="256" w:lineRule="auto"/>
              <w:jc w:val="center"/>
            </w:pPr>
            <w:r w:rsidRPr="001F6025">
              <w:t>23</w:t>
            </w:r>
          </w:p>
        </w:tc>
        <w:tc>
          <w:tcPr>
            <w:tcW w:w="9922" w:type="dxa"/>
            <w:tcBorders>
              <w:top w:val="single" w:sz="4" w:space="0" w:color="auto"/>
              <w:left w:val="single" w:sz="4" w:space="0" w:color="auto"/>
              <w:bottom w:val="single" w:sz="4" w:space="0" w:color="auto"/>
              <w:right w:val="single" w:sz="4" w:space="0" w:color="auto"/>
            </w:tcBorders>
            <w:hideMark/>
          </w:tcPr>
          <w:p w14:paraId="6D9D2A0D" w14:textId="5D27C4BC" w:rsidR="00423FA3" w:rsidRPr="001F6025" w:rsidRDefault="00423FA3" w:rsidP="001F6025">
            <w:pPr>
              <w:widowControl w:val="0"/>
              <w:autoSpaceDE w:val="0"/>
              <w:autoSpaceDN w:val="0"/>
              <w:adjustRightInd w:val="0"/>
              <w:spacing w:line="256" w:lineRule="auto"/>
              <w:jc w:val="both"/>
            </w:pPr>
            <w:r w:rsidRPr="001F6025">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423FA3" w:rsidRPr="001F6025" w14:paraId="2755858E"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7B7355C4" w14:textId="26835B27" w:rsidR="00423FA3" w:rsidRPr="001F6025" w:rsidRDefault="00423FA3" w:rsidP="001F6025">
            <w:pPr>
              <w:widowControl w:val="0"/>
              <w:autoSpaceDE w:val="0"/>
              <w:autoSpaceDN w:val="0"/>
              <w:adjustRightInd w:val="0"/>
              <w:spacing w:line="256" w:lineRule="auto"/>
              <w:jc w:val="center"/>
            </w:pPr>
            <w:r w:rsidRPr="001F6025">
              <w:t>24</w:t>
            </w:r>
          </w:p>
        </w:tc>
        <w:tc>
          <w:tcPr>
            <w:tcW w:w="9922" w:type="dxa"/>
            <w:tcBorders>
              <w:top w:val="single" w:sz="4" w:space="0" w:color="auto"/>
              <w:left w:val="single" w:sz="4" w:space="0" w:color="auto"/>
              <w:bottom w:val="single" w:sz="4" w:space="0" w:color="auto"/>
              <w:right w:val="single" w:sz="4" w:space="0" w:color="auto"/>
            </w:tcBorders>
            <w:hideMark/>
          </w:tcPr>
          <w:p w14:paraId="12AE38C4" w14:textId="31D16BAE" w:rsidR="00423FA3" w:rsidRPr="001F6025" w:rsidRDefault="00423FA3" w:rsidP="001F6025">
            <w:pPr>
              <w:widowControl w:val="0"/>
              <w:autoSpaceDE w:val="0"/>
              <w:autoSpaceDN w:val="0"/>
              <w:adjustRightInd w:val="0"/>
              <w:spacing w:line="256" w:lineRule="auto"/>
              <w:jc w:val="both"/>
            </w:pPr>
            <w:r w:rsidRPr="001F6025">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423FA3" w:rsidRPr="001F6025" w14:paraId="46145903" w14:textId="77777777" w:rsidTr="000E6AF3">
        <w:tc>
          <w:tcPr>
            <w:tcW w:w="346" w:type="dxa"/>
            <w:tcBorders>
              <w:top w:val="single" w:sz="4" w:space="0" w:color="auto"/>
              <w:left w:val="single" w:sz="4" w:space="0" w:color="auto"/>
              <w:bottom w:val="single" w:sz="4" w:space="0" w:color="auto"/>
              <w:right w:val="single" w:sz="4" w:space="0" w:color="auto"/>
            </w:tcBorders>
            <w:hideMark/>
          </w:tcPr>
          <w:p w14:paraId="16F167F0" w14:textId="511CD7D9" w:rsidR="00423FA3" w:rsidRPr="001F6025" w:rsidRDefault="00423FA3" w:rsidP="001F6025">
            <w:pPr>
              <w:widowControl w:val="0"/>
              <w:autoSpaceDE w:val="0"/>
              <w:autoSpaceDN w:val="0"/>
              <w:adjustRightInd w:val="0"/>
              <w:spacing w:line="256" w:lineRule="auto"/>
              <w:jc w:val="center"/>
            </w:pPr>
            <w:r w:rsidRPr="001F6025">
              <w:t>25</w:t>
            </w:r>
          </w:p>
        </w:tc>
        <w:tc>
          <w:tcPr>
            <w:tcW w:w="9922" w:type="dxa"/>
            <w:tcBorders>
              <w:top w:val="single" w:sz="4" w:space="0" w:color="auto"/>
              <w:left w:val="single" w:sz="4" w:space="0" w:color="auto"/>
              <w:bottom w:val="single" w:sz="4" w:space="0" w:color="auto"/>
              <w:right w:val="single" w:sz="4" w:space="0" w:color="auto"/>
            </w:tcBorders>
            <w:hideMark/>
          </w:tcPr>
          <w:p w14:paraId="462D2360" w14:textId="2F69E59B" w:rsidR="00423FA3" w:rsidRPr="001F6025" w:rsidRDefault="00423FA3" w:rsidP="001F6025">
            <w:pPr>
              <w:widowControl w:val="0"/>
              <w:autoSpaceDE w:val="0"/>
              <w:autoSpaceDN w:val="0"/>
              <w:adjustRightInd w:val="0"/>
              <w:spacing w:line="256" w:lineRule="auto"/>
              <w:jc w:val="both"/>
            </w:pPr>
            <w:r w:rsidRPr="001F6025">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423FA3" w:rsidRPr="001F6025" w14:paraId="267B35AD" w14:textId="77777777" w:rsidTr="000E6AF3">
        <w:trPr>
          <w:trHeight w:val="154"/>
        </w:trPr>
        <w:tc>
          <w:tcPr>
            <w:tcW w:w="346" w:type="dxa"/>
            <w:tcBorders>
              <w:top w:val="single" w:sz="4" w:space="0" w:color="auto"/>
              <w:left w:val="single" w:sz="4" w:space="0" w:color="auto"/>
              <w:bottom w:val="single" w:sz="4" w:space="0" w:color="auto"/>
              <w:right w:val="single" w:sz="4" w:space="0" w:color="auto"/>
            </w:tcBorders>
          </w:tcPr>
          <w:p w14:paraId="0F1677D6" w14:textId="5FC6F4E1" w:rsidR="00423FA3" w:rsidRPr="001F6025" w:rsidRDefault="00423FA3" w:rsidP="001F6025">
            <w:pPr>
              <w:widowControl w:val="0"/>
              <w:autoSpaceDE w:val="0"/>
              <w:autoSpaceDN w:val="0"/>
              <w:adjustRightInd w:val="0"/>
              <w:spacing w:line="256" w:lineRule="auto"/>
              <w:jc w:val="center"/>
              <w:rPr>
                <w:lang w:val="en-US"/>
              </w:rPr>
            </w:pPr>
            <w:r w:rsidRPr="001F6025">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6C000084" w14:textId="429A50AB" w:rsidR="00423FA3" w:rsidRPr="001F6025" w:rsidRDefault="00423FA3" w:rsidP="001F6025">
            <w:pPr>
              <w:widowControl w:val="0"/>
              <w:autoSpaceDE w:val="0"/>
              <w:autoSpaceDN w:val="0"/>
              <w:adjustRightInd w:val="0"/>
              <w:spacing w:line="256" w:lineRule="auto"/>
              <w:jc w:val="both"/>
            </w:pPr>
            <w:r w:rsidRPr="001F6025">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423FA3" w:rsidRPr="001F6025" w14:paraId="519D3E27" w14:textId="77777777" w:rsidTr="000E6AF3">
        <w:tc>
          <w:tcPr>
            <w:tcW w:w="346" w:type="dxa"/>
            <w:tcBorders>
              <w:top w:val="single" w:sz="4" w:space="0" w:color="auto"/>
              <w:left w:val="single" w:sz="4" w:space="0" w:color="auto"/>
              <w:bottom w:val="single" w:sz="4" w:space="0" w:color="auto"/>
              <w:right w:val="single" w:sz="4" w:space="0" w:color="auto"/>
            </w:tcBorders>
          </w:tcPr>
          <w:p w14:paraId="4B38A759" w14:textId="186638E9" w:rsidR="00423FA3" w:rsidRPr="001F6025" w:rsidRDefault="00423FA3" w:rsidP="001F6025">
            <w:pPr>
              <w:widowControl w:val="0"/>
              <w:autoSpaceDE w:val="0"/>
              <w:autoSpaceDN w:val="0"/>
              <w:adjustRightInd w:val="0"/>
              <w:spacing w:line="256" w:lineRule="auto"/>
              <w:jc w:val="center"/>
              <w:rPr>
                <w:lang w:val="en-US"/>
              </w:rPr>
            </w:pPr>
            <w:r w:rsidRPr="001F6025">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5778CE48" w14:textId="00616D2F" w:rsidR="00423FA3" w:rsidRPr="001F6025" w:rsidRDefault="00423FA3" w:rsidP="001F6025">
            <w:pPr>
              <w:widowControl w:val="0"/>
              <w:autoSpaceDE w:val="0"/>
              <w:autoSpaceDN w:val="0"/>
              <w:adjustRightInd w:val="0"/>
              <w:spacing w:line="256" w:lineRule="auto"/>
              <w:jc w:val="both"/>
            </w:pPr>
            <w:r w:rsidRPr="001F6025">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423FA3" w:rsidRPr="001F6025" w14:paraId="575098D1" w14:textId="77777777" w:rsidTr="000E6AF3">
        <w:tc>
          <w:tcPr>
            <w:tcW w:w="346" w:type="dxa"/>
            <w:tcBorders>
              <w:top w:val="single" w:sz="4" w:space="0" w:color="auto"/>
              <w:left w:val="single" w:sz="4" w:space="0" w:color="auto"/>
              <w:bottom w:val="single" w:sz="4" w:space="0" w:color="auto"/>
              <w:right w:val="single" w:sz="4" w:space="0" w:color="auto"/>
            </w:tcBorders>
          </w:tcPr>
          <w:p w14:paraId="1153224C" w14:textId="4A035F6B" w:rsidR="00423FA3" w:rsidRPr="001F6025" w:rsidRDefault="00423FA3" w:rsidP="001F6025">
            <w:pPr>
              <w:widowControl w:val="0"/>
              <w:autoSpaceDE w:val="0"/>
              <w:autoSpaceDN w:val="0"/>
              <w:adjustRightInd w:val="0"/>
              <w:spacing w:line="256" w:lineRule="auto"/>
              <w:jc w:val="center"/>
              <w:rPr>
                <w:lang w:val="en-US"/>
              </w:rPr>
            </w:pPr>
            <w:r w:rsidRPr="001F6025">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3D577EB9" w14:textId="66C58E5F" w:rsidR="00423FA3" w:rsidRPr="001F6025" w:rsidRDefault="00423FA3" w:rsidP="001F6025">
            <w:pPr>
              <w:widowControl w:val="0"/>
              <w:autoSpaceDE w:val="0"/>
              <w:autoSpaceDN w:val="0"/>
              <w:adjustRightInd w:val="0"/>
              <w:spacing w:line="256" w:lineRule="auto"/>
              <w:jc w:val="both"/>
            </w:pPr>
            <w:r w:rsidRPr="001F6025">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423FA3" w:rsidRPr="001F6025" w14:paraId="40958413" w14:textId="77777777" w:rsidTr="000E6AF3">
        <w:tc>
          <w:tcPr>
            <w:tcW w:w="346" w:type="dxa"/>
            <w:tcBorders>
              <w:top w:val="single" w:sz="4" w:space="0" w:color="auto"/>
              <w:left w:val="single" w:sz="4" w:space="0" w:color="auto"/>
              <w:bottom w:val="single" w:sz="4" w:space="0" w:color="auto"/>
              <w:right w:val="single" w:sz="4" w:space="0" w:color="auto"/>
            </w:tcBorders>
          </w:tcPr>
          <w:p w14:paraId="4CA3CDA1" w14:textId="42F8AF0F" w:rsidR="00423FA3" w:rsidRPr="001F6025" w:rsidRDefault="00423FA3" w:rsidP="001F6025">
            <w:pPr>
              <w:widowControl w:val="0"/>
              <w:autoSpaceDE w:val="0"/>
              <w:autoSpaceDN w:val="0"/>
              <w:adjustRightInd w:val="0"/>
              <w:spacing w:line="256" w:lineRule="auto"/>
              <w:jc w:val="center"/>
              <w:rPr>
                <w:lang w:val="en-US"/>
              </w:rPr>
            </w:pPr>
            <w:r w:rsidRPr="001F6025">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43148250" w14:textId="3D2CF62D" w:rsidR="00423FA3" w:rsidRPr="001F6025" w:rsidRDefault="00423FA3" w:rsidP="001F6025">
            <w:pPr>
              <w:widowControl w:val="0"/>
              <w:autoSpaceDE w:val="0"/>
              <w:autoSpaceDN w:val="0"/>
              <w:adjustRightInd w:val="0"/>
              <w:spacing w:line="256" w:lineRule="auto"/>
              <w:jc w:val="both"/>
            </w:pPr>
            <w:r w:rsidRPr="001F6025">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423FA3" w:rsidRPr="001F6025" w14:paraId="513DAD52" w14:textId="77777777" w:rsidTr="000E6AF3">
        <w:tc>
          <w:tcPr>
            <w:tcW w:w="346" w:type="dxa"/>
            <w:tcBorders>
              <w:top w:val="single" w:sz="4" w:space="0" w:color="auto"/>
              <w:left w:val="single" w:sz="4" w:space="0" w:color="auto"/>
              <w:bottom w:val="single" w:sz="4" w:space="0" w:color="auto"/>
              <w:right w:val="single" w:sz="4" w:space="0" w:color="auto"/>
            </w:tcBorders>
          </w:tcPr>
          <w:p w14:paraId="12916BD7" w14:textId="462EFE80" w:rsidR="00423FA3" w:rsidRPr="001F6025" w:rsidRDefault="00423FA3" w:rsidP="001F6025">
            <w:pPr>
              <w:widowControl w:val="0"/>
              <w:autoSpaceDE w:val="0"/>
              <w:autoSpaceDN w:val="0"/>
              <w:adjustRightInd w:val="0"/>
              <w:spacing w:line="256" w:lineRule="auto"/>
              <w:jc w:val="center"/>
              <w:rPr>
                <w:lang w:val="en-US"/>
              </w:rPr>
            </w:pPr>
            <w:r w:rsidRPr="001F6025">
              <w:rPr>
                <w:lang w:val="en-US"/>
              </w:rPr>
              <w:t>30</w:t>
            </w:r>
          </w:p>
        </w:tc>
        <w:tc>
          <w:tcPr>
            <w:tcW w:w="9922" w:type="dxa"/>
            <w:tcBorders>
              <w:top w:val="single" w:sz="4" w:space="0" w:color="auto"/>
              <w:left w:val="single" w:sz="4" w:space="0" w:color="auto"/>
              <w:bottom w:val="single" w:sz="4" w:space="0" w:color="auto"/>
              <w:right w:val="single" w:sz="4" w:space="0" w:color="auto"/>
            </w:tcBorders>
          </w:tcPr>
          <w:p w14:paraId="6FE2C7BB" w14:textId="4A1CE8BD" w:rsidR="00423FA3" w:rsidRPr="001F6025" w:rsidRDefault="00423FA3" w:rsidP="001F6025">
            <w:pPr>
              <w:widowControl w:val="0"/>
              <w:autoSpaceDE w:val="0"/>
              <w:autoSpaceDN w:val="0"/>
              <w:adjustRightInd w:val="0"/>
              <w:spacing w:line="256" w:lineRule="auto"/>
              <w:jc w:val="both"/>
            </w:pPr>
            <w:r w:rsidRPr="001F6025">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423FA3" w:rsidRPr="001F6025" w14:paraId="5F56DC12" w14:textId="77777777" w:rsidTr="000E6AF3">
        <w:tc>
          <w:tcPr>
            <w:tcW w:w="346" w:type="dxa"/>
            <w:tcBorders>
              <w:top w:val="single" w:sz="4" w:space="0" w:color="auto"/>
              <w:left w:val="single" w:sz="4" w:space="0" w:color="auto"/>
              <w:bottom w:val="single" w:sz="4" w:space="0" w:color="auto"/>
              <w:right w:val="single" w:sz="4" w:space="0" w:color="auto"/>
            </w:tcBorders>
          </w:tcPr>
          <w:p w14:paraId="44585372" w14:textId="224597A0" w:rsidR="00423FA3" w:rsidRPr="001F6025" w:rsidRDefault="00423FA3" w:rsidP="001F6025">
            <w:pPr>
              <w:widowControl w:val="0"/>
              <w:autoSpaceDE w:val="0"/>
              <w:autoSpaceDN w:val="0"/>
              <w:adjustRightInd w:val="0"/>
              <w:spacing w:line="256" w:lineRule="auto"/>
              <w:jc w:val="center"/>
              <w:rPr>
                <w:lang w:val="en-US"/>
              </w:rPr>
            </w:pPr>
            <w:r w:rsidRPr="001F6025">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0B8604A6" w14:textId="5931B8B4" w:rsidR="00423FA3" w:rsidRPr="001F6025" w:rsidRDefault="00423FA3" w:rsidP="001F6025">
            <w:pPr>
              <w:widowControl w:val="0"/>
              <w:autoSpaceDE w:val="0"/>
              <w:autoSpaceDN w:val="0"/>
              <w:adjustRightInd w:val="0"/>
              <w:spacing w:line="256" w:lineRule="auto"/>
              <w:jc w:val="both"/>
            </w:pPr>
            <w:r w:rsidRPr="001F6025">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423FA3" w:rsidRPr="001F6025" w14:paraId="6F8BC068" w14:textId="77777777" w:rsidTr="000E6AF3">
        <w:tc>
          <w:tcPr>
            <w:tcW w:w="346" w:type="dxa"/>
            <w:tcBorders>
              <w:top w:val="single" w:sz="4" w:space="0" w:color="auto"/>
              <w:left w:val="single" w:sz="4" w:space="0" w:color="auto"/>
              <w:bottom w:val="single" w:sz="4" w:space="0" w:color="auto"/>
              <w:right w:val="single" w:sz="4" w:space="0" w:color="auto"/>
            </w:tcBorders>
          </w:tcPr>
          <w:p w14:paraId="499C9A20" w14:textId="5F614BB8" w:rsidR="00423FA3" w:rsidRPr="001F6025" w:rsidRDefault="00423FA3" w:rsidP="001F6025">
            <w:pPr>
              <w:widowControl w:val="0"/>
              <w:autoSpaceDE w:val="0"/>
              <w:autoSpaceDN w:val="0"/>
              <w:adjustRightInd w:val="0"/>
              <w:spacing w:line="256" w:lineRule="auto"/>
              <w:jc w:val="center"/>
              <w:rPr>
                <w:lang w:val="en-US"/>
              </w:rPr>
            </w:pPr>
            <w:r w:rsidRPr="001F6025">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17D1A973" w14:textId="11104291" w:rsidR="00423FA3" w:rsidRPr="001F6025" w:rsidRDefault="00423FA3" w:rsidP="001F6025">
            <w:pPr>
              <w:widowControl w:val="0"/>
              <w:autoSpaceDE w:val="0"/>
              <w:autoSpaceDN w:val="0"/>
              <w:adjustRightInd w:val="0"/>
              <w:spacing w:line="256" w:lineRule="auto"/>
              <w:jc w:val="both"/>
            </w:pPr>
            <w:r w:rsidRPr="001F6025">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423FA3" w:rsidRPr="001F6025" w14:paraId="323BC029" w14:textId="77777777" w:rsidTr="000E6AF3">
        <w:trPr>
          <w:trHeight w:val="621"/>
        </w:trPr>
        <w:tc>
          <w:tcPr>
            <w:tcW w:w="346" w:type="dxa"/>
            <w:tcBorders>
              <w:top w:val="single" w:sz="4" w:space="0" w:color="auto"/>
              <w:left w:val="single" w:sz="4" w:space="0" w:color="auto"/>
              <w:bottom w:val="single" w:sz="4" w:space="0" w:color="auto"/>
              <w:right w:val="single" w:sz="4" w:space="0" w:color="auto"/>
            </w:tcBorders>
          </w:tcPr>
          <w:p w14:paraId="40CEDE82" w14:textId="3947BBBD" w:rsidR="00423FA3" w:rsidRPr="001F6025" w:rsidRDefault="00423FA3" w:rsidP="001F6025">
            <w:pPr>
              <w:widowControl w:val="0"/>
              <w:autoSpaceDE w:val="0"/>
              <w:autoSpaceDN w:val="0"/>
              <w:adjustRightInd w:val="0"/>
              <w:spacing w:line="256" w:lineRule="auto"/>
              <w:jc w:val="center"/>
              <w:rPr>
                <w:lang w:val="en-US"/>
              </w:rPr>
            </w:pPr>
            <w:r w:rsidRPr="001F6025">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B3B034E" w14:textId="222D1F93" w:rsidR="00423FA3" w:rsidRPr="001F6025" w:rsidRDefault="00423FA3" w:rsidP="001F6025">
            <w:pPr>
              <w:widowControl w:val="0"/>
              <w:autoSpaceDE w:val="0"/>
              <w:autoSpaceDN w:val="0"/>
              <w:adjustRightInd w:val="0"/>
              <w:spacing w:line="256" w:lineRule="auto"/>
              <w:jc w:val="both"/>
            </w:pPr>
            <w:r w:rsidRPr="001F6025">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5B89AC15" w14:textId="77777777" w:rsidR="00E97755" w:rsidRPr="001F6025" w:rsidRDefault="00E97755" w:rsidP="001F6025">
      <w:pPr>
        <w:pStyle w:val="ConsPlusNormal"/>
        <w:ind w:firstLine="709"/>
        <w:jc w:val="both"/>
        <w:rPr>
          <w:rFonts w:ascii="Times New Roman" w:hAnsi="Times New Roman" w:cs="Times New Roman"/>
          <w:szCs w:val="24"/>
          <w:lang w:eastAsia="ru-RU"/>
        </w:rPr>
      </w:pPr>
      <w:r w:rsidRPr="001F6025">
        <w:rPr>
          <w:rFonts w:ascii="Times New Roman" w:hAnsi="Times New Roman" w:cs="Times New Roman"/>
          <w:szCs w:val="24"/>
          <w:lang w:eastAsia="ru-RU"/>
        </w:rPr>
        <w:t>&lt;*&gt; По Международной статистической классификации болезней и проблем, связанных со здоровьем.</w:t>
      </w:r>
    </w:p>
    <w:p w14:paraId="40030497" w14:textId="4B9B946B" w:rsidR="00A80109" w:rsidRPr="001F6025" w:rsidRDefault="00E97755" w:rsidP="001F6025">
      <w:pPr>
        <w:pStyle w:val="ConsPlusNormal"/>
        <w:ind w:firstLine="709"/>
        <w:jc w:val="both"/>
        <w:rPr>
          <w:rFonts w:ascii="Times New Roman" w:hAnsi="Times New Roman" w:cs="Times New Roman"/>
          <w:szCs w:val="24"/>
          <w:lang w:eastAsia="ru-RU"/>
        </w:rPr>
      </w:pPr>
      <w:bookmarkStart w:id="8" w:name="Par8444"/>
      <w:bookmarkEnd w:id="8"/>
      <w:r w:rsidRPr="001F6025">
        <w:rPr>
          <w:rFonts w:ascii="Times New Roman" w:hAnsi="Times New Roman" w:cs="Times New Roman"/>
          <w:szCs w:val="24"/>
          <w:lang w:eastAsia="ru-RU"/>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2A99B134" w14:textId="77777777" w:rsidR="00E97755" w:rsidRPr="001F6025" w:rsidRDefault="00E97755" w:rsidP="001F6025">
      <w:pPr>
        <w:pStyle w:val="ConsPlusNormal"/>
        <w:ind w:firstLine="709"/>
        <w:jc w:val="both"/>
        <w:rPr>
          <w:rFonts w:ascii="Times New Roman" w:hAnsi="Times New Roman" w:cs="Times New Roman"/>
          <w:sz w:val="24"/>
          <w:szCs w:val="24"/>
          <w:lang w:eastAsia="ru-RU"/>
        </w:rPr>
      </w:pPr>
    </w:p>
    <w:p w14:paraId="31B5A8A4" w14:textId="13041972" w:rsidR="00A80109" w:rsidRPr="001F6025" w:rsidRDefault="001837F3" w:rsidP="001F6025">
      <w:pPr>
        <w:pStyle w:val="ConsPlusNormal"/>
        <w:ind w:firstLine="0"/>
        <w:jc w:val="both"/>
        <w:rPr>
          <w:rFonts w:ascii="Times New Roman" w:hAnsi="Times New Roman" w:cs="Times New Roman"/>
          <w:sz w:val="24"/>
          <w:szCs w:val="24"/>
          <w:lang w:eastAsia="ru-RU"/>
        </w:rPr>
      </w:pPr>
      <w:r w:rsidRPr="001F6025">
        <w:rPr>
          <w:rFonts w:ascii="Times New Roman" w:hAnsi="Times New Roman" w:cs="Times New Roman"/>
          <w:sz w:val="24"/>
          <w:szCs w:val="24"/>
        </w:rPr>
        <w:t>Показатели оценки выполнения объемов медицинской помощи</w:t>
      </w:r>
    </w:p>
    <w:p w14:paraId="0DD11B62" w14:textId="5D69E9B5" w:rsidR="00A80109" w:rsidRPr="001F6025" w:rsidRDefault="00033BC3" w:rsidP="001F6025">
      <w:pPr>
        <w:pStyle w:val="ConsPlusNormal"/>
        <w:ind w:firstLine="709"/>
        <w:jc w:val="right"/>
        <w:rPr>
          <w:rFonts w:ascii="Times New Roman" w:hAnsi="Times New Roman" w:cs="Times New Roman"/>
          <w:sz w:val="24"/>
          <w:szCs w:val="24"/>
          <w:lang w:eastAsia="ru-RU"/>
        </w:rPr>
      </w:pPr>
      <w:r w:rsidRPr="001F6025">
        <w:rPr>
          <w:rFonts w:ascii="Times New Roman" w:hAnsi="Times New Roman" w:cs="Times New Roman"/>
          <w:sz w:val="24"/>
          <w:szCs w:val="24"/>
          <w:lang w:eastAsia="ru-RU"/>
        </w:rPr>
        <w:t>Таблица 1.1</w:t>
      </w:r>
    </w:p>
    <w:tbl>
      <w:tblPr>
        <w:tblStyle w:val="af0"/>
        <w:tblW w:w="10314" w:type="dxa"/>
        <w:tblLayout w:type="fixed"/>
        <w:tblLook w:val="04A0" w:firstRow="1" w:lastRow="0" w:firstColumn="1" w:lastColumn="0" w:noHBand="0" w:noVBand="1"/>
      </w:tblPr>
      <w:tblGrid>
        <w:gridCol w:w="466"/>
        <w:gridCol w:w="3421"/>
        <w:gridCol w:w="1608"/>
        <w:gridCol w:w="3544"/>
        <w:gridCol w:w="1275"/>
      </w:tblGrid>
      <w:tr w:rsidR="00033BC3" w:rsidRPr="001F6025" w14:paraId="5C69996A" w14:textId="77777777" w:rsidTr="000E6AF3">
        <w:tc>
          <w:tcPr>
            <w:tcW w:w="10314" w:type="dxa"/>
            <w:gridSpan w:val="5"/>
            <w:vAlign w:val="center"/>
          </w:tcPr>
          <w:p w14:paraId="76CE1E34" w14:textId="75CFC59A" w:rsidR="00033BC3" w:rsidRPr="001F6025" w:rsidRDefault="00033BC3" w:rsidP="001F6025">
            <w:pPr>
              <w:pStyle w:val="ConsPlusNormal"/>
              <w:ind w:firstLine="0"/>
              <w:jc w:val="center"/>
              <w:rPr>
                <w:rFonts w:ascii="Times New Roman" w:hAnsi="Times New Roman" w:cs="Times New Roman"/>
                <w:sz w:val="24"/>
                <w:szCs w:val="24"/>
                <w:lang w:eastAsia="ru-RU"/>
              </w:rPr>
            </w:pPr>
            <w:r w:rsidRPr="001F6025">
              <w:rPr>
                <w:rFonts w:ascii="Times New Roman" w:hAnsi="Times New Roman" w:cs="Times New Roman"/>
              </w:rPr>
              <w:t>Оценка выполнения объемов медицинской помощи</w:t>
            </w:r>
          </w:p>
        </w:tc>
      </w:tr>
      <w:tr w:rsidR="00033BC3" w:rsidRPr="001F6025" w14:paraId="13CB2453" w14:textId="77777777" w:rsidTr="000E6AF3">
        <w:tc>
          <w:tcPr>
            <w:tcW w:w="466" w:type="dxa"/>
            <w:vAlign w:val="center"/>
          </w:tcPr>
          <w:p w14:paraId="4F3133D7" w14:textId="10702A6D" w:rsidR="00033BC3" w:rsidRPr="001F6025" w:rsidRDefault="00033BC3" w:rsidP="001F6025">
            <w:pPr>
              <w:pStyle w:val="ConsPlusNormal"/>
              <w:ind w:firstLine="0"/>
              <w:jc w:val="center"/>
              <w:rPr>
                <w:rFonts w:ascii="Times New Roman" w:hAnsi="Times New Roman" w:cs="Times New Roman"/>
                <w:sz w:val="24"/>
                <w:szCs w:val="24"/>
                <w:lang w:eastAsia="ru-RU"/>
              </w:rPr>
            </w:pPr>
            <w:r w:rsidRPr="001F6025">
              <w:rPr>
                <w:rFonts w:ascii="Times New Roman" w:hAnsi="Times New Roman" w:cs="Times New Roman"/>
              </w:rPr>
              <w:t>№</w:t>
            </w:r>
          </w:p>
        </w:tc>
        <w:tc>
          <w:tcPr>
            <w:tcW w:w="3421" w:type="dxa"/>
            <w:vAlign w:val="center"/>
          </w:tcPr>
          <w:p w14:paraId="2D9E920D" w14:textId="3A18581D" w:rsidR="00033BC3" w:rsidRPr="001F6025" w:rsidRDefault="00033BC3" w:rsidP="001F6025">
            <w:pPr>
              <w:pStyle w:val="ConsPlusNormal"/>
              <w:ind w:firstLine="0"/>
              <w:jc w:val="center"/>
              <w:rPr>
                <w:rFonts w:ascii="Times New Roman" w:eastAsiaTheme="minorHAnsi" w:hAnsi="Times New Roman" w:cs="Times New Roman"/>
              </w:rPr>
            </w:pPr>
            <w:r w:rsidRPr="001F6025">
              <w:rPr>
                <w:rFonts w:ascii="Times New Roman" w:hAnsi="Times New Roman" w:cs="Times New Roman"/>
              </w:rPr>
              <w:t>Наименование показателя</w:t>
            </w:r>
          </w:p>
        </w:tc>
        <w:tc>
          <w:tcPr>
            <w:tcW w:w="1608" w:type="dxa"/>
            <w:vAlign w:val="center"/>
          </w:tcPr>
          <w:p w14:paraId="3755D97C" w14:textId="52F91312" w:rsidR="00033BC3" w:rsidRPr="001F6025" w:rsidRDefault="00033BC3" w:rsidP="001F6025">
            <w:pPr>
              <w:pStyle w:val="ConsPlusNormal"/>
              <w:ind w:firstLine="0"/>
              <w:jc w:val="center"/>
              <w:rPr>
                <w:rFonts w:ascii="Times New Roman" w:hAnsi="Times New Roman" w:cs="Times New Roman"/>
              </w:rPr>
            </w:pPr>
            <w:r w:rsidRPr="001F6025">
              <w:rPr>
                <w:rFonts w:ascii="Times New Roman" w:hAnsi="Times New Roman" w:cs="Times New Roman"/>
              </w:rPr>
              <w:t>Предположительный результат</w:t>
            </w:r>
          </w:p>
        </w:tc>
        <w:tc>
          <w:tcPr>
            <w:tcW w:w="3544" w:type="dxa"/>
            <w:vAlign w:val="center"/>
          </w:tcPr>
          <w:p w14:paraId="73853EF0" w14:textId="76FE5993" w:rsidR="00033BC3" w:rsidRPr="001F6025" w:rsidRDefault="00033BC3" w:rsidP="001F6025">
            <w:pPr>
              <w:widowControl w:val="0"/>
              <w:autoSpaceDE w:val="0"/>
              <w:autoSpaceDN w:val="0"/>
              <w:adjustRightInd w:val="0"/>
              <w:spacing w:line="256" w:lineRule="auto"/>
              <w:jc w:val="center"/>
            </w:pPr>
            <w:r w:rsidRPr="001F6025">
              <w:t>Индикаторы выполнения показателя</w:t>
            </w:r>
          </w:p>
        </w:tc>
        <w:tc>
          <w:tcPr>
            <w:tcW w:w="1275" w:type="dxa"/>
            <w:vAlign w:val="center"/>
          </w:tcPr>
          <w:p w14:paraId="59CC75AC" w14:textId="31803FC2" w:rsidR="00033BC3" w:rsidRPr="001F6025" w:rsidRDefault="00A41FF4" w:rsidP="001F6025">
            <w:pPr>
              <w:pStyle w:val="ConsPlusNormal"/>
              <w:ind w:firstLine="0"/>
              <w:jc w:val="center"/>
              <w:rPr>
                <w:rFonts w:ascii="Times New Roman" w:hAnsi="Times New Roman" w:cs="Times New Roman"/>
              </w:rPr>
            </w:pPr>
            <w:r w:rsidRPr="001F6025">
              <w:rPr>
                <w:rFonts w:ascii="Times New Roman" w:hAnsi="Times New Roman" w:cs="Times New Roman"/>
              </w:rPr>
              <w:t>% выплат</w:t>
            </w:r>
          </w:p>
        </w:tc>
      </w:tr>
      <w:tr w:rsidR="00A41FF4" w:rsidRPr="001F6025" w14:paraId="0E49E5B1" w14:textId="77777777" w:rsidTr="000E6AF3">
        <w:tc>
          <w:tcPr>
            <w:tcW w:w="466" w:type="dxa"/>
          </w:tcPr>
          <w:p w14:paraId="5A2F6055" w14:textId="622E47D8" w:rsidR="00033BC3" w:rsidRPr="001F6025" w:rsidRDefault="00033BC3" w:rsidP="001F6025">
            <w:pPr>
              <w:pStyle w:val="ConsPlusNormal"/>
              <w:ind w:firstLine="0"/>
              <w:jc w:val="both"/>
              <w:rPr>
                <w:rFonts w:ascii="Times New Roman" w:hAnsi="Times New Roman" w:cs="Times New Roman"/>
                <w:lang w:eastAsia="ru-RU"/>
              </w:rPr>
            </w:pPr>
            <w:r w:rsidRPr="001F6025">
              <w:rPr>
                <w:rFonts w:ascii="Times New Roman" w:hAnsi="Times New Roman" w:cs="Times New Roman"/>
                <w:lang w:eastAsia="ru-RU"/>
              </w:rPr>
              <w:lastRenderedPageBreak/>
              <w:t>1.1</w:t>
            </w:r>
          </w:p>
        </w:tc>
        <w:tc>
          <w:tcPr>
            <w:tcW w:w="3421" w:type="dxa"/>
          </w:tcPr>
          <w:p w14:paraId="668F7B23" w14:textId="61090EC7" w:rsidR="00033BC3" w:rsidRPr="001F6025" w:rsidRDefault="00033BC3" w:rsidP="001F6025">
            <w:pPr>
              <w:pStyle w:val="ConsPlusNormal"/>
              <w:ind w:firstLine="0"/>
              <w:jc w:val="both"/>
              <w:rPr>
                <w:rFonts w:ascii="Times New Roman" w:hAnsi="Times New Roman" w:cs="Times New Roman"/>
                <w:sz w:val="24"/>
                <w:szCs w:val="24"/>
                <w:lang w:eastAsia="ru-RU"/>
              </w:rPr>
            </w:pPr>
            <w:r w:rsidRPr="001F6025">
              <w:rPr>
                <w:rFonts w:ascii="Times New Roman" w:eastAsiaTheme="minorHAnsi" w:hAnsi="Times New Roman" w:cs="Times New Roman"/>
              </w:rPr>
              <w:t>Выполнение количества посещений с профилактической целью, подлежащих оплате в рамках подушевого финансирования</w:t>
            </w:r>
          </w:p>
        </w:tc>
        <w:tc>
          <w:tcPr>
            <w:tcW w:w="1608" w:type="dxa"/>
          </w:tcPr>
          <w:p w14:paraId="2973DAE3" w14:textId="3388CD26" w:rsidR="00033BC3" w:rsidRPr="001F6025" w:rsidRDefault="00033BC3" w:rsidP="001F6025">
            <w:pPr>
              <w:pStyle w:val="ConsPlusNormal"/>
              <w:ind w:firstLine="0"/>
              <w:jc w:val="center"/>
              <w:rPr>
                <w:rFonts w:ascii="Times New Roman" w:hAnsi="Times New Roman" w:cs="Times New Roman"/>
                <w:sz w:val="24"/>
                <w:szCs w:val="24"/>
                <w:lang w:eastAsia="ru-RU"/>
              </w:rPr>
            </w:pPr>
            <w:r w:rsidRPr="001F6025">
              <w:rPr>
                <w:rFonts w:ascii="Times New Roman" w:hAnsi="Times New Roman" w:cs="Times New Roman"/>
              </w:rPr>
              <w:t>Достижение планового показателя</w:t>
            </w:r>
          </w:p>
        </w:tc>
        <w:tc>
          <w:tcPr>
            <w:tcW w:w="3544" w:type="dxa"/>
          </w:tcPr>
          <w:p w14:paraId="2232F104" w14:textId="77777777" w:rsidR="00033BC3" w:rsidRPr="001F6025" w:rsidRDefault="00033BC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ППЦ</m:t>
                  </m:r>
                  <m:ctrlPr>
                    <w:rPr>
                      <w:rFonts w:ascii="Cambria Math" w:eastAsia="Cambria Math" w:hAnsi="Cambria Math"/>
                      <w:sz w:val="24"/>
                      <w:szCs w:val="24"/>
                    </w:rPr>
                  </m:ctrlPr>
                </m:sub>
              </m:sSub>
            </m:oMath>
            <w:r w:rsidRPr="001F6025">
              <w:t xml:space="preserve"> в зависимости от процента выполнения плана;</w:t>
            </w:r>
          </w:p>
          <w:p w14:paraId="5CA102E4" w14:textId="1754E180" w:rsidR="00033BC3" w:rsidRPr="001F6025" w:rsidRDefault="00033BC3" w:rsidP="001F6025">
            <w:pPr>
              <w:pStyle w:val="ConsPlusNormal"/>
              <w:ind w:firstLine="0"/>
              <w:jc w:val="both"/>
              <w:rPr>
                <w:rFonts w:ascii="Times New Roman" w:hAnsi="Times New Roman" w:cs="Times New Roman"/>
                <w:sz w:val="24"/>
                <w:szCs w:val="24"/>
                <w:lang w:eastAsia="ru-RU"/>
              </w:rPr>
            </w:pPr>
            <w:r w:rsidRPr="001F6025">
              <w:rPr>
                <w:rFonts w:ascii="Times New Roman" w:hAnsi="Times New Roman" w:cs="Times New Roman"/>
              </w:rPr>
              <w:t>Выполнение &gt;= 90% плана – 1,00</w:t>
            </w:r>
          </w:p>
        </w:tc>
        <w:tc>
          <w:tcPr>
            <w:tcW w:w="1275" w:type="dxa"/>
          </w:tcPr>
          <w:p w14:paraId="27F8C929" w14:textId="52F6B7A9" w:rsidR="00033BC3" w:rsidRPr="001F6025" w:rsidRDefault="00033BC3" w:rsidP="001F6025">
            <w:pPr>
              <w:pStyle w:val="ConsPlusNormal"/>
              <w:ind w:firstLine="0"/>
              <w:jc w:val="center"/>
              <w:rPr>
                <w:rFonts w:ascii="Times New Roman" w:hAnsi="Times New Roman" w:cs="Times New Roman"/>
                <w:sz w:val="24"/>
                <w:szCs w:val="24"/>
                <w:lang w:eastAsia="ru-RU"/>
              </w:rPr>
            </w:pPr>
            <w:r w:rsidRPr="001F6025">
              <w:rPr>
                <w:rFonts w:ascii="Times New Roman" w:hAnsi="Times New Roman" w:cs="Times New Roman"/>
              </w:rPr>
              <w:t>100</w:t>
            </w:r>
          </w:p>
        </w:tc>
      </w:tr>
      <w:tr w:rsidR="00A41FF4" w:rsidRPr="001F6025" w14:paraId="17879190" w14:textId="77777777" w:rsidTr="000E6AF3">
        <w:tc>
          <w:tcPr>
            <w:tcW w:w="466" w:type="dxa"/>
          </w:tcPr>
          <w:p w14:paraId="43FD68D4" w14:textId="21A5170C" w:rsidR="00033BC3" w:rsidRPr="001F6025" w:rsidRDefault="00033BC3" w:rsidP="001F6025">
            <w:pPr>
              <w:pStyle w:val="ConsPlusNormal"/>
              <w:ind w:firstLine="0"/>
              <w:jc w:val="both"/>
              <w:rPr>
                <w:rFonts w:ascii="Times New Roman" w:hAnsi="Times New Roman" w:cs="Times New Roman"/>
                <w:lang w:eastAsia="ru-RU"/>
              </w:rPr>
            </w:pPr>
            <w:r w:rsidRPr="001F6025">
              <w:rPr>
                <w:rFonts w:ascii="Times New Roman" w:hAnsi="Times New Roman" w:cs="Times New Roman"/>
                <w:lang w:eastAsia="ru-RU"/>
              </w:rPr>
              <w:t>1.2</w:t>
            </w:r>
          </w:p>
        </w:tc>
        <w:tc>
          <w:tcPr>
            <w:tcW w:w="3421" w:type="dxa"/>
          </w:tcPr>
          <w:p w14:paraId="6BAB6953" w14:textId="0CB225B4" w:rsidR="00033BC3" w:rsidRPr="001F6025" w:rsidRDefault="00033BC3" w:rsidP="001F6025">
            <w:pPr>
              <w:pStyle w:val="ConsPlusNormal"/>
              <w:ind w:firstLine="0"/>
              <w:jc w:val="both"/>
              <w:rPr>
                <w:rFonts w:ascii="Times New Roman" w:hAnsi="Times New Roman" w:cs="Times New Roman"/>
                <w:sz w:val="24"/>
                <w:szCs w:val="24"/>
                <w:lang w:eastAsia="ru-RU"/>
              </w:rPr>
            </w:pPr>
            <w:r w:rsidRPr="001F6025">
              <w:rPr>
                <w:rFonts w:ascii="Times New Roman" w:eastAsiaTheme="minorHAnsi" w:hAnsi="Times New Roman" w:cs="Times New Roman"/>
              </w:rPr>
              <w:t>Выполнение количества обращений в связи с заболеваниями, подлежащих оплате в рамках подушевого финансирования</w:t>
            </w:r>
          </w:p>
        </w:tc>
        <w:tc>
          <w:tcPr>
            <w:tcW w:w="1608" w:type="dxa"/>
          </w:tcPr>
          <w:p w14:paraId="29F48CF7" w14:textId="295D11BB" w:rsidR="00033BC3" w:rsidRPr="001F6025" w:rsidRDefault="00033BC3" w:rsidP="001F6025">
            <w:pPr>
              <w:pStyle w:val="ConsPlusNormal"/>
              <w:ind w:firstLine="0"/>
              <w:jc w:val="center"/>
              <w:rPr>
                <w:rFonts w:ascii="Times New Roman" w:hAnsi="Times New Roman" w:cs="Times New Roman"/>
                <w:sz w:val="24"/>
                <w:szCs w:val="24"/>
                <w:lang w:eastAsia="ru-RU"/>
              </w:rPr>
            </w:pPr>
            <w:r w:rsidRPr="001F6025">
              <w:rPr>
                <w:rFonts w:ascii="Times New Roman" w:hAnsi="Times New Roman" w:cs="Times New Roman"/>
              </w:rPr>
              <w:t>Достижение планового показателя</w:t>
            </w:r>
          </w:p>
        </w:tc>
        <w:tc>
          <w:tcPr>
            <w:tcW w:w="3544" w:type="dxa"/>
          </w:tcPr>
          <w:p w14:paraId="727DF445" w14:textId="77777777" w:rsidR="00033BC3" w:rsidRPr="001F6025" w:rsidRDefault="00033BC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i/>
                      <w:sz w:val="24"/>
                      <w:szCs w:val="24"/>
                    </w:rPr>
                  </m:ctrlPr>
                </m:sSubPr>
                <m:e>
                  <m:r>
                    <w:rPr>
                      <w:rFonts w:ascii="Cambria Math" w:eastAsia="Cambria Math" w:hAnsi="Cambria Math"/>
                      <w:sz w:val="24"/>
                      <w:szCs w:val="24"/>
                    </w:rPr>
                    <m:t>К</m:t>
                  </m:r>
                  <m:ctrlPr>
                    <w:rPr>
                      <w:rFonts w:ascii="Cambria Math" w:eastAsia="Cambria Math" w:hAnsi="Cambria Math"/>
                      <w:sz w:val="24"/>
                      <w:szCs w:val="24"/>
                    </w:rPr>
                  </m:ctrlPr>
                </m:e>
                <m:sub>
                  <m:r>
                    <w:rPr>
                      <w:rFonts w:ascii="Cambria Math" w:eastAsia="Cambria Math" w:hAnsi="Cambria Math"/>
                      <w:sz w:val="24"/>
                      <w:szCs w:val="24"/>
                    </w:rPr>
                    <m:t>ОЗ</m:t>
                  </m:r>
                  <m:ctrlPr>
                    <w:rPr>
                      <w:rFonts w:ascii="Cambria Math" w:eastAsia="Cambria Math" w:hAnsi="Cambria Math"/>
                      <w:sz w:val="24"/>
                      <w:szCs w:val="24"/>
                    </w:rPr>
                  </m:ctrlPr>
                </m:sub>
              </m:sSub>
            </m:oMath>
            <w:r w:rsidRPr="001F6025">
              <w:t xml:space="preserve"> в зависимости от процента выполнения плана;</w:t>
            </w:r>
          </w:p>
          <w:p w14:paraId="25D0A44B" w14:textId="6510E3E4" w:rsidR="00033BC3" w:rsidRPr="001F6025" w:rsidRDefault="00033BC3" w:rsidP="001F6025">
            <w:pPr>
              <w:pStyle w:val="ConsPlusNormal"/>
              <w:ind w:firstLine="0"/>
              <w:jc w:val="both"/>
              <w:rPr>
                <w:rFonts w:ascii="Times New Roman" w:hAnsi="Times New Roman" w:cs="Times New Roman"/>
                <w:sz w:val="24"/>
                <w:szCs w:val="24"/>
                <w:lang w:eastAsia="ru-RU"/>
              </w:rPr>
            </w:pPr>
            <w:r w:rsidRPr="001F6025">
              <w:rPr>
                <w:rFonts w:ascii="Times New Roman" w:hAnsi="Times New Roman" w:cs="Times New Roman"/>
              </w:rPr>
              <w:t>Выполнение &gt;= 90% плана – 1,00</w:t>
            </w:r>
          </w:p>
        </w:tc>
        <w:tc>
          <w:tcPr>
            <w:tcW w:w="1275" w:type="dxa"/>
          </w:tcPr>
          <w:p w14:paraId="503B8C70" w14:textId="5DF0C11C" w:rsidR="00033BC3" w:rsidRPr="001F6025" w:rsidRDefault="00033BC3" w:rsidP="001F6025">
            <w:pPr>
              <w:pStyle w:val="ConsPlusNormal"/>
              <w:ind w:firstLine="0"/>
              <w:jc w:val="center"/>
              <w:rPr>
                <w:rFonts w:ascii="Times New Roman" w:hAnsi="Times New Roman" w:cs="Times New Roman"/>
                <w:sz w:val="24"/>
                <w:szCs w:val="24"/>
                <w:lang w:eastAsia="ru-RU"/>
              </w:rPr>
            </w:pPr>
            <w:r w:rsidRPr="001F6025">
              <w:rPr>
                <w:rFonts w:ascii="Times New Roman" w:hAnsi="Times New Roman" w:cs="Times New Roman"/>
              </w:rPr>
              <w:t>100</w:t>
            </w:r>
          </w:p>
        </w:tc>
      </w:tr>
    </w:tbl>
    <w:p w14:paraId="55FF808A" w14:textId="11DCB7F3" w:rsidR="00385D2D" w:rsidRPr="001F6025" w:rsidRDefault="00385D2D" w:rsidP="001F6025">
      <w:pPr>
        <w:pStyle w:val="ConsPlusNormal"/>
        <w:ind w:firstLine="709"/>
        <w:jc w:val="both"/>
        <w:rPr>
          <w:rFonts w:ascii="Times New Roman" w:hAnsi="Times New Roman" w:cs="Times New Roman"/>
          <w:sz w:val="24"/>
          <w:szCs w:val="24"/>
          <w:lang w:eastAsia="ru-RU"/>
        </w:rPr>
      </w:pPr>
    </w:p>
    <w:p w14:paraId="5CA9D14E" w14:textId="4DBF4ADC" w:rsidR="004A3CD2" w:rsidRPr="001F6025" w:rsidRDefault="004A3CD2" w:rsidP="001F6025">
      <w:pPr>
        <w:pStyle w:val="a3"/>
        <w:autoSpaceDE w:val="0"/>
        <w:autoSpaceDN w:val="0"/>
        <w:adjustRightInd w:val="0"/>
        <w:spacing w:after="0" w:line="240" w:lineRule="auto"/>
        <w:ind w:left="0" w:firstLine="709"/>
        <w:jc w:val="both"/>
        <w:rPr>
          <w:rFonts w:eastAsiaTheme="minorHAnsi"/>
          <w:sz w:val="24"/>
          <w:szCs w:val="24"/>
        </w:rPr>
      </w:pPr>
      <w:bookmarkStart w:id="9" w:name="Par8445"/>
      <w:bookmarkEnd w:id="9"/>
    </w:p>
    <w:p w14:paraId="26E25AD4" w14:textId="589E0066" w:rsidR="004A3CD2" w:rsidRPr="001F6025" w:rsidRDefault="004A3CD2" w:rsidP="001F6025">
      <w:pPr>
        <w:tabs>
          <w:tab w:val="left" w:pos="2460"/>
        </w:tabs>
        <w:rPr>
          <w:rFonts w:eastAsiaTheme="minorHAnsi"/>
          <w:sz w:val="24"/>
          <w:szCs w:val="24"/>
        </w:rPr>
        <w:sectPr w:rsidR="004A3CD2" w:rsidRPr="001F6025" w:rsidSect="00142370">
          <w:footerReference w:type="default" r:id="rId10"/>
          <w:pgSz w:w="11906" w:h="16838"/>
          <w:pgMar w:top="1134" w:right="567" w:bottom="1134" w:left="1134" w:header="709" w:footer="709" w:gutter="0"/>
          <w:cols w:space="720"/>
        </w:sectPr>
      </w:pPr>
    </w:p>
    <w:p w14:paraId="3D28C442" w14:textId="77777777" w:rsidR="00237E79" w:rsidRPr="001F6025" w:rsidRDefault="00237E79" w:rsidP="001F6025">
      <w:pPr>
        <w:spacing w:after="160" w:line="256" w:lineRule="auto"/>
        <w:jc w:val="right"/>
        <w:rPr>
          <w:rFonts w:eastAsiaTheme="minorHAnsi"/>
          <w:sz w:val="24"/>
          <w:szCs w:val="24"/>
        </w:rPr>
      </w:pPr>
      <w:r w:rsidRPr="001F6025">
        <w:rPr>
          <w:rFonts w:eastAsiaTheme="minorHAnsi"/>
          <w:sz w:val="24"/>
          <w:szCs w:val="24"/>
        </w:rPr>
        <w:lastRenderedPageBreak/>
        <w:t>Таблица 2</w:t>
      </w:r>
    </w:p>
    <w:p w14:paraId="5FFDE66D" w14:textId="37B833F6" w:rsidR="00237E79" w:rsidRPr="001F6025" w:rsidRDefault="00237E79" w:rsidP="001F6025">
      <w:pPr>
        <w:spacing w:after="160" w:line="256" w:lineRule="auto"/>
        <w:rPr>
          <w:rFonts w:eastAsiaTheme="minorHAnsi"/>
          <w:sz w:val="24"/>
          <w:szCs w:val="24"/>
        </w:rPr>
      </w:pPr>
      <w:r w:rsidRPr="001F6025">
        <w:rPr>
          <w:sz w:val="24"/>
          <w:szCs w:val="24"/>
        </w:rPr>
        <w:t>Порядок расчета значений показателей оценки выполнения объемов медицинской помощи в амбулаторных условиях (АП).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94"/>
        <w:gridCol w:w="6520"/>
        <w:gridCol w:w="1418"/>
        <w:gridCol w:w="3260"/>
      </w:tblGrid>
      <w:tr w:rsidR="00237E79" w:rsidRPr="001F6025" w14:paraId="795C5E53" w14:textId="77777777" w:rsidTr="001F7C55">
        <w:tc>
          <w:tcPr>
            <w:tcW w:w="454" w:type="dxa"/>
            <w:vAlign w:val="center"/>
            <w:hideMark/>
          </w:tcPr>
          <w:p w14:paraId="2A7DC442" w14:textId="77777777" w:rsidR="00237E79" w:rsidRPr="001F6025" w:rsidRDefault="00237E79" w:rsidP="001F6025">
            <w:pPr>
              <w:widowControl w:val="0"/>
              <w:autoSpaceDE w:val="0"/>
              <w:autoSpaceDN w:val="0"/>
              <w:adjustRightInd w:val="0"/>
              <w:spacing w:line="256" w:lineRule="auto"/>
              <w:jc w:val="center"/>
            </w:pPr>
            <w:r w:rsidRPr="001F6025">
              <w:t>№</w:t>
            </w:r>
          </w:p>
        </w:tc>
        <w:tc>
          <w:tcPr>
            <w:tcW w:w="3294" w:type="dxa"/>
            <w:vAlign w:val="center"/>
            <w:hideMark/>
          </w:tcPr>
          <w:p w14:paraId="35DED797" w14:textId="77777777" w:rsidR="00237E79" w:rsidRPr="001F6025" w:rsidRDefault="00237E79" w:rsidP="001F6025">
            <w:pPr>
              <w:widowControl w:val="0"/>
              <w:autoSpaceDE w:val="0"/>
              <w:autoSpaceDN w:val="0"/>
              <w:adjustRightInd w:val="0"/>
              <w:spacing w:line="256" w:lineRule="auto"/>
              <w:jc w:val="center"/>
            </w:pPr>
            <w:r w:rsidRPr="001F6025">
              <w:t>Наименование показателя</w:t>
            </w:r>
          </w:p>
        </w:tc>
        <w:tc>
          <w:tcPr>
            <w:tcW w:w="6520" w:type="dxa"/>
            <w:vAlign w:val="center"/>
            <w:hideMark/>
          </w:tcPr>
          <w:p w14:paraId="41019DDD" w14:textId="2B183908" w:rsidR="00237E79" w:rsidRPr="001F6025" w:rsidRDefault="00237E79" w:rsidP="001F6025">
            <w:pPr>
              <w:widowControl w:val="0"/>
              <w:autoSpaceDE w:val="0"/>
              <w:autoSpaceDN w:val="0"/>
              <w:adjustRightInd w:val="0"/>
              <w:spacing w:line="256" w:lineRule="auto"/>
              <w:jc w:val="center"/>
            </w:pPr>
            <w:r w:rsidRPr="001F6025">
              <w:t>Формула расчета</w:t>
            </w:r>
          </w:p>
        </w:tc>
        <w:tc>
          <w:tcPr>
            <w:tcW w:w="1418" w:type="dxa"/>
            <w:vAlign w:val="center"/>
            <w:hideMark/>
          </w:tcPr>
          <w:p w14:paraId="7611F13D" w14:textId="77777777" w:rsidR="00237E79" w:rsidRPr="001F6025" w:rsidRDefault="00237E79" w:rsidP="001F6025">
            <w:pPr>
              <w:widowControl w:val="0"/>
              <w:autoSpaceDE w:val="0"/>
              <w:autoSpaceDN w:val="0"/>
              <w:adjustRightInd w:val="0"/>
              <w:spacing w:line="256" w:lineRule="auto"/>
              <w:jc w:val="center"/>
            </w:pPr>
            <w:r w:rsidRPr="001F6025">
              <w:t>Единицы измерения</w:t>
            </w:r>
          </w:p>
        </w:tc>
        <w:tc>
          <w:tcPr>
            <w:tcW w:w="3260" w:type="dxa"/>
            <w:vAlign w:val="center"/>
            <w:hideMark/>
          </w:tcPr>
          <w:p w14:paraId="296095B7" w14:textId="77777777" w:rsidR="00237E79" w:rsidRPr="001F6025" w:rsidRDefault="00237E79" w:rsidP="001F6025">
            <w:pPr>
              <w:widowControl w:val="0"/>
              <w:autoSpaceDE w:val="0"/>
              <w:autoSpaceDN w:val="0"/>
              <w:adjustRightInd w:val="0"/>
              <w:spacing w:line="256" w:lineRule="auto"/>
              <w:jc w:val="center"/>
            </w:pPr>
            <w:r w:rsidRPr="001F6025">
              <w:t>Источник</w:t>
            </w:r>
          </w:p>
        </w:tc>
      </w:tr>
      <w:tr w:rsidR="00237E79" w:rsidRPr="001F6025" w14:paraId="48B8A9D5" w14:textId="77777777" w:rsidTr="002D1CD1">
        <w:tc>
          <w:tcPr>
            <w:tcW w:w="14946" w:type="dxa"/>
            <w:gridSpan w:val="5"/>
            <w:vAlign w:val="center"/>
          </w:tcPr>
          <w:p w14:paraId="561A443D" w14:textId="77777777" w:rsidR="00237E79" w:rsidRPr="001F6025" w:rsidRDefault="00237E79" w:rsidP="001F6025">
            <w:pPr>
              <w:spacing w:line="256" w:lineRule="auto"/>
              <w:jc w:val="center"/>
            </w:pPr>
            <w:r w:rsidRPr="001F6025">
              <w:t>Общие показатели</w:t>
            </w:r>
          </w:p>
        </w:tc>
      </w:tr>
      <w:tr w:rsidR="00237E79" w:rsidRPr="001F6025" w14:paraId="244738CB" w14:textId="77777777" w:rsidTr="002D1CD1">
        <w:tc>
          <w:tcPr>
            <w:tcW w:w="14946" w:type="dxa"/>
            <w:gridSpan w:val="5"/>
            <w:vAlign w:val="center"/>
          </w:tcPr>
          <w:p w14:paraId="6F5829C4" w14:textId="77777777" w:rsidR="00237E79" w:rsidRPr="001F6025" w:rsidRDefault="00237E79" w:rsidP="001F6025">
            <w:pPr>
              <w:spacing w:line="256" w:lineRule="auto"/>
              <w:jc w:val="center"/>
            </w:pPr>
            <w:r w:rsidRPr="001F6025">
              <w:t>Оценка выполнения объемов медицинской помощи</w:t>
            </w:r>
          </w:p>
        </w:tc>
      </w:tr>
      <w:tr w:rsidR="00237E79" w:rsidRPr="001F6025" w14:paraId="02D4DE77" w14:textId="77777777" w:rsidTr="001F7C55">
        <w:tc>
          <w:tcPr>
            <w:tcW w:w="454" w:type="dxa"/>
            <w:vMerge w:val="restart"/>
          </w:tcPr>
          <w:p w14:paraId="5B5A8F7F" w14:textId="77777777" w:rsidR="00237E79" w:rsidRPr="001F6025" w:rsidRDefault="00237E79" w:rsidP="001F6025">
            <w:pPr>
              <w:spacing w:line="256" w:lineRule="auto"/>
            </w:pPr>
            <w:r w:rsidRPr="001F6025">
              <w:t>1.1</w:t>
            </w:r>
          </w:p>
        </w:tc>
        <w:tc>
          <w:tcPr>
            <w:tcW w:w="3294" w:type="dxa"/>
            <w:vMerge w:val="restart"/>
          </w:tcPr>
          <w:p w14:paraId="3C3FED7A" w14:textId="77777777" w:rsidR="00237E79" w:rsidRPr="001F6025" w:rsidRDefault="00237E79" w:rsidP="001F6025">
            <w:pPr>
              <w:spacing w:line="256" w:lineRule="auto"/>
            </w:pPr>
            <w:r w:rsidRPr="001F6025">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520" w:type="dxa"/>
          </w:tcPr>
          <w:p w14:paraId="7B864233" w14:textId="77777777" w:rsidR="00237E79" w:rsidRPr="001F6025" w:rsidRDefault="006B33F1" w:rsidP="001F6025">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ППЦ</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ППЦ</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8A69968" w14:textId="77777777" w:rsidR="00237E79" w:rsidRPr="001F6025" w:rsidRDefault="00237E79" w:rsidP="001F6025">
            <w:pPr>
              <w:spacing w:line="256" w:lineRule="auto"/>
            </w:pPr>
            <w:r w:rsidRPr="001F6025">
              <w:t>Процент</w:t>
            </w:r>
          </w:p>
        </w:tc>
        <w:tc>
          <w:tcPr>
            <w:tcW w:w="3260" w:type="dxa"/>
            <w:vMerge w:val="restart"/>
          </w:tcPr>
          <w:p w14:paraId="5A5826C9" w14:textId="77777777" w:rsidR="00237E79" w:rsidRPr="001F6025" w:rsidRDefault="00237E79" w:rsidP="001F6025">
            <w:pPr>
              <w:spacing w:line="256" w:lineRule="auto"/>
            </w:pPr>
            <w:r w:rsidRPr="001F6025">
              <w:t>Источником информации являются реестры, оказанной медицинской помощи застрахованным лицам.</w:t>
            </w:r>
          </w:p>
        </w:tc>
      </w:tr>
      <w:tr w:rsidR="00237E79" w:rsidRPr="001F6025" w14:paraId="4201CEBA" w14:textId="77777777" w:rsidTr="001F7C55">
        <w:tc>
          <w:tcPr>
            <w:tcW w:w="454" w:type="dxa"/>
            <w:vMerge/>
          </w:tcPr>
          <w:p w14:paraId="3B672EDB" w14:textId="77777777" w:rsidR="00237E79" w:rsidRPr="001F6025" w:rsidRDefault="00237E79" w:rsidP="001F6025">
            <w:pPr>
              <w:spacing w:line="256" w:lineRule="auto"/>
            </w:pPr>
          </w:p>
        </w:tc>
        <w:tc>
          <w:tcPr>
            <w:tcW w:w="3294" w:type="dxa"/>
            <w:vMerge/>
          </w:tcPr>
          <w:p w14:paraId="007D672C" w14:textId="77777777" w:rsidR="00237E79" w:rsidRPr="001F6025" w:rsidRDefault="00237E79" w:rsidP="001F6025">
            <w:pPr>
              <w:spacing w:line="256" w:lineRule="auto"/>
            </w:pPr>
          </w:p>
        </w:tc>
        <w:tc>
          <w:tcPr>
            <w:tcW w:w="6520" w:type="dxa"/>
          </w:tcPr>
          <w:p w14:paraId="65EBC4C5" w14:textId="77777777" w:rsidR="00237E79" w:rsidRPr="001F6025" w:rsidRDefault="00237E79" w:rsidP="001F6025">
            <w:pPr>
              <w:widowControl w:val="0"/>
              <w:autoSpaceDE w:val="0"/>
              <w:autoSpaceDN w:val="0"/>
              <w:adjustRightInd w:val="0"/>
              <w:spacing w:line="256" w:lineRule="auto"/>
              <w:ind w:firstLine="283"/>
            </w:pPr>
            <w:r w:rsidRPr="001F6025">
              <w:t>где:</w:t>
            </w:r>
          </w:p>
          <w:p w14:paraId="20E8A5D7" w14:textId="77777777" w:rsidR="00237E79"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ППЦ</m:t>
                  </m:r>
                  <m:ctrlPr>
                    <w:rPr>
                      <w:rFonts w:ascii="Cambria Math" w:eastAsia="Cambria Math" w:hAnsi="Cambria Math" w:cs="Cambria Math"/>
                      <w:sz w:val="24"/>
                      <w:szCs w:val="24"/>
                    </w:rPr>
                  </m:ctrlPr>
                </m:sub>
              </m:sSub>
            </m:oMath>
            <w:r w:rsidR="00237E79" w:rsidRPr="001F6025">
              <w:t xml:space="preserve"> - процент выполнения плана оказания посещений с профилактической целью;</w:t>
            </w:r>
          </w:p>
          <w:p w14:paraId="182EFA1B" w14:textId="77777777" w:rsidR="00237E79"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факт</m:t>
                  </m:r>
                </m:sup>
              </m:sSubSup>
            </m:oMath>
            <w:r w:rsidR="00237E79" w:rsidRPr="001F6025">
              <w:t xml:space="preserve"> - фактическое количество посещений с профилактической целью, выполненных в отчетном периоде;</w:t>
            </w:r>
          </w:p>
          <w:p w14:paraId="5D3D9ED8" w14:textId="77777777" w:rsidR="00237E79"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ППЦ</m:t>
                  </m:r>
                </m:sub>
                <m:sup>
                  <m:r>
                    <w:rPr>
                      <w:rFonts w:ascii="Cambria Math" w:eastAsia="Cambria Math" w:hAnsi="Cambria Math" w:cs="Cambria Math"/>
                      <w:sz w:val="24"/>
                      <w:szCs w:val="24"/>
                    </w:rPr>
                    <m:t>план</m:t>
                  </m:r>
                </m:sup>
              </m:sSubSup>
            </m:oMath>
            <w:r w:rsidR="00237E79" w:rsidRPr="001F6025">
              <w:t xml:space="preserve"> - утвержденное количество посещений с профилактической целью в отчетном периоде (план на квартал равен ¼ плана на год).</w:t>
            </w:r>
          </w:p>
        </w:tc>
        <w:tc>
          <w:tcPr>
            <w:tcW w:w="1418" w:type="dxa"/>
            <w:vMerge/>
          </w:tcPr>
          <w:p w14:paraId="2003B7C9" w14:textId="77777777" w:rsidR="00237E79" w:rsidRPr="001F6025" w:rsidRDefault="00237E79" w:rsidP="001F6025">
            <w:pPr>
              <w:spacing w:line="256" w:lineRule="auto"/>
            </w:pPr>
          </w:p>
        </w:tc>
        <w:tc>
          <w:tcPr>
            <w:tcW w:w="3260" w:type="dxa"/>
            <w:vMerge/>
          </w:tcPr>
          <w:p w14:paraId="49AE6266" w14:textId="77777777" w:rsidR="00237E79" w:rsidRPr="001F6025" w:rsidRDefault="00237E79" w:rsidP="001F6025">
            <w:pPr>
              <w:spacing w:line="256" w:lineRule="auto"/>
            </w:pPr>
          </w:p>
        </w:tc>
      </w:tr>
      <w:tr w:rsidR="00237E79" w:rsidRPr="001F6025" w14:paraId="13BF0F3E" w14:textId="77777777" w:rsidTr="001F7C55">
        <w:tc>
          <w:tcPr>
            <w:tcW w:w="454" w:type="dxa"/>
            <w:vMerge w:val="restart"/>
          </w:tcPr>
          <w:p w14:paraId="5A649015" w14:textId="77777777" w:rsidR="00237E79" w:rsidRPr="001F6025" w:rsidRDefault="00237E79" w:rsidP="001F6025">
            <w:pPr>
              <w:spacing w:line="256" w:lineRule="auto"/>
            </w:pPr>
            <w:r w:rsidRPr="001F6025">
              <w:t>1.2</w:t>
            </w:r>
          </w:p>
        </w:tc>
        <w:tc>
          <w:tcPr>
            <w:tcW w:w="3294" w:type="dxa"/>
            <w:vMerge w:val="restart"/>
          </w:tcPr>
          <w:p w14:paraId="5EF85FA7" w14:textId="77777777" w:rsidR="00237E79" w:rsidRPr="001F6025" w:rsidRDefault="00237E79" w:rsidP="001F6025">
            <w:pPr>
              <w:spacing w:line="256" w:lineRule="auto"/>
            </w:pPr>
            <w:r w:rsidRPr="001F6025">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520" w:type="dxa"/>
          </w:tcPr>
          <w:p w14:paraId="797A6454" w14:textId="77777777" w:rsidR="00237E79" w:rsidRPr="001F6025" w:rsidRDefault="006B33F1" w:rsidP="001F6025">
            <w:pPr>
              <w:widowControl w:val="0"/>
              <w:autoSpaceDE w:val="0"/>
              <w:autoSpaceDN w:val="0"/>
              <w:adjustRightInd w:val="0"/>
              <w:spacing w:line="256" w:lineRule="auto"/>
              <w:ind w:firstLine="283"/>
              <w:jc w:val="cente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lang w:val="en-US"/>
                      </w:rPr>
                      <m:t>V</m:t>
                    </m:r>
                    <m:ctrlPr>
                      <w:rPr>
                        <w:rFonts w:ascii="Cambria Math" w:eastAsia="Cambria Math" w:hAnsi="Cambria Math" w:cs="Cambria Math"/>
                        <w:sz w:val="28"/>
                        <w:szCs w:val="28"/>
                      </w:rPr>
                    </m:ctrlPr>
                  </m:e>
                  <m:sub>
                    <m:r>
                      <w:rPr>
                        <w:rFonts w:ascii="Cambria Math" w:eastAsia="Cambria Math" w:hAnsi="Cambria Math" w:cs="Cambria Math"/>
                        <w:sz w:val="28"/>
                        <w:szCs w:val="28"/>
                      </w:rPr>
                      <m:t>ОЗ</m:t>
                    </m:r>
                    <m:ctrlPr>
                      <w:rPr>
                        <w:rFonts w:ascii="Cambria Math" w:eastAsia="Cambria Math" w:hAnsi="Cambria Math" w:cs="Cambria Math"/>
                        <w:sz w:val="28"/>
                        <w:szCs w:val="28"/>
                      </w:rPr>
                    </m:ctrlPr>
                  </m:sub>
                </m:sSub>
                <m: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факт</m:t>
                        </m:r>
                      </m:sup>
                    </m:sSubSup>
                  </m:num>
                  <m:den>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lang w:val="en-US"/>
                          </w:rPr>
                          <m:t>V</m:t>
                        </m:r>
                      </m:e>
                      <m:sub>
                        <m:r>
                          <w:rPr>
                            <w:rFonts w:ascii="Cambria Math" w:eastAsia="Cambria Math" w:hAnsi="Cambria Math" w:cs="Cambria Math"/>
                            <w:sz w:val="28"/>
                            <w:szCs w:val="28"/>
                          </w:rPr>
                          <m:t>ОЗ</m:t>
                        </m:r>
                      </m:sub>
                      <m:sup>
                        <m:r>
                          <w:rPr>
                            <w:rFonts w:ascii="Cambria Math" w:eastAsia="Cambria Math" w:hAnsi="Cambria Math" w:cs="Cambria Math"/>
                            <w:sz w:val="28"/>
                            <w:szCs w:val="28"/>
                          </w:rPr>
                          <m:t>план</m:t>
                        </m:r>
                      </m:sup>
                    </m:sSubSup>
                  </m:den>
                </m:f>
                <m:r>
                  <w:rPr>
                    <w:rFonts w:ascii="Cambria Math" w:eastAsia="Cambria Math" w:hAnsi="Cambria Math" w:cs="Cambria Math"/>
                    <w:sz w:val="24"/>
                    <w:szCs w:val="24"/>
                  </w:rPr>
                  <m:t>×</m:t>
                </m:r>
                <m:r>
                  <w:rPr>
                    <w:rFonts w:ascii="Cambria Math" w:eastAsia="Cambria Math" w:hAnsi="Cambria Math" w:cs="Cambria Math"/>
                    <w:sz w:val="28"/>
                    <w:szCs w:val="28"/>
                  </w:rPr>
                  <m:t>100</m:t>
                </m:r>
              </m:oMath>
            </m:oMathPara>
          </w:p>
        </w:tc>
        <w:tc>
          <w:tcPr>
            <w:tcW w:w="1418" w:type="dxa"/>
            <w:vMerge w:val="restart"/>
          </w:tcPr>
          <w:p w14:paraId="6767E279" w14:textId="77777777" w:rsidR="00237E79" w:rsidRPr="001F6025" w:rsidRDefault="00237E79" w:rsidP="001F6025">
            <w:pPr>
              <w:spacing w:line="256" w:lineRule="auto"/>
            </w:pPr>
            <w:r w:rsidRPr="001F6025">
              <w:t>Процент</w:t>
            </w:r>
          </w:p>
        </w:tc>
        <w:tc>
          <w:tcPr>
            <w:tcW w:w="3260" w:type="dxa"/>
            <w:vMerge w:val="restart"/>
          </w:tcPr>
          <w:p w14:paraId="176834D2" w14:textId="77777777" w:rsidR="00237E79" w:rsidRPr="001F6025" w:rsidRDefault="00237E79" w:rsidP="001F6025">
            <w:pPr>
              <w:spacing w:line="256" w:lineRule="auto"/>
            </w:pPr>
            <w:r w:rsidRPr="001F6025">
              <w:t>Источником информации являются реестры, оказанной медицинской помощи застрахованным лицам.</w:t>
            </w:r>
          </w:p>
        </w:tc>
      </w:tr>
      <w:tr w:rsidR="00237E79" w:rsidRPr="001F6025" w14:paraId="23DB7CDA" w14:textId="77777777" w:rsidTr="001F7C55">
        <w:tc>
          <w:tcPr>
            <w:tcW w:w="454" w:type="dxa"/>
            <w:vMerge/>
          </w:tcPr>
          <w:p w14:paraId="23B884C8" w14:textId="77777777" w:rsidR="00237E79" w:rsidRPr="001F6025" w:rsidRDefault="00237E79" w:rsidP="001F6025">
            <w:pPr>
              <w:spacing w:line="256" w:lineRule="auto"/>
            </w:pPr>
          </w:p>
        </w:tc>
        <w:tc>
          <w:tcPr>
            <w:tcW w:w="3294" w:type="dxa"/>
            <w:vMerge/>
          </w:tcPr>
          <w:p w14:paraId="78CABC87" w14:textId="77777777" w:rsidR="00237E79" w:rsidRPr="001F6025" w:rsidRDefault="00237E79" w:rsidP="001F6025">
            <w:pPr>
              <w:spacing w:line="256" w:lineRule="auto"/>
            </w:pPr>
          </w:p>
        </w:tc>
        <w:tc>
          <w:tcPr>
            <w:tcW w:w="6520" w:type="dxa"/>
          </w:tcPr>
          <w:p w14:paraId="14AF7903" w14:textId="77777777" w:rsidR="00237E79" w:rsidRPr="001F6025" w:rsidRDefault="00237E79" w:rsidP="001F6025">
            <w:pPr>
              <w:widowControl w:val="0"/>
              <w:autoSpaceDE w:val="0"/>
              <w:autoSpaceDN w:val="0"/>
              <w:adjustRightInd w:val="0"/>
              <w:spacing w:line="256" w:lineRule="auto"/>
              <w:ind w:firstLine="283"/>
            </w:pPr>
            <w:r w:rsidRPr="001F6025">
              <w:t>где:</w:t>
            </w:r>
          </w:p>
          <w:p w14:paraId="2AC22635" w14:textId="77777777" w:rsidR="00237E79"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lang w:val="en-US"/>
                    </w:rPr>
                    <m:t>V</m:t>
                  </m:r>
                  <m:ctrlPr>
                    <w:rPr>
                      <w:rFonts w:ascii="Cambria Math" w:eastAsia="Cambria Math" w:hAnsi="Cambria Math" w:cs="Cambria Math"/>
                      <w:sz w:val="24"/>
                      <w:szCs w:val="24"/>
                    </w:rPr>
                  </m:ctrlPr>
                </m:e>
                <m:sub>
                  <m:r>
                    <w:rPr>
                      <w:rFonts w:ascii="Cambria Math" w:eastAsia="Cambria Math" w:hAnsi="Cambria Math" w:cs="Cambria Math"/>
                      <w:sz w:val="24"/>
                      <w:szCs w:val="24"/>
                    </w:rPr>
                    <m:t>ОЗ</m:t>
                  </m:r>
                  <m:ctrlPr>
                    <w:rPr>
                      <w:rFonts w:ascii="Cambria Math" w:eastAsia="Cambria Math" w:hAnsi="Cambria Math" w:cs="Cambria Math"/>
                      <w:sz w:val="24"/>
                      <w:szCs w:val="24"/>
                    </w:rPr>
                  </m:ctrlPr>
                </m:sub>
              </m:sSub>
            </m:oMath>
            <w:r w:rsidR="00237E79" w:rsidRPr="001F6025">
              <w:t xml:space="preserve"> - процент выполнения плана оказания обращений в связи с заболеваниями;</w:t>
            </w:r>
          </w:p>
          <w:p w14:paraId="754088FB" w14:textId="77777777" w:rsidR="00237E79"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факт</m:t>
                  </m:r>
                </m:sup>
              </m:sSubSup>
            </m:oMath>
            <w:r w:rsidR="00237E79" w:rsidRPr="001F6025">
              <w:t xml:space="preserve"> - фактическое количество обращений в связи с заболеваниями, выполненных в отчетном периоде;</w:t>
            </w:r>
          </w:p>
          <w:p w14:paraId="47D3FB32" w14:textId="77777777" w:rsidR="00237E79"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lang w:val="en-US"/>
                    </w:rPr>
                    <m:t>V</m:t>
                  </m:r>
                </m:e>
                <m:sub>
                  <m:r>
                    <w:rPr>
                      <w:rFonts w:ascii="Cambria Math" w:eastAsia="Cambria Math" w:hAnsi="Cambria Math" w:cs="Cambria Math"/>
                      <w:sz w:val="24"/>
                      <w:szCs w:val="24"/>
                    </w:rPr>
                    <m:t>ОЗ</m:t>
                  </m:r>
                </m:sub>
                <m:sup>
                  <m:r>
                    <w:rPr>
                      <w:rFonts w:ascii="Cambria Math" w:eastAsia="Cambria Math" w:hAnsi="Cambria Math" w:cs="Cambria Math"/>
                      <w:sz w:val="24"/>
                      <w:szCs w:val="24"/>
                    </w:rPr>
                    <m:t>план</m:t>
                  </m:r>
                </m:sup>
              </m:sSubSup>
            </m:oMath>
            <w:r w:rsidR="00237E79" w:rsidRPr="001F6025">
              <w:t xml:space="preserve"> - утвержденное количество обращений в связи с заболеваниями в отчетном периоде (план на квартал равен ¼ плана на год).</w:t>
            </w:r>
          </w:p>
        </w:tc>
        <w:tc>
          <w:tcPr>
            <w:tcW w:w="1418" w:type="dxa"/>
            <w:vMerge/>
          </w:tcPr>
          <w:p w14:paraId="2A588A4D" w14:textId="77777777" w:rsidR="00237E79" w:rsidRPr="001F6025" w:rsidRDefault="00237E79" w:rsidP="001F6025">
            <w:pPr>
              <w:spacing w:line="256" w:lineRule="auto"/>
            </w:pPr>
          </w:p>
        </w:tc>
        <w:tc>
          <w:tcPr>
            <w:tcW w:w="3260" w:type="dxa"/>
            <w:vMerge/>
          </w:tcPr>
          <w:p w14:paraId="21BE7D59" w14:textId="77777777" w:rsidR="00237E79" w:rsidRPr="001F6025" w:rsidRDefault="00237E79" w:rsidP="001F6025">
            <w:pPr>
              <w:spacing w:line="256" w:lineRule="auto"/>
            </w:pPr>
          </w:p>
        </w:tc>
      </w:tr>
    </w:tbl>
    <w:p w14:paraId="3728A34B" w14:textId="709669C3" w:rsidR="00202882" w:rsidRPr="001F6025" w:rsidRDefault="00202882" w:rsidP="001F6025">
      <w:pPr>
        <w:spacing w:line="256" w:lineRule="auto"/>
        <w:ind w:firstLine="709"/>
        <w:jc w:val="right"/>
        <w:rPr>
          <w:sz w:val="24"/>
          <w:szCs w:val="24"/>
        </w:rPr>
      </w:pPr>
      <w:r w:rsidRPr="001F6025">
        <w:rPr>
          <w:sz w:val="24"/>
          <w:szCs w:val="24"/>
        </w:rPr>
        <w:lastRenderedPageBreak/>
        <w:t xml:space="preserve">Таблица </w:t>
      </w:r>
      <w:r w:rsidR="00237E79" w:rsidRPr="001F6025">
        <w:rPr>
          <w:sz w:val="24"/>
          <w:szCs w:val="24"/>
        </w:rPr>
        <w:t>3</w:t>
      </w:r>
    </w:p>
    <w:p w14:paraId="3A32C418" w14:textId="25D84E87" w:rsidR="00D02765" w:rsidRPr="001F6025" w:rsidRDefault="00202882" w:rsidP="001F6025">
      <w:pPr>
        <w:ind w:left="709"/>
        <w:jc w:val="center"/>
        <w:rPr>
          <w:rFonts w:eastAsiaTheme="minorHAnsi"/>
          <w:sz w:val="24"/>
          <w:szCs w:val="24"/>
        </w:rPr>
      </w:pPr>
      <w:r w:rsidRPr="001F6025">
        <w:rPr>
          <w:sz w:val="24"/>
          <w:szCs w:val="24"/>
        </w:rPr>
        <w:t>Применение показателей результативности деятельности в медицинских организациях</w:t>
      </w:r>
      <w:r w:rsidR="00C33883" w:rsidRPr="001F6025">
        <w:rPr>
          <w:sz w:val="24"/>
          <w:szCs w:val="24"/>
        </w:rPr>
        <w:t xml:space="preserve"> </w:t>
      </w:r>
      <w:r w:rsidR="00EF6CC7" w:rsidRPr="001F6025">
        <w:rPr>
          <w:sz w:val="24"/>
          <w:szCs w:val="24"/>
        </w:rPr>
        <w:t>Ханты-Мансийского автономного              округа – Югры</w:t>
      </w:r>
      <w:r w:rsidRPr="001F6025">
        <w:rPr>
          <w:sz w:val="24"/>
          <w:szCs w:val="24"/>
        </w:rPr>
        <w:t xml:space="preserve">, </w:t>
      </w:r>
      <w:r w:rsidRPr="001F6025">
        <w:rPr>
          <w:rFonts w:eastAsiaTheme="minorHAnsi"/>
          <w:sz w:val="24"/>
          <w:szCs w:val="24"/>
        </w:rPr>
        <w:t>оказывающих медицинскую помощь по подушевому нормативу финансирования, на прикрепившихся к медицинской организации лиц в амбулаторных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FC2F18" w:rsidRPr="001F6025" w14:paraId="12AE16D7" w14:textId="588C2141" w:rsidTr="0034279D">
        <w:trPr>
          <w:trHeight w:val="416"/>
        </w:trPr>
        <w:tc>
          <w:tcPr>
            <w:tcW w:w="2658" w:type="dxa"/>
            <w:vMerge w:val="restart"/>
            <w:shd w:val="clear" w:color="auto" w:fill="auto"/>
            <w:noWrap/>
            <w:vAlign w:val="center"/>
            <w:hideMark/>
          </w:tcPr>
          <w:p w14:paraId="6EC6932F" w14:textId="11A9179D" w:rsidR="00FC2F18" w:rsidRPr="001F6025" w:rsidRDefault="00FC2F18" w:rsidP="001F6025">
            <w:pPr>
              <w:tabs>
                <w:tab w:val="left" w:pos="1337"/>
              </w:tabs>
              <w:ind w:left="-93"/>
              <w:jc w:val="center"/>
              <w:rPr>
                <w:b/>
                <w:bCs/>
                <w:sz w:val="16"/>
                <w:szCs w:val="16"/>
              </w:rPr>
            </w:pPr>
            <w:r w:rsidRPr="001F6025">
              <w:rPr>
                <w:b/>
                <w:bCs/>
                <w:sz w:val="16"/>
                <w:szCs w:val="16"/>
              </w:rPr>
              <w:t>Наименование медицинской организации</w:t>
            </w:r>
          </w:p>
        </w:tc>
        <w:tc>
          <w:tcPr>
            <w:tcW w:w="12476" w:type="dxa"/>
            <w:gridSpan w:val="33"/>
            <w:shd w:val="clear" w:color="auto" w:fill="auto"/>
            <w:noWrap/>
            <w:vAlign w:val="center"/>
            <w:hideMark/>
          </w:tcPr>
          <w:p w14:paraId="12E48F96" w14:textId="6DCE8774" w:rsidR="00FC2F18" w:rsidRPr="001F6025" w:rsidRDefault="00FC2F18" w:rsidP="001F6025">
            <w:pPr>
              <w:jc w:val="center"/>
              <w:rPr>
                <w:b/>
                <w:bCs/>
                <w:sz w:val="16"/>
                <w:szCs w:val="16"/>
              </w:rPr>
            </w:pPr>
            <w:r w:rsidRPr="001F6025">
              <w:rPr>
                <w:b/>
                <w:bCs/>
                <w:sz w:val="16"/>
                <w:szCs w:val="16"/>
              </w:rPr>
              <w:t>Номер показателя результативности деятельности</w:t>
            </w:r>
            <w:r w:rsidR="00817207" w:rsidRPr="001F6025">
              <w:rPr>
                <w:b/>
                <w:bCs/>
                <w:sz w:val="16"/>
                <w:szCs w:val="16"/>
              </w:rPr>
              <w:t xml:space="preserve"> *</w:t>
            </w:r>
          </w:p>
        </w:tc>
      </w:tr>
      <w:tr w:rsidR="0034279D" w:rsidRPr="001F6025" w14:paraId="366EB5D9" w14:textId="65652037" w:rsidTr="002E4091">
        <w:trPr>
          <w:trHeight w:val="315"/>
        </w:trPr>
        <w:tc>
          <w:tcPr>
            <w:tcW w:w="2658" w:type="dxa"/>
            <w:vMerge/>
            <w:shd w:val="clear" w:color="auto" w:fill="auto"/>
            <w:vAlign w:val="center"/>
            <w:hideMark/>
          </w:tcPr>
          <w:p w14:paraId="3BAEF725" w14:textId="77777777" w:rsidR="00FC2F18" w:rsidRPr="001F6025" w:rsidRDefault="00FC2F18" w:rsidP="001F6025">
            <w:pPr>
              <w:tabs>
                <w:tab w:val="left" w:pos="1337"/>
              </w:tabs>
              <w:ind w:left="-93"/>
              <w:jc w:val="center"/>
              <w:rPr>
                <w:b/>
                <w:bCs/>
                <w:sz w:val="16"/>
                <w:szCs w:val="16"/>
              </w:rPr>
            </w:pPr>
          </w:p>
        </w:tc>
        <w:tc>
          <w:tcPr>
            <w:tcW w:w="378" w:type="dxa"/>
            <w:shd w:val="clear" w:color="auto" w:fill="auto"/>
            <w:noWrap/>
            <w:vAlign w:val="center"/>
            <w:hideMark/>
          </w:tcPr>
          <w:p w14:paraId="424C1365" w14:textId="77777777" w:rsidR="00FC2F18" w:rsidRPr="001F6025" w:rsidRDefault="00FC2F18" w:rsidP="001F6025">
            <w:pPr>
              <w:jc w:val="center"/>
              <w:rPr>
                <w:b/>
                <w:bCs/>
                <w:sz w:val="16"/>
                <w:szCs w:val="16"/>
              </w:rPr>
            </w:pPr>
            <w:r w:rsidRPr="001F6025">
              <w:rPr>
                <w:b/>
                <w:bCs/>
                <w:sz w:val="16"/>
                <w:szCs w:val="16"/>
              </w:rPr>
              <w:t>1</w:t>
            </w:r>
          </w:p>
        </w:tc>
        <w:tc>
          <w:tcPr>
            <w:tcW w:w="378" w:type="dxa"/>
            <w:shd w:val="clear" w:color="auto" w:fill="auto"/>
            <w:noWrap/>
            <w:vAlign w:val="center"/>
            <w:hideMark/>
          </w:tcPr>
          <w:p w14:paraId="7B90D212" w14:textId="77777777" w:rsidR="00FC2F18" w:rsidRPr="001F6025" w:rsidRDefault="00FC2F18" w:rsidP="001F6025">
            <w:pPr>
              <w:jc w:val="center"/>
              <w:rPr>
                <w:b/>
                <w:bCs/>
                <w:sz w:val="16"/>
                <w:szCs w:val="16"/>
              </w:rPr>
            </w:pPr>
            <w:r w:rsidRPr="001F6025">
              <w:rPr>
                <w:b/>
                <w:bCs/>
                <w:sz w:val="16"/>
                <w:szCs w:val="16"/>
              </w:rPr>
              <w:t>2</w:t>
            </w:r>
          </w:p>
        </w:tc>
        <w:tc>
          <w:tcPr>
            <w:tcW w:w="378" w:type="dxa"/>
            <w:shd w:val="clear" w:color="auto" w:fill="auto"/>
            <w:noWrap/>
            <w:vAlign w:val="center"/>
            <w:hideMark/>
          </w:tcPr>
          <w:p w14:paraId="7DD7E835" w14:textId="77777777" w:rsidR="00FC2F18" w:rsidRPr="001F6025" w:rsidRDefault="00FC2F18" w:rsidP="001F6025">
            <w:pPr>
              <w:jc w:val="center"/>
              <w:rPr>
                <w:b/>
                <w:bCs/>
                <w:sz w:val="16"/>
                <w:szCs w:val="16"/>
              </w:rPr>
            </w:pPr>
            <w:r w:rsidRPr="001F6025">
              <w:rPr>
                <w:b/>
                <w:bCs/>
                <w:sz w:val="16"/>
                <w:szCs w:val="16"/>
              </w:rPr>
              <w:t>3</w:t>
            </w:r>
          </w:p>
        </w:tc>
        <w:tc>
          <w:tcPr>
            <w:tcW w:w="378" w:type="dxa"/>
            <w:shd w:val="clear" w:color="auto" w:fill="auto"/>
            <w:noWrap/>
            <w:vAlign w:val="center"/>
            <w:hideMark/>
          </w:tcPr>
          <w:p w14:paraId="5EF43A34" w14:textId="77777777" w:rsidR="00FC2F18" w:rsidRPr="001F6025" w:rsidRDefault="00FC2F18" w:rsidP="001F6025">
            <w:pPr>
              <w:jc w:val="center"/>
              <w:rPr>
                <w:b/>
                <w:bCs/>
                <w:sz w:val="16"/>
                <w:szCs w:val="16"/>
              </w:rPr>
            </w:pPr>
            <w:r w:rsidRPr="001F6025">
              <w:rPr>
                <w:b/>
                <w:bCs/>
                <w:sz w:val="16"/>
                <w:szCs w:val="16"/>
              </w:rPr>
              <w:t>4</w:t>
            </w:r>
          </w:p>
        </w:tc>
        <w:tc>
          <w:tcPr>
            <w:tcW w:w="378" w:type="dxa"/>
            <w:shd w:val="clear" w:color="auto" w:fill="auto"/>
            <w:noWrap/>
            <w:vAlign w:val="center"/>
            <w:hideMark/>
          </w:tcPr>
          <w:p w14:paraId="5A69CDF5" w14:textId="77777777" w:rsidR="00FC2F18" w:rsidRPr="001F6025" w:rsidRDefault="00FC2F18" w:rsidP="001F6025">
            <w:pPr>
              <w:jc w:val="center"/>
              <w:rPr>
                <w:b/>
                <w:bCs/>
                <w:sz w:val="16"/>
                <w:szCs w:val="16"/>
              </w:rPr>
            </w:pPr>
            <w:r w:rsidRPr="001F6025">
              <w:rPr>
                <w:b/>
                <w:bCs/>
                <w:sz w:val="16"/>
                <w:szCs w:val="16"/>
              </w:rPr>
              <w:t>5</w:t>
            </w:r>
          </w:p>
        </w:tc>
        <w:tc>
          <w:tcPr>
            <w:tcW w:w="378" w:type="dxa"/>
            <w:shd w:val="clear" w:color="auto" w:fill="auto"/>
            <w:noWrap/>
            <w:vAlign w:val="center"/>
            <w:hideMark/>
          </w:tcPr>
          <w:p w14:paraId="280F0D84" w14:textId="77777777" w:rsidR="00FC2F18" w:rsidRPr="001F6025" w:rsidRDefault="00FC2F18" w:rsidP="001F6025">
            <w:pPr>
              <w:jc w:val="center"/>
              <w:rPr>
                <w:b/>
                <w:bCs/>
                <w:sz w:val="16"/>
                <w:szCs w:val="16"/>
              </w:rPr>
            </w:pPr>
            <w:r w:rsidRPr="001F6025">
              <w:rPr>
                <w:b/>
                <w:bCs/>
                <w:sz w:val="16"/>
                <w:szCs w:val="16"/>
              </w:rPr>
              <w:t>6</w:t>
            </w:r>
          </w:p>
        </w:tc>
        <w:tc>
          <w:tcPr>
            <w:tcW w:w="378" w:type="dxa"/>
            <w:shd w:val="clear" w:color="auto" w:fill="auto"/>
            <w:noWrap/>
            <w:vAlign w:val="center"/>
            <w:hideMark/>
          </w:tcPr>
          <w:p w14:paraId="64864ECD" w14:textId="77777777" w:rsidR="00FC2F18" w:rsidRPr="001F6025" w:rsidRDefault="00FC2F18" w:rsidP="001F6025">
            <w:pPr>
              <w:jc w:val="center"/>
              <w:rPr>
                <w:b/>
                <w:bCs/>
                <w:sz w:val="16"/>
                <w:szCs w:val="16"/>
              </w:rPr>
            </w:pPr>
            <w:r w:rsidRPr="001F6025">
              <w:rPr>
                <w:b/>
                <w:bCs/>
                <w:sz w:val="16"/>
                <w:szCs w:val="16"/>
              </w:rPr>
              <w:t>7</w:t>
            </w:r>
          </w:p>
        </w:tc>
        <w:tc>
          <w:tcPr>
            <w:tcW w:w="378" w:type="dxa"/>
            <w:shd w:val="clear" w:color="auto" w:fill="auto"/>
            <w:noWrap/>
            <w:vAlign w:val="center"/>
            <w:hideMark/>
          </w:tcPr>
          <w:p w14:paraId="0F8A041D" w14:textId="77777777" w:rsidR="00FC2F18" w:rsidRPr="001F6025" w:rsidRDefault="00FC2F18" w:rsidP="001F6025">
            <w:pPr>
              <w:jc w:val="center"/>
              <w:rPr>
                <w:b/>
                <w:bCs/>
                <w:sz w:val="16"/>
                <w:szCs w:val="16"/>
              </w:rPr>
            </w:pPr>
            <w:r w:rsidRPr="001F6025">
              <w:rPr>
                <w:b/>
                <w:bCs/>
                <w:sz w:val="16"/>
                <w:szCs w:val="16"/>
              </w:rPr>
              <w:t>8</w:t>
            </w:r>
          </w:p>
        </w:tc>
        <w:tc>
          <w:tcPr>
            <w:tcW w:w="378" w:type="dxa"/>
            <w:shd w:val="clear" w:color="auto" w:fill="auto"/>
            <w:noWrap/>
            <w:vAlign w:val="center"/>
            <w:hideMark/>
          </w:tcPr>
          <w:p w14:paraId="3CCC86C1" w14:textId="77777777" w:rsidR="00FC2F18" w:rsidRPr="001F6025" w:rsidRDefault="00FC2F18" w:rsidP="001F6025">
            <w:pPr>
              <w:jc w:val="center"/>
              <w:rPr>
                <w:b/>
                <w:bCs/>
                <w:sz w:val="16"/>
                <w:szCs w:val="16"/>
              </w:rPr>
            </w:pPr>
            <w:r w:rsidRPr="001F6025">
              <w:rPr>
                <w:b/>
                <w:bCs/>
                <w:sz w:val="16"/>
                <w:szCs w:val="16"/>
              </w:rPr>
              <w:t>9</w:t>
            </w:r>
          </w:p>
        </w:tc>
        <w:tc>
          <w:tcPr>
            <w:tcW w:w="378" w:type="dxa"/>
            <w:shd w:val="clear" w:color="auto" w:fill="auto"/>
            <w:noWrap/>
            <w:vAlign w:val="center"/>
            <w:hideMark/>
          </w:tcPr>
          <w:p w14:paraId="0D5A7920" w14:textId="77777777" w:rsidR="00FC2F18" w:rsidRPr="001F6025" w:rsidRDefault="00FC2F18" w:rsidP="001F6025">
            <w:pPr>
              <w:jc w:val="center"/>
              <w:rPr>
                <w:b/>
                <w:bCs/>
                <w:sz w:val="16"/>
                <w:szCs w:val="16"/>
              </w:rPr>
            </w:pPr>
            <w:r w:rsidRPr="001F6025">
              <w:rPr>
                <w:b/>
                <w:bCs/>
                <w:sz w:val="16"/>
                <w:szCs w:val="16"/>
              </w:rPr>
              <w:t>10</w:t>
            </w:r>
          </w:p>
        </w:tc>
        <w:tc>
          <w:tcPr>
            <w:tcW w:w="378" w:type="dxa"/>
            <w:shd w:val="clear" w:color="auto" w:fill="auto"/>
            <w:noWrap/>
            <w:vAlign w:val="center"/>
            <w:hideMark/>
          </w:tcPr>
          <w:p w14:paraId="62E58063" w14:textId="77777777" w:rsidR="00FC2F18" w:rsidRPr="001F6025" w:rsidRDefault="00FC2F18" w:rsidP="001F6025">
            <w:pPr>
              <w:jc w:val="center"/>
              <w:rPr>
                <w:b/>
                <w:bCs/>
                <w:sz w:val="16"/>
                <w:szCs w:val="16"/>
              </w:rPr>
            </w:pPr>
            <w:r w:rsidRPr="001F6025">
              <w:rPr>
                <w:b/>
                <w:bCs/>
                <w:sz w:val="16"/>
                <w:szCs w:val="16"/>
              </w:rPr>
              <w:t>11</w:t>
            </w:r>
          </w:p>
        </w:tc>
        <w:tc>
          <w:tcPr>
            <w:tcW w:w="378" w:type="dxa"/>
            <w:shd w:val="clear" w:color="auto" w:fill="auto"/>
            <w:noWrap/>
            <w:vAlign w:val="center"/>
            <w:hideMark/>
          </w:tcPr>
          <w:p w14:paraId="197B45E9" w14:textId="77777777" w:rsidR="00FC2F18" w:rsidRPr="001F6025" w:rsidRDefault="00FC2F18" w:rsidP="001F6025">
            <w:pPr>
              <w:jc w:val="center"/>
              <w:rPr>
                <w:b/>
                <w:bCs/>
                <w:sz w:val="16"/>
                <w:szCs w:val="16"/>
              </w:rPr>
            </w:pPr>
            <w:r w:rsidRPr="001F6025">
              <w:rPr>
                <w:b/>
                <w:bCs/>
                <w:sz w:val="16"/>
                <w:szCs w:val="16"/>
              </w:rPr>
              <w:t>12</w:t>
            </w:r>
          </w:p>
        </w:tc>
        <w:tc>
          <w:tcPr>
            <w:tcW w:w="378" w:type="dxa"/>
            <w:shd w:val="clear" w:color="auto" w:fill="auto"/>
            <w:noWrap/>
            <w:vAlign w:val="center"/>
            <w:hideMark/>
          </w:tcPr>
          <w:p w14:paraId="2935BD5C" w14:textId="77777777" w:rsidR="00FC2F18" w:rsidRPr="001F6025" w:rsidRDefault="00FC2F18" w:rsidP="001F6025">
            <w:pPr>
              <w:jc w:val="center"/>
              <w:rPr>
                <w:b/>
                <w:bCs/>
                <w:sz w:val="16"/>
                <w:szCs w:val="16"/>
              </w:rPr>
            </w:pPr>
            <w:r w:rsidRPr="001F6025">
              <w:rPr>
                <w:b/>
                <w:bCs/>
                <w:sz w:val="16"/>
                <w:szCs w:val="16"/>
              </w:rPr>
              <w:t>13</w:t>
            </w:r>
          </w:p>
        </w:tc>
        <w:tc>
          <w:tcPr>
            <w:tcW w:w="378" w:type="dxa"/>
            <w:shd w:val="clear" w:color="auto" w:fill="auto"/>
            <w:noWrap/>
            <w:vAlign w:val="center"/>
            <w:hideMark/>
          </w:tcPr>
          <w:p w14:paraId="0DAE315D" w14:textId="77777777" w:rsidR="00FC2F18" w:rsidRPr="001F6025" w:rsidRDefault="00FC2F18" w:rsidP="001F6025">
            <w:pPr>
              <w:jc w:val="center"/>
              <w:rPr>
                <w:b/>
                <w:bCs/>
                <w:sz w:val="16"/>
                <w:szCs w:val="16"/>
              </w:rPr>
            </w:pPr>
            <w:r w:rsidRPr="001F6025">
              <w:rPr>
                <w:b/>
                <w:bCs/>
                <w:sz w:val="16"/>
                <w:szCs w:val="16"/>
              </w:rPr>
              <w:t>14</w:t>
            </w:r>
          </w:p>
        </w:tc>
        <w:tc>
          <w:tcPr>
            <w:tcW w:w="378" w:type="dxa"/>
            <w:shd w:val="clear" w:color="auto" w:fill="auto"/>
            <w:noWrap/>
            <w:vAlign w:val="center"/>
            <w:hideMark/>
          </w:tcPr>
          <w:p w14:paraId="523A65BB" w14:textId="77777777" w:rsidR="00FC2F18" w:rsidRPr="001F6025" w:rsidRDefault="00FC2F18" w:rsidP="001F6025">
            <w:pPr>
              <w:jc w:val="center"/>
              <w:rPr>
                <w:b/>
                <w:bCs/>
                <w:sz w:val="16"/>
                <w:szCs w:val="16"/>
              </w:rPr>
            </w:pPr>
            <w:r w:rsidRPr="001F6025">
              <w:rPr>
                <w:b/>
                <w:bCs/>
                <w:sz w:val="16"/>
                <w:szCs w:val="16"/>
              </w:rPr>
              <w:t>15</w:t>
            </w:r>
          </w:p>
        </w:tc>
        <w:tc>
          <w:tcPr>
            <w:tcW w:w="378" w:type="dxa"/>
            <w:shd w:val="clear" w:color="auto" w:fill="auto"/>
            <w:noWrap/>
            <w:vAlign w:val="center"/>
            <w:hideMark/>
          </w:tcPr>
          <w:p w14:paraId="255D981E" w14:textId="77777777" w:rsidR="00FC2F18" w:rsidRPr="001F6025" w:rsidRDefault="00FC2F18" w:rsidP="001F6025">
            <w:pPr>
              <w:jc w:val="center"/>
              <w:rPr>
                <w:b/>
                <w:bCs/>
                <w:sz w:val="16"/>
                <w:szCs w:val="16"/>
              </w:rPr>
            </w:pPr>
            <w:r w:rsidRPr="001F6025">
              <w:rPr>
                <w:b/>
                <w:bCs/>
                <w:sz w:val="16"/>
                <w:szCs w:val="16"/>
              </w:rPr>
              <w:t>16</w:t>
            </w:r>
          </w:p>
        </w:tc>
        <w:tc>
          <w:tcPr>
            <w:tcW w:w="379" w:type="dxa"/>
            <w:shd w:val="clear" w:color="auto" w:fill="auto"/>
            <w:noWrap/>
            <w:vAlign w:val="center"/>
            <w:hideMark/>
          </w:tcPr>
          <w:p w14:paraId="12A180EE" w14:textId="77777777" w:rsidR="00FC2F18" w:rsidRPr="001F6025" w:rsidRDefault="00FC2F18" w:rsidP="001F6025">
            <w:pPr>
              <w:jc w:val="center"/>
              <w:rPr>
                <w:b/>
                <w:bCs/>
                <w:sz w:val="16"/>
                <w:szCs w:val="16"/>
              </w:rPr>
            </w:pPr>
            <w:r w:rsidRPr="001F6025">
              <w:rPr>
                <w:b/>
                <w:bCs/>
                <w:sz w:val="16"/>
                <w:szCs w:val="16"/>
              </w:rPr>
              <w:t>17</w:t>
            </w:r>
          </w:p>
        </w:tc>
        <w:tc>
          <w:tcPr>
            <w:tcW w:w="378" w:type="dxa"/>
            <w:shd w:val="clear" w:color="auto" w:fill="auto"/>
            <w:noWrap/>
            <w:vAlign w:val="center"/>
            <w:hideMark/>
          </w:tcPr>
          <w:p w14:paraId="58DBEF9E" w14:textId="77777777" w:rsidR="00FC2F18" w:rsidRPr="001F6025" w:rsidRDefault="00FC2F18" w:rsidP="001F6025">
            <w:pPr>
              <w:jc w:val="center"/>
              <w:rPr>
                <w:b/>
                <w:bCs/>
                <w:sz w:val="16"/>
                <w:szCs w:val="16"/>
              </w:rPr>
            </w:pPr>
            <w:r w:rsidRPr="001F6025">
              <w:rPr>
                <w:b/>
                <w:bCs/>
                <w:sz w:val="16"/>
                <w:szCs w:val="16"/>
              </w:rPr>
              <w:t>18</w:t>
            </w:r>
          </w:p>
        </w:tc>
        <w:tc>
          <w:tcPr>
            <w:tcW w:w="378" w:type="dxa"/>
            <w:shd w:val="clear" w:color="auto" w:fill="auto"/>
            <w:noWrap/>
            <w:vAlign w:val="center"/>
            <w:hideMark/>
          </w:tcPr>
          <w:p w14:paraId="08847358" w14:textId="77777777" w:rsidR="00FC2F18" w:rsidRPr="001F6025" w:rsidRDefault="00FC2F18" w:rsidP="001F6025">
            <w:pPr>
              <w:jc w:val="center"/>
              <w:rPr>
                <w:b/>
                <w:bCs/>
                <w:sz w:val="16"/>
                <w:szCs w:val="16"/>
              </w:rPr>
            </w:pPr>
            <w:r w:rsidRPr="001F6025">
              <w:rPr>
                <w:b/>
                <w:bCs/>
                <w:sz w:val="16"/>
                <w:szCs w:val="16"/>
              </w:rPr>
              <w:t>19</w:t>
            </w:r>
          </w:p>
        </w:tc>
        <w:tc>
          <w:tcPr>
            <w:tcW w:w="378" w:type="dxa"/>
            <w:shd w:val="clear" w:color="auto" w:fill="auto"/>
            <w:noWrap/>
            <w:vAlign w:val="center"/>
            <w:hideMark/>
          </w:tcPr>
          <w:p w14:paraId="5C499C82" w14:textId="77777777" w:rsidR="00FC2F18" w:rsidRPr="001F6025" w:rsidRDefault="00FC2F18" w:rsidP="001F6025">
            <w:pPr>
              <w:jc w:val="center"/>
              <w:rPr>
                <w:b/>
                <w:bCs/>
                <w:sz w:val="16"/>
                <w:szCs w:val="16"/>
              </w:rPr>
            </w:pPr>
            <w:r w:rsidRPr="001F6025">
              <w:rPr>
                <w:b/>
                <w:bCs/>
                <w:sz w:val="16"/>
                <w:szCs w:val="16"/>
              </w:rPr>
              <w:t>20</w:t>
            </w:r>
          </w:p>
        </w:tc>
        <w:tc>
          <w:tcPr>
            <w:tcW w:w="378" w:type="dxa"/>
            <w:shd w:val="clear" w:color="auto" w:fill="auto"/>
            <w:noWrap/>
            <w:vAlign w:val="center"/>
            <w:hideMark/>
          </w:tcPr>
          <w:p w14:paraId="74669AB7" w14:textId="77777777" w:rsidR="00FC2F18" w:rsidRPr="001F6025" w:rsidRDefault="00FC2F18" w:rsidP="001F6025">
            <w:pPr>
              <w:jc w:val="center"/>
              <w:rPr>
                <w:b/>
                <w:bCs/>
                <w:sz w:val="16"/>
                <w:szCs w:val="16"/>
              </w:rPr>
            </w:pPr>
            <w:r w:rsidRPr="001F6025">
              <w:rPr>
                <w:b/>
                <w:bCs/>
                <w:sz w:val="16"/>
                <w:szCs w:val="16"/>
              </w:rPr>
              <w:t>21</w:t>
            </w:r>
          </w:p>
        </w:tc>
        <w:tc>
          <w:tcPr>
            <w:tcW w:w="378" w:type="dxa"/>
            <w:shd w:val="clear" w:color="auto" w:fill="auto"/>
            <w:noWrap/>
            <w:vAlign w:val="center"/>
            <w:hideMark/>
          </w:tcPr>
          <w:p w14:paraId="1F4A5A1D" w14:textId="77777777" w:rsidR="00FC2F18" w:rsidRPr="001F6025" w:rsidRDefault="00FC2F18" w:rsidP="001F6025">
            <w:pPr>
              <w:jc w:val="center"/>
              <w:rPr>
                <w:b/>
                <w:bCs/>
                <w:sz w:val="16"/>
                <w:szCs w:val="16"/>
              </w:rPr>
            </w:pPr>
            <w:r w:rsidRPr="001F6025">
              <w:rPr>
                <w:b/>
                <w:bCs/>
                <w:sz w:val="16"/>
                <w:szCs w:val="16"/>
              </w:rPr>
              <w:t>22</w:t>
            </w:r>
          </w:p>
        </w:tc>
        <w:tc>
          <w:tcPr>
            <w:tcW w:w="378" w:type="dxa"/>
            <w:shd w:val="clear" w:color="auto" w:fill="auto"/>
            <w:noWrap/>
            <w:vAlign w:val="center"/>
            <w:hideMark/>
          </w:tcPr>
          <w:p w14:paraId="026FD924" w14:textId="77777777" w:rsidR="00FC2F18" w:rsidRPr="001F6025" w:rsidRDefault="00FC2F18" w:rsidP="001F6025">
            <w:pPr>
              <w:jc w:val="center"/>
              <w:rPr>
                <w:b/>
                <w:bCs/>
                <w:sz w:val="16"/>
                <w:szCs w:val="16"/>
              </w:rPr>
            </w:pPr>
            <w:r w:rsidRPr="001F6025">
              <w:rPr>
                <w:b/>
                <w:bCs/>
                <w:sz w:val="16"/>
                <w:szCs w:val="16"/>
              </w:rPr>
              <w:t>23</w:t>
            </w:r>
          </w:p>
        </w:tc>
        <w:tc>
          <w:tcPr>
            <w:tcW w:w="378" w:type="dxa"/>
            <w:shd w:val="clear" w:color="auto" w:fill="auto"/>
            <w:noWrap/>
            <w:vAlign w:val="center"/>
            <w:hideMark/>
          </w:tcPr>
          <w:p w14:paraId="17E9DBF3" w14:textId="77777777" w:rsidR="00FC2F18" w:rsidRPr="001F6025" w:rsidRDefault="00FC2F18" w:rsidP="001F6025">
            <w:pPr>
              <w:jc w:val="center"/>
              <w:rPr>
                <w:b/>
                <w:bCs/>
                <w:sz w:val="16"/>
                <w:szCs w:val="16"/>
              </w:rPr>
            </w:pPr>
            <w:r w:rsidRPr="001F6025">
              <w:rPr>
                <w:b/>
                <w:bCs/>
                <w:sz w:val="16"/>
                <w:szCs w:val="16"/>
              </w:rPr>
              <w:t>24</w:t>
            </w:r>
          </w:p>
        </w:tc>
        <w:tc>
          <w:tcPr>
            <w:tcW w:w="378" w:type="dxa"/>
            <w:shd w:val="clear" w:color="auto" w:fill="auto"/>
            <w:noWrap/>
            <w:vAlign w:val="center"/>
            <w:hideMark/>
          </w:tcPr>
          <w:p w14:paraId="01A7B0A8" w14:textId="77777777" w:rsidR="00FC2F18" w:rsidRPr="001F6025" w:rsidRDefault="00FC2F18" w:rsidP="001F6025">
            <w:pPr>
              <w:jc w:val="center"/>
              <w:rPr>
                <w:b/>
                <w:bCs/>
                <w:sz w:val="16"/>
                <w:szCs w:val="16"/>
              </w:rPr>
            </w:pPr>
            <w:r w:rsidRPr="001F6025">
              <w:rPr>
                <w:b/>
                <w:bCs/>
                <w:sz w:val="16"/>
                <w:szCs w:val="16"/>
              </w:rPr>
              <w:t>25</w:t>
            </w:r>
          </w:p>
        </w:tc>
        <w:tc>
          <w:tcPr>
            <w:tcW w:w="378" w:type="dxa"/>
            <w:shd w:val="clear" w:color="auto" w:fill="auto"/>
            <w:vAlign w:val="center"/>
          </w:tcPr>
          <w:p w14:paraId="0E150A83" w14:textId="79D851EE" w:rsidR="00FC2F18" w:rsidRPr="001F6025" w:rsidRDefault="00FC2F18" w:rsidP="001F6025">
            <w:pPr>
              <w:jc w:val="center"/>
              <w:rPr>
                <w:b/>
                <w:bCs/>
                <w:sz w:val="16"/>
                <w:szCs w:val="16"/>
              </w:rPr>
            </w:pPr>
            <w:r w:rsidRPr="001F6025">
              <w:rPr>
                <w:b/>
                <w:bCs/>
                <w:sz w:val="16"/>
                <w:szCs w:val="16"/>
              </w:rPr>
              <w:t>26</w:t>
            </w:r>
          </w:p>
        </w:tc>
        <w:tc>
          <w:tcPr>
            <w:tcW w:w="378" w:type="dxa"/>
            <w:shd w:val="clear" w:color="auto" w:fill="auto"/>
            <w:vAlign w:val="center"/>
          </w:tcPr>
          <w:p w14:paraId="0A80DE24" w14:textId="7ACC1D0E" w:rsidR="00FC2F18" w:rsidRPr="001F6025" w:rsidRDefault="00FC2F18" w:rsidP="001F6025">
            <w:pPr>
              <w:jc w:val="center"/>
              <w:rPr>
                <w:b/>
                <w:bCs/>
                <w:sz w:val="16"/>
                <w:szCs w:val="16"/>
              </w:rPr>
            </w:pPr>
            <w:r w:rsidRPr="001F6025">
              <w:rPr>
                <w:b/>
                <w:bCs/>
                <w:sz w:val="16"/>
                <w:szCs w:val="16"/>
              </w:rPr>
              <w:t>27</w:t>
            </w:r>
          </w:p>
        </w:tc>
        <w:tc>
          <w:tcPr>
            <w:tcW w:w="378" w:type="dxa"/>
            <w:shd w:val="clear" w:color="auto" w:fill="auto"/>
            <w:vAlign w:val="center"/>
          </w:tcPr>
          <w:p w14:paraId="55662DFD" w14:textId="03839D32" w:rsidR="00FC2F18" w:rsidRPr="001F6025" w:rsidRDefault="00FC2F18" w:rsidP="001F6025">
            <w:pPr>
              <w:jc w:val="center"/>
              <w:rPr>
                <w:b/>
                <w:bCs/>
                <w:sz w:val="16"/>
                <w:szCs w:val="16"/>
              </w:rPr>
            </w:pPr>
            <w:r w:rsidRPr="001F6025">
              <w:rPr>
                <w:b/>
                <w:bCs/>
                <w:sz w:val="16"/>
                <w:szCs w:val="16"/>
              </w:rPr>
              <w:t>28</w:t>
            </w:r>
          </w:p>
        </w:tc>
        <w:tc>
          <w:tcPr>
            <w:tcW w:w="378" w:type="dxa"/>
            <w:shd w:val="clear" w:color="auto" w:fill="auto"/>
            <w:vAlign w:val="center"/>
          </w:tcPr>
          <w:p w14:paraId="78BFE6AC" w14:textId="6B324B6C" w:rsidR="00FC2F18" w:rsidRPr="001F6025" w:rsidRDefault="00FC2F18" w:rsidP="001F6025">
            <w:pPr>
              <w:jc w:val="center"/>
              <w:rPr>
                <w:b/>
                <w:bCs/>
                <w:sz w:val="16"/>
                <w:szCs w:val="16"/>
              </w:rPr>
            </w:pPr>
            <w:r w:rsidRPr="001F6025">
              <w:rPr>
                <w:b/>
                <w:bCs/>
                <w:sz w:val="16"/>
                <w:szCs w:val="16"/>
              </w:rPr>
              <w:t>29</w:t>
            </w:r>
          </w:p>
        </w:tc>
        <w:tc>
          <w:tcPr>
            <w:tcW w:w="378" w:type="dxa"/>
            <w:shd w:val="clear" w:color="auto" w:fill="auto"/>
            <w:vAlign w:val="center"/>
          </w:tcPr>
          <w:p w14:paraId="5E6B3032" w14:textId="03845A49" w:rsidR="00FC2F18" w:rsidRPr="001F6025" w:rsidRDefault="00FC2F18" w:rsidP="001F6025">
            <w:pPr>
              <w:jc w:val="center"/>
              <w:rPr>
                <w:b/>
                <w:bCs/>
                <w:sz w:val="16"/>
                <w:szCs w:val="16"/>
              </w:rPr>
            </w:pPr>
            <w:r w:rsidRPr="001F6025">
              <w:rPr>
                <w:b/>
                <w:bCs/>
                <w:sz w:val="16"/>
                <w:szCs w:val="16"/>
              </w:rPr>
              <w:t>30</w:t>
            </w:r>
          </w:p>
        </w:tc>
        <w:tc>
          <w:tcPr>
            <w:tcW w:w="378" w:type="dxa"/>
            <w:shd w:val="clear" w:color="auto" w:fill="auto"/>
            <w:vAlign w:val="center"/>
          </w:tcPr>
          <w:p w14:paraId="3F00BC83" w14:textId="0788534D" w:rsidR="00FC2F18" w:rsidRPr="001F6025" w:rsidRDefault="00FC2F18" w:rsidP="001F6025">
            <w:pPr>
              <w:jc w:val="center"/>
              <w:rPr>
                <w:b/>
                <w:bCs/>
                <w:sz w:val="16"/>
                <w:szCs w:val="16"/>
              </w:rPr>
            </w:pPr>
            <w:r w:rsidRPr="001F6025">
              <w:rPr>
                <w:b/>
                <w:bCs/>
                <w:sz w:val="16"/>
                <w:szCs w:val="16"/>
              </w:rPr>
              <w:t>31</w:t>
            </w:r>
          </w:p>
        </w:tc>
        <w:tc>
          <w:tcPr>
            <w:tcW w:w="378" w:type="dxa"/>
            <w:shd w:val="clear" w:color="auto" w:fill="auto"/>
            <w:vAlign w:val="center"/>
          </w:tcPr>
          <w:p w14:paraId="24B105CC" w14:textId="13F06DF8" w:rsidR="00FC2F18" w:rsidRPr="001F6025" w:rsidRDefault="00FC2F18" w:rsidP="001F6025">
            <w:pPr>
              <w:jc w:val="center"/>
              <w:rPr>
                <w:b/>
                <w:bCs/>
                <w:sz w:val="16"/>
                <w:szCs w:val="16"/>
              </w:rPr>
            </w:pPr>
            <w:r w:rsidRPr="001F6025">
              <w:rPr>
                <w:b/>
                <w:bCs/>
                <w:sz w:val="16"/>
                <w:szCs w:val="16"/>
              </w:rPr>
              <w:t>32</w:t>
            </w:r>
          </w:p>
        </w:tc>
        <w:tc>
          <w:tcPr>
            <w:tcW w:w="379" w:type="dxa"/>
            <w:shd w:val="clear" w:color="auto" w:fill="auto"/>
            <w:vAlign w:val="center"/>
          </w:tcPr>
          <w:p w14:paraId="7391DD0E" w14:textId="09B77107" w:rsidR="00FC2F18" w:rsidRPr="001F6025" w:rsidRDefault="00FC2F18" w:rsidP="001F6025">
            <w:pPr>
              <w:jc w:val="center"/>
              <w:rPr>
                <w:b/>
                <w:bCs/>
                <w:sz w:val="16"/>
                <w:szCs w:val="16"/>
              </w:rPr>
            </w:pPr>
            <w:r w:rsidRPr="001F6025">
              <w:rPr>
                <w:b/>
                <w:bCs/>
                <w:sz w:val="16"/>
                <w:szCs w:val="16"/>
              </w:rPr>
              <w:t>33</w:t>
            </w:r>
          </w:p>
        </w:tc>
      </w:tr>
      <w:tr w:rsidR="00817207" w:rsidRPr="001F6025" w14:paraId="3E61DE09" w14:textId="3DDA64B0" w:rsidTr="00817207">
        <w:trPr>
          <w:trHeight w:val="552"/>
        </w:trPr>
        <w:tc>
          <w:tcPr>
            <w:tcW w:w="2658" w:type="dxa"/>
            <w:shd w:val="clear" w:color="auto" w:fill="auto"/>
            <w:vAlign w:val="center"/>
            <w:hideMark/>
          </w:tcPr>
          <w:p w14:paraId="504328D0" w14:textId="77777777" w:rsidR="00817207" w:rsidRPr="001F6025" w:rsidRDefault="00817207" w:rsidP="001F6025">
            <w:pPr>
              <w:tabs>
                <w:tab w:val="left" w:pos="1337"/>
              </w:tabs>
              <w:ind w:left="-93"/>
              <w:rPr>
                <w:sz w:val="16"/>
                <w:szCs w:val="16"/>
              </w:rPr>
            </w:pPr>
            <w:r w:rsidRPr="001F6025">
              <w:rPr>
                <w:sz w:val="16"/>
                <w:szCs w:val="16"/>
              </w:rPr>
              <w:t>АУ "Югорский центр профессиональной патологии"</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818B61" w14:textId="47C453A2"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3CCDD94" w14:textId="3018623A"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55D72B3" w14:textId="017A444F" w:rsidR="00817207" w:rsidRPr="001F6025" w:rsidRDefault="00817207"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D060123" w14:textId="41AA0AA4"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A6679D4" w14:textId="12D2F88A"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85C72E3" w14:textId="7C167F74"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DB04322" w14:textId="3EDD982B"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E0C52EE" w14:textId="1768E878" w:rsidR="00817207" w:rsidRPr="001F6025" w:rsidRDefault="00817207"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9D65DA9" w14:textId="2AB82E40"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FD3F721" w14:textId="1D8F6F08"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1BCABEB" w14:textId="6AD1B6CA"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1C24AC" w14:textId="653F9671" w:rsidR="00817207" w:rsidRPr="001F6025" w:rsidRDefault="00817207"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B7AD35" w14:textId="3FC7F78C" w:rsidR="00817207" w:rsidRPr="001F6025" w:rsidRDefault="00817207"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7C921D" w14:textId="78572DF1" w:rsidR="00817207" w:rsidRPr="001F6025" w:rsidRDefault="00817207"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BBD5F5" w14:textId="1CCBEB90"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0BFF68" w14:textId="0F0A93C9" w:rsidR="00817207" w:rsidRPr="001F6025" w:rsidRDefault="00817207" w:rsidP="001F6025">
            <w:pPr>
              <w:jc w:val="center"/>
              <w:rPr>
                <w:sz w:val="16"/>
                <w:szCs w:val="16"/>
              </w:rPr>
            </w:pPr>
            <w:r w:rsidRPr="001F6025">
              <w:rPr>
                <w:color w:val="000000"/>
                <w:sz w:val="16"/>
                <w:szCs w:val="16"/>
              </w:rPr>
              <w:t>х</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1D5205BC" w14:textId="2007AACD"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EB2C5AD" w14:textId="1428495F"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B566985" w14:textId="7AC28DAD"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D1AEDE8" w14:textId="757D0670"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8A76C30" w14:textId="65349293"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9EE3F68" w14:textId="59830C52"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74036E0B" w14:textId="2DDF4B21"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2A1801A" w14:textId="68E653A4"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8BC32B2" w14:textId="5F9949A6"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4EB4FFF6" w14:textId="16AB412B" w:rsidR="00817207" w:rsidRPr="001F6025" w:rsidRDefault="00817207" w:rsidP="001F6025">
            <w:pPr>
              <w:jc w:val="center"/>
              <w:rPr>
                <w:sz w:val="16"/>
                <w:szCs w:val="16"/>
              </w:rPr>
            </w:pPr>
            <w:r w:rsidRPr="001F6025">
              <w:rPr>
                <w:color w:val="000000"/>
                <w:sz w:val="16"/>
                <w:szCs w:val="16"/>
              </w:rPr>
              <w:t>х</w:t>
            </w:r>
          </w:p>
        </w:tc>
        <w:tc>
          <w:tcPr>
            <w:tcW w:w="378" w:type="dxa"/>
            <w:tcBorders>
              <w:top w:val="single" w:sz="4" w:space="0" w:color="auto"/>
              <w:left w:val="nil"/>
              <w:bottom w:val="single" w:sz="4" w:space="0" w:color="auto"/>
              <w:right w:val="single" w:sz="4" w:space="0" w:color="auto"/>
            </w:tcBorders>
            <w:shd w:val="clear" w:color="auto" w:fill="auto"/>
            <w:vAlign w:val="center"/>
          </w:tcPr>
          <w:p w14:paraId="267E5212" w14:textId="42EFDC9F"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6F5CCCB" w14:textId="06EF9CFA"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4E711D3D" w14:textId="3165D4CC"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A8AB88" w14:textId="2AA175DF"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F7D0DC6" w14:textId="0F33A4BC"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15CC371" w14:textId="4B438707"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7E557E7D" w14:textId="78A0035D"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r>
      <w:tr w:rsidR="00A60C1B" w:rsidRPr="001F6025" w14:paraId="20CA0D9C" w14:textId="30E27759" w:rsidTr="002E4091">
        <w:trPr>
          <w:trHeight w:val="552"/>
        </w:trPr>
        <w:tc>
          <w:tcPr>
            <w:tcW w:w="2658" w:type="dxa"/>
            <w:shd w:val="clear" w:color="auto" w:fill="auto"/>
            <w:vAlign w:val="center"/>
            <w:hideMark/>
          </w:tcPr>
          <w:p w14:paraId="4B8FE22D" w14:textId="77777777" w:rsidR="00A60C1B" w:rsidRPr="001F6025" w:rsidRDefault="00A60C1B" w:rsidP="001F6025">
            <w:pPr>
              <w:tabs>
                <w:tab w:val="left" w:pos="1337"/>
              </w:tabs>
              <w:ind w:left="-93"/>
              <w:rPr>
                <w:sz w:val="16"/>
                <w:szCs w:val="16"/>
              </w:rPr>
            </w:pPr>
            <w:r w:rsidRPr="001F6025">
              <w:rPr>
                <w:sz w:val="16"/>
                <w:szCs w:val="16"/>
              </w:rPr>
              <w:t>ЧУЗ "Клиническая больница "РЖД-Медицина" города Сургут</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9E4A931" w14:textId="04BFB2B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3BBCA2" w14:textId="159D8A0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041B0" w14:textId="58310E9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A49E35" w14:textId="549F32D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6239B" w14:textId="796D6EF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0E5AC" w14:textId="20F6DDA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97D4B1" w14:textId="00A579D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C78900" w14:textId="48F118E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DFCB32" w14:textId="5404DBD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83234A" w14:textId="175F9D1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EDBDD3" w14:textId="02C4303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982FBB" w14:textId="4C4225C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6BD7DF" w14:textId="2997FD1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457608" w14:textId="6B44162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2130AD" w14:textId="5136403B"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45526E0" w14:textId="3A7E82F5" w:rsidR="00A60C1B" w:rsidRPr="001F6025" w:rsidRDefault="00A60C1B" w:rsidP="001F6025">
            <w:pPr>
              <w:jc w:val="center"/>
              <w:rPr>
                <w:sz w:val="16"/>
                <w:szCs w:val="16"/>
              </w:rPr>
            </w:pPr>
            <w:r w:rsidRPr="001F6025">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61C14AE5" w14:textId="27080739"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F632621" w14:textId="6754E0C4"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BAB241" w14:textId="2C4EA519"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554186" w14:textId="5644AEDC"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BE9FEEB" w14:textId="0D56B190"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AE552F1" w14:textId="169ED2C8" w:rsidR="00A60C1B" w:rsidRPr="001F6025" w:rsidRDefault="00A60C1B"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BABAA" w14:textId="017E0087"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6E55080" w14:textId="09F4C608"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64E4419" w14:textId="3E67BF45"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0A151BC9" w14:textId="2D2183C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AFD90E" w14:textId="79C9F8C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99ED6" w14:textId="5459078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D9C6F1" w14:textId="768303A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001DF1" w14:textId="1B31468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2F61C7" w14:textId="4C6AE5D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0D2714" w14:textId="3BFFF8D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B096792" w14:textId="65FA2F7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r>
      <w:tr w:rsidR="00A60C1B" w:rsidRPr="001F6025" w14:paraId="26118A3B" w14:textId="32D74EDD" w:rsidTr="002E4091">
        <w:trPr>
          <w:trHeight w:val="552"/>
        </w:trPr>
        <w:tc>
          <w:tcPr>
            <w:tcW w:w="2658" w:type="dxa"/>
            <w:shd w:val="clear" w:color="auto" w:fill="auto"/>
            <w:vAlign w:val="center"/>
            <w:hideMark/>
          </w:tcPr>
          <w:p w14:paraId="0278CE6D" w14:textId="77777777" w:rsidR="00A60C1B" w:rsidRPr="001F6025" w:rsidRDefault="00A60C1B" w:rsidP="001F6025">
            <w:pPr>
              <w:tabs>
                <w:tab w:val="left" w:pos="1337"/>
              </w:tabs>
              <w:ind w:left="-93"/>
              <w:rPr>
                <w:sz w:val="16"/>
                <w:szCs w:val="16"/>
              </w:rPr>
            </w:pPr>
            <w:r w:rsidRPr="001F6025">
              <w:rPr>
                <w:sz w:val="16"/>
                <w:szCs w:val="16"/>
              </w:rPr>
              <w:t>БУ "Няганская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6F93DA47" w14:textId="7E1FC1C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9B5DB" w14:textId="5A2F2CB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3257B7" w14:textId="769C201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5BFA6B" w14:textId="1F01716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A2CD24" w14:textId="56C06FD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491B5" w14:textId="45751A5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7685FF" w14:textId="0C57EFD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F7F25" w14:textId="727500A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BDA3C7" w14:textId="4E71241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0F45D" w14:textId="4DE9297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B8348" w14:textId="6081100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181F6C" w14:textId="2CDC9D2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A49E7" w14:textId="52E263C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71EA52" w14:textId="7F8A77A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037A18" w14:textId="1D6CEFB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FA981" w14:textId="445C7E0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BC6C24F" w14:textId="21BE904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921B3" w14:textId="16C46E7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E9111" w14:textId="732ACB1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00621" w14:textId="4B127E6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1A49D2" w14:textId="2F28DEAF" w:rsidR="00A60C1B" w:rsidRPr="001F6025" w:rsidRDefault="00A60C1B"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ED7CD" w14:textId="18CC985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F9BD7F" w14:textId="0D4802F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78BE0" w14:textId="5D7ABFF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EDE8F2" w14:textId="5948614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86CBE3" w14:textId="48C9A11C"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5D4EEC" w14:textId="7A369CB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112F40" w14:textId="1C2707C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2380BE" w14:textId="2061208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5F5F3" w14:textId="492A85D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37520E" w14:textId="7F5E0B14"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989D01" w14:textId="55DC0D61"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8F953D3" w14:textId="75FA19A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5E8FA5E8" w14:textId="60116977" w:rsidTr="002E4091">
        <w:trPr>
          <w:trHeight w:val="552"/>
        </w:trPr>
        <w:tc>
          <w:tcPr>
            <w:tcW w:w="2658" w:type="dxa"/>
            <w:shd w:val="clear" w:color="auto" w:fill="auto"/>
            <w:vAlign w:val="center"/>
            <w:hideMark/>
          </w:tcPr>
          <w:p w14:paraId="09F0D1A1" w14:textId="77777777" w:rsidR="00A60C1B" w:rsidRPr="001F6025" w:rsidRDefault="00A60C1B" w:rsidP="001F6025">
            <w:pPr>
              <w:tabs>
                <w:tab w:val="left" w:pos="1337"/>
              </w:tabs>
              <w:ind w:left="-93"/>
              <w:rPr>
                <w:sz w:val="16"/>
                <w:szCs w:val="16"/>
              </w:rPr>
            </w:pPr>
            <w:r w:rsidRPr="001F6025">
              <w:rPr>
                <w:sz w:val="16"/>
                <w:szCs w:val="16"/>
              </w:rPr>
              <w:t>БУ "Нижневартовская городская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A6B8F2" w14:textId="2C0E203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12033D" w14:textId="07C32F0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132795" w14:textId="191DAFF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E252AD" w14:textId="418813C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8A7EA2" w14:textId="6B0E767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28C0C7" w14:textId="2249974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86769" w14:textId="499D5BE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419A4" w14:textId="442C49F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F84AAB" w14:textId="195E002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5574C3" w14:textId="049C703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6D333B" w14:textId="582FC73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5348D6" w14:textId="66E5C52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1DEA85" w14:textId="07BEA28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AD3AB" w14:textId="0CC324B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35678" w14:textId="35FA958E"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991802" w14:textId="11B39D98" w:rsidR="00A60C1B" w:rsidRPr="001F6025" w:rsidRDefault="00A60C1B" w:rsidP="001F6025">
            <w:pPr>
              <w:jc w:val="center"/>
              <w:rPr>
                <w:sz w:val="16"/>
                <w:szCs w:val="16"/>
              </w:rPr>
            </w:pPr>
            <w:r w:rsidRPr="001F6025">
              <w:rPr>
                <w:color w:val="000000"/>
                <w:sz w:val="16"/>
                <w:szCs w:val="16"/>
              </w:rPr>
              <w:t>х</w:t>
            </w:r>
          </w:p>
        </w:tc>
        <w:tc>
          <w:tcPr>
            <w:tcW w:w="379" w:type="dxa"/>
            <w:tcBorders>
              <w:top w:val="nil"/>
              <w:left w:val="nil"/>
              <w:bottom w:val="single" w:sz="4" w:space="0" w:color="auto"/>
              <w:right w:val="single" w:sz="4" w:space="0" w:color="auto"/>
            </w:tcBorders>
            <w:shd w:val="clear" w:color="auto" w:fill="auto"/>
            <w:noWrap/>
            <w:vAlign w:val="center"/>
            <w:hideMark/>
          </w:tcPr>
          <w:p w14:paraId="2E3AB31C" w14:textId="620A1352"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CF5FD5C" w14:textId="49A44367"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4057124" w14:textId="3E745530"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FD226D3" w14:textId="423E8FC9" w:rsidR="00A60C1B" w:rsidRPr="001F6025" w:rsidRDefault="00A60C1B"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52CE794" w14:textId="3BF263A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BD1AB1" w14:textId="4D151C6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B5D0CB" w14:textId="1389907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17C313" w14:textId="2ADC806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A3AD1C" w14:textId="4253DCA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4A48A2E" w14:textId="2645179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99A8737" w14:textId="43A6A75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C04EE7" w14:textId="6B6D8F6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3E422D" w14:textId="6522B54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092346" w14:textId="7F928AB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32A2DD" w14:textId="33E0615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B73174" w14:textId="42038FA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707F3B1" w14:textId="1DAA472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351B9793" w14:textId="271C91A3" w:rsidTr="002E4091">
        <w:trPr>
          <w:trHeight w:val="552"/>
        </w:trPr>
        <w:tc>
          <w:tcPr>
            <w:tcW w:w="2658" w:type="dxa"/>
            <w:shd w:val="clear" w:color="auto" w:fill="auto"/>
            <w:vAlign w:val="center"/>
            <w:hideMark/>
          </w:tcPr>
          <w:p w14:paraId="47DC9B42" w14:textId="77777777" w:rsidR="00A60C1B" w:rsidRPr="001F6025" w:rsidRDefault="00A60C1B" w:rsidP="001F6025">
            <w:pPr>
              <w:tabs>
                <w:tab w:val="left" w:pos="1337"/>
              </w:tabs>
              <w:ind w:left="-93"/>
              <w:rPr>
                <w:sz w:val="16"/>
                <w:szCs w:val="16"/>
              </w:rPr>
            </w:pPr>
            <w:r w:rsidRPr="001F6025">
              <w:rPr>
                <w:sz w:val="16"/>
                <w:szCs w:val="16"/>
              </w:rPr>
              <w:t>БУ "Когалымская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53D14FB" w14:textId="45ECDAB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5AD180" w14:textId="765C8FB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240022" w14:textId="55136EB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25C9A8" w14:textId="2DBA97B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B5F970" w14:textId="699B140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2F1B7F" w14:textId="4CB1756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3EC0DC" w14:textId="22948EA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799D13" w14:textId="390F845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BC3FC" w14:textId="0F183A2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EA6B8B" w14:textId="63DAB19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2C9AE6" w14:textId="00B4718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3F3681" w14:textId="6F6D990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1AE19C" w14:textId="6AF68BE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4DE2FA" w14:textId="636B9F5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743B1" w14:textId="6EC9E43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5C919A" w14:textId="3C4AE41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A4A928B" w14:textId="2BCD307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E4B0EA" w14:textId="58ECFAC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63F9B8" w14:textId="79D3B69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6FD338" w14:textId="764F1DF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C61D61" w14:textId="6F8FD2E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61E4E3" w14:textId="163CE7F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69959" w14:textId="0653635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85F713" w14:textId="36390ED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64649B" w14:textId="625A643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57F59D" w14:textId="40C3699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4B2880" w14:textId="23B5ECD8"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A86888" w14:textId="154BD60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A592DA" w14:textId="195F009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A8567A" w14:textId="6CA7961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8FEF4B2" w14:textId="74352739"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1A950C" w14:textId="362EAB1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E0BE6DF" w14:textId="37679004"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74A47F8C" w14:textId="79A4A584" w:rsidTr="002E4091">
        <w:trPr>
          <w:trHeight w:val="552"/>
        </w:trPr>
        <w:tc>
          <w:tcPr>
            <w:tcW w:w="2658" w:type="dxa"/>
            <w:shd w:val="clear" w:color="auto" w:fill="auto"/>
            <w:vAlign w:val="center"/>
            <w:hideMark/>
          </w:tcPr>
          <w:p w14:paraId="7E92B5CB" w14:textId="77777777" w:rsidR="00A60C1B" w:rsidRPr="001F6025" w:rsidRDefault="00A60C1B" w:rsidP="001F6025">
            <w:pPr>
              <w:tabs>
                <w:tab w:val="left" w:pos="1337"/>
              </w:tabs>
              <w:ind w:left="-93"/>
              <w:rPr>
                <w:sz w:val="16"/>
                <w:szCs w:val="16"/>
              </w:rPr>
            </w:pPr>
            <w:r w:rsidRPr="001F6025">
              <w:rPr>
                <w:sz w:val="16"/>
                <w:szCs w:val="16"/>
              </w:rPr>
              <w:t>БУ "Пыть-Яхская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D553351" w14:textId="51991DD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E8CF5" w14:textId="6EAAAE8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92675F" w14:textId="3DAE5BB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949595" w14:textId="5DFF1AE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3B4873" w14:textId="6BF78E9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573D05" w14:textId="64C957B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CCA91B" w14:textId="2FDCE94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8044CE" w14:textId="0FDC82A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DC5E11" w14:textId="6692175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1173BC" w14:textId="64C1B90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91F106" w14:textId="0B2E3BF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D86B70" w14:textId="7C2F9C4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E95FB" w14:textId="0BF137F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CA669" w14:textId="04B6BB7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1DC298" w14:textId="3CE0A86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BF0AA7" w14:textId="17DB583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6085C71" w14:textId="70D5853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CF4899" w14:textId="7ACDB68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20F56A" w14:textId="04353FD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73C98F" w14:textId="3118719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BB5901" w14:textId="0DF8CD5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26743" w14:textId="624E9C9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503E65" w14:textId="663F88B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76865A" w14:textId="3D7C3D7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0D067B" w14:textId="6B556CA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4011F8" w14:textId="4735CA6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1C3EE4F" w14:textId="75A206B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B63E8C" w14:textId="63E870A5"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EA2FB3" w14:textId="673665F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BE638E" w14:textId="2CF1E65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2E5F0E" w14:textId="571F0B0C"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F3E357" w14:textId="5CF7AAF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C6EB51C" w14:textId="2466BD3E"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7F379D01" w14:textId="7E26CC42" w:rsidTr="002E4091">
        <w:trPr>
          <w:trHeight w:val="552"/>
        </w:trPr>
        <w:tc>
          <w:tcPr>
            <w:tcW w:w="2658" w:type="dxa"/>
            <w:shd w:val="clear" w:color="auto" w:fill="auto"/>
            <w:vAlign w:val="center"/>
            <w:hideMark/>
          </w:tcPr>
          <w:p w14:paraId="65BE0123" w14:textId="77777777" w:rsidR="00A60C1B" w:rsidRPr="001F6025" w:rsidRDefault="00A60C1B" w:rsidP="001F6025">
            <w:pPr>
              <w:tabs>
                <w:tab w:val="left" w:pos="1337"/>
              </w:tabs>
              <w:ind w:left="-93"/>
              <w:rPr>
                <w:sz w:val="16"/>
                <w:szCs w:val="16"/>
              </w:rPr>
            </w:pPr>
            <w:r w:rsidRPr="001F6025">
              <w:rPr>
                <w:sz w:val="16"/>
                <w:szCs w:val="16"/>
              </w:rPr>
              <w:t>БУ "Сургутская районная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53E8F7B" w14:textId="2B106D3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32D84" w14:textId="4E5D790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C5CD89" w14:textId="3E727AA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6ADD87" w14:textId="40B0A70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C17F4E" w14:textId="779C525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D7F2C" w14:textId="609F8CC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44786D" w14:textId="5F3EB65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CC557" w14:textId="1223F4D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BB68FB" w14:textId="7811973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B73EDF" w14:textId="5D61D20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3DB1D" w14:textId="1DA9B6B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29A2CF" w14:textId="512CE17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578650" w14:textId="17D4B50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C87DDC" w14:textId="3AF1B8E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18F86" w14:textId="2AB9D1D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4BD90D" w14:textId="3994FAA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6D2AB9B" w14:textId="32EB621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0E11A8" w14:textId="4D3DF0D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82449" w14:textId="30515BF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4DE95" w14:textId="4324080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684CDA" w14:textId="239020A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5943F4" w14:textId="2465689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90ABC0" w14:textId="6A3C465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19C2DC" w14:textId="4E7D018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555128" w14:textId="394785C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8336B5" w14:textId="07E531F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744F0C" w14:textId="7EBB7DF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1CE9D6" w14:textId="79DB67E1"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FAE9973" w14:textId="712D2124"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211214" w14:textId="6B5D4C6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53E4077" w14:textId="7548DBA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101CF" w14:textId="071FF748"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176FF0E" w14:textId="705E35A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131D2026" w14:textId="3D239853" w:rsidTr="002E4091">
        <w:trPr>
          <w:trHeight w:val="552"/>
        </w:trPr>
        <w:tc>
          <w:tcPr>
            <w:tcW w:w="2658" w:type="dxa"/>
            <w:shd w:val="clear" w:color="auto" w:fill="auto"/>
            <w:vAlign w:val="center"/>
            <w:hideMark/>
          </w:tcPr>
          <w:p w14:paraId="762A377F" w14:textId="77777777" w:rsidR="00A60C1B" w:rsidRPr="001F6025" w:rsidRDefault="00A60C1B" w:rsidP="001F6025">
            <w:pPr>
              <w:tabs>
                <w:tab w:val="left" w:pos="1337"/>
              </w:tabs>
              <w:ind w:left="-93"/>
              <w:rPr>
                <w:sz w:val="16"/>
                <w:szCs w:val="16"/>
              </w:rPr>
            </w:pPr>
            <w:r w:rsidRPr="001F6025">
              <w:rPr>
                <w:sz w:val="16"/>
                <w:szCs w:val="16"/>
              </w:rPr>
              <w:t>БУ "Мегионская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CA0098F" w14:textId="4F7C129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9B878B" w14:textId="2EB4E5F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ABBC1C" w14:textId="0937D8A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5C4521" w14:textId="0F0F8A9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4DD59" w14:textId="653A7ED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CA1C9" w14:textId="4F4F899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1758A4" w14:textId="46E4F7D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B03D07" w14:textId="1001C86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223140" w14:textId="5024D72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C839E5" w14:textId="4E8FEEC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61D146" w14:textId="358F550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A61E0E" w14:textId="65EE1CD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DBDEB2" w14:textId="7C446CB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FB23D0" w14:textId="333650D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CBFD8" w14:textId="050AD9E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988AAC" w14:textId="35638DA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D0CD414" w14:textId="519FB14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30FD2D" w14:textId="656ACAF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6D6F35" w14:textId="6CBE37B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FFF27" w14:textId="2A96FA3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4310DF" w14:textId="5540BF7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B2E54" w14:textId="20BD022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5D14E5" w14:textId="73C29EC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F780DC" w14:textId="5E3C40D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1778E0" w14:textId="4686F1E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E42F7F" w14:textId="41FBFF64"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D5808B" w14:textId="7B81878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277B2A" w14:textId="333A1F7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C82633" w14:textId="57D5D9C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7D26A" w14:textId="4211181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C5411F7" w14:textId="24D6E26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26F7453" w14:textId="62B98441"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99772A2" w14:textId="021399D8"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3CE80327" w14:textId="62157975" w:rsidTr="002E4091">
        <w:trPr>
          <w:trHeight w:val="552"/>
        </w:trPr>
        <w:tc>
          <w:tcPr>
            <w:tcW w:w="2658" w:type="dxa"/>
            <w:shd w:val="clear" w:color="auto" w:fill="auto"/>
            <w:vAlign w:val="center"/>
            <w:hideMark/>
          </w:tcPr>
          <w:p w14:paraId="5F66FAB7" w14:textId="77777777" w:rsidR="00A60C1B" w:rsidRPr="001F6025" w:rsidRDefault="00A60C1B" w:rsidP="001F6025">
            <w:pPr>
              <w:tabs>
                <w:tab w:val="left" w:pos="1337"/>
              </w:tabs>
              <w:ind w:left="-93"/>
              <w:rPr>
                <w:sz w:val="16"/>
                <w:szCs w:val="16"/>
              </w:rPr>
            </w:pPr>
            <w:r w:rsidRPr="001F6025">
              <w:rPr>
                <w:sz w:val="16"/>
                <w:szCs w:val="16"/>
              </w:rPr>
              <w:t>БУ "Сургутская городская клиническая поликлиника № 4"</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CAD1F11" w14:textId="697D19F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8D87D2" w14:textId="33F8D38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A0696B" w14:textId="6867F23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8F773" w14:textId="60404DF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39DEDA" w14:textId="7EA09FF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273681" w14:textId="6A504C8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629627" w14:textId="58CAAC4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274535" w14:textId="3F2FF0B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9709CC" w14:textId="048772B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5FC794" w14:textId="2DAFE5B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7844E5" w14:textId="36794E0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F7CDA7" w14:textId="2BC6502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992595" w14:textId="13AE537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9B85" w14:textId="6D34277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A6EA0" w14:textId="38A2013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62AD1F" w14:textId="13892C9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1982C31" w14:textId="3107BAC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43AE8" w14:textId="3A4373E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492D3" w14:textId="3CF7115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1797F" w14:textId="5C26500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4B64ED" w14:textId="48C8CE7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6B9FBB" w14:textId="454F2D2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DB9549" w14:textId="103B423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FAEEE1" w14:textId="2E1BB79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B1405" w14:textId="59ABE9A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379877" w14:textId="33305DE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E52024" w14:textId="618F286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DF1C76" w14:textId="4C0DEE2E"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ABA3E5" w14:textId="4D7730B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63061D" w14:textId="70953D7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62D66" w14:textId="2864D029"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FF73B4" w14:textId="3E92702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E157B7" w14:textId="12E5C8B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207AAE74" w14:textId="1BEEFBFF" w:rsidTr="002E4091">
        <w:trPr>
          <w:trHeight w:val="552"/>
        </w:trPr>
        <w:tc>
          <w:tcPr>
            <w:tcW w:w="2658" w:type="dxa"/>
            <w:shd w:val="clear" w:color="auto" w:fill="auto"/>
            <w:vAlign w:val="center"/>
            <w:hideMark/>
          </w:tcPr>
          <w:p w14:paraId="2BCDB1C8" w14:textId="77777777" w:rsidR="00A60C1B" w:rsidRPr="001F6025" w:rsidRDefault="00A60C1B" w:rsidP="001F6025">
            <w:pPr>
              <w:tabs>
                <w:tab w:val="left" w:pos="1337"/>
              </w:tabs>
              <w:ind w:left="-93"/>
              <w:rPr>
                <w:sz w:val="16"/>
                <w:szCs w:val="16"/>
              </w:rPr>
            </w:pPr>
            <w:r w:rsidRPr="001F6025">
              <w:rPr>
                <w:sz w:val="16"/>
                <w:szCs w:val="16"/>
              </w:rPr>
              <w:t>БУ "Сургутская городская клиническая поликлиника № 1"</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2A0B7E" w14:textId="41E1128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79F57" w14:textId="48A9873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7899C8" w14:textId="0F0C0DF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06AF0" w14:textId="2BCC64E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37EDD" w14:textId="78BA94E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269990" w14:textId="6A92658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DE268" w14:textId="5DFFF69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43A72E" w14:textId="7FB0A11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716774" w14:textId="35855D8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A9B83" w14:textId="218BDB2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CF0A5" w14:textId="608C178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B8ADC1" w14:textId="34AAC97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E8759" w14:textId="78CC058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CB510D" w14:textId="05B1EF1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03A467F" w14:textId="1B5A13D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F3EAC" w14:textId="7224198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C0404D4" w14:textId="39597FD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A29A3" w14:textId="7FC8C28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5C05EA" w14:textId="2692A20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BC896" w14:textId="7CA7B3B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3390AA" w14:textId="1BB5122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41B14F" w14:textId="0B52F6A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23BFE97" w14:textId="38D1BDE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A2A6FF" w14:textId="1EB63A2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ED4AB2" w14:textId="363756E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3ECF8C" w14:textId="040EDCE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45DDA8" w14:textId="493D47BC"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B5A99B6" w14:textId="4EF5CB84"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8A7726" w14:textId="468D671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A957E9" w14:textId="39B8928E"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AEBE17" w14:textId="78DB2A1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2F5CEA" w14:textId="0AEA089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A462A7F" w14:textId="4F58AC6C"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2C03DD1A" w14:textId="30D92134" w:rsidTr="002E4091">
        <w:trPr>
          <w:trHeight w:val="552"/>
        </w:trPr>
        <w:tc>
          <w:tcPr>
            <w:tcW w:w="2658" w:type="dxa"/>
            <w:shd w:val="clear" w:color="auto" w:fill="auto"/>
            <w:vAlign w:val="center"/>
            <w:hideMark/>
          </w:tcPr>
          <w:p w14:paraId="1D836CE3" w14:textId="77777777" w:rsidR="00A60C1B" w:rsidRPr="001F6025" w:rsidRDefault="00A60C1B" w:rsidP="001F6025">
            <w:pPr>
              <w:tabs>
                <w:tab w:val="left" w:pos="1337"/>
              </w:tabs>
              <w:ind w:left="-93"/>
              <w:rPr>
                <w:sz w:val="16"/>
                <w:szCs w:val="16"/>
              </w:rPr>
            </w:pPr>
            <w:r w:rsidRPr="001F6025">
              <w:rPr>
                <w:sz w:val="16"/>
                <w:szCs w:val="16"/>
              </w:rPr>
              <w:t>БУ "Нефтеюганская окружная клиническая больница им. В.И. Яцкив"</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5F504A6" w14:textId="5E8C790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C03962" w14:textId="50AE531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663FB6" w14:textId="71E1E39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A72487" w14:textId="6ADC4F6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3108D0" w14:textId="52A0F0F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2BEF1F" w14:textId="25C83E2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81771F" w14:textId="5AD78BB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C3813A" w14:textId="49932AC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418B46" w14:textId="116E8B9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88EA5A" w14:textId="3CA7F24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934414" w14:textId="3DFEADB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794C0" w14:textId="2138EE0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02494B" w14:textId="4906BE2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276EC" w14:textId="2E2FF4C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DA2E61" w14:textId="254A106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21375" w14:textId="32515EB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214FA3" w14:textId="146C591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F8FBC7" w14:textId="613E764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DFD9C8" w14:textId="629A465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B2BB5B" w14:textId="4FB6DCC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676F9E" w14:textId="7AEAD0D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31BED1" w14:textId="6849323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72172B" w14:textId="3532D4D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EF8BCA" w14:textId="4606BD8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D28AF2" w14:textId="583A8A8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677C43" w14:textId="58E1FD4A"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A0C746" w14:textId="70BEF751"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C6C012" w14:textId="6922CCC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60DF3C" w14:textId="7717770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A7FF835" w14:textId="5A3DA42D"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4EE69CD" w14:textId="09D03661"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40F3EB" w14:textId="13C2ED8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4DBA448" w14:textId="381EEFB1"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3F6934BA" w14:textId="493A1035" w:rsidTr="002E4091">
        <w:trPr>
          <w:trHeight w:val="552"/>
        </w:trPr>
        <w:tc>
          <w:tcPr>
            <w:tcW w:w="2658" w:type="dxa"/>
            <w:shd w:val="clear" w:color="auto" w:fill="auto"/>
            <w:vAlign w:val="center"/>
            <w:hideMark/>
          </w:tcPr>
          <w:p w14:paraId="2B45F27B" w14:textId="77777777" w:rsidR="00A60C1B" w:rsidRPr="001F6025" w:rsidRDefault="00A60C1B" w:rsidP="001F6025">
            <w:pPr>
              <w:tabs>
                <w:tab w:val="left" w:pos="1337"/>
              </w:tabs>
              <w:ind w:left="-93"/>
              <w:rPr>
                <w:sz w:val="16"/>
                <w:szCs w:val="16"/>
              </w:rPr>
            </w:pPr>
            <w:r w:rsidRPr="001F6025">
              <w:rPr>
                <w:sz w:val="16"/>
                <w:szCs w:val="16"/>
              </w:rPr>
              <w:lastRenderedPageBreak/>
              <w:t>БУ "Сургутская городская клиническая поликлиника № 2"</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742FD3" w14:textId="08821C1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5B9502" w14:textId="5D046DF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704205" w14:textId="5D493A1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A1A0EC" w14:textId="1B2F3FC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A72ED0" w14:textId="209255B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BBBA6D" w14:textId="7B6233D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EBD1C6" w14:textId="15142D7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DB5B2B" w14:textId="172BABD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549F9" w14:textId="2C5CBF9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3CEFE" w14:textId="7C12531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98B193" w14:textId="1FE542F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E1434D" w14:textId="53461F0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DF8DDA" w14:textId="677FD2B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51DCD5" w14:textId="4A5DB11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126800" w14:textId="50B41AE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2CBD1D" w14:textId="7259788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25FD7B4" w14:textId="33517B6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E2E9E2" w14:textId="407CACE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3669B" w14:textId="00BBBE2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F42A8B" w14:textId="4A2B6C3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E1BE77" w14:textId="714D19E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54AD0E" w14:textId="74A130A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7FB30C" w14:textId="001D77F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04BFB5" w14:textId="08415A3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B6642" w14:textId="74769FA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A1D910" w14:textId="05D8A065"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16B6023" w14:textId="628DEF9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AB2E0C" w14:textId="7A2CACAC"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63ADED" w14:textId="1EE92D4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AEE250" w14:textId="727A10A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81DBE6" w14:textId="4FDE6C34"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F4428AE" w14:textId="22E9D8F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38CA7FB" w14:textId="0034450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24B06064" w14:textId="56152325" w:rsidTr="002E4091">
        <w:trPr>
          <w:trHeight w:val="552"/>
        </w:trPr>
        <w:tc>
          <w:tcPr>
            <w:tcW w:w="2658" w:type="dxa"/>
            <w:shd w:val="clear" w:color="auto" w:fill="auto"/>
            <w:vAlign w:val="center"/>
            <w:hideMark/>
          </w:tcPr>
          <w:p w14:paraId="42189564" w14:textId="77777777" w:rsidR="00A60C1B" w:rsidRPr="001F6025" w:rsidRDefault="00A60C1B" w:rsidP="001F6025">
            <w:pPr>
              <w:tabs>
                <w:tab w:val="left" w:pos="1337"/>
              </w:tabs>
              <w:ind w:left="-93"/>
              <w:rPr>
                <w:sz w:val="16"/>
                <w:szCs w:val="16"/>
              </w:rPr>
            </w:pPr>
            <w:r w:rsidRPr="001F6025">
              <w:rPr>
                <w:sz w:val="16"/>
                <w:szCs w:val="16"/>
              </w:rPr>
              <w:t>БУ "Сургутская городская клиническая поликлиника № 3"</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2804A8" w14:textId="6371222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E476704" w14:textId="43A10F0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47D0F5" w14:textId="2ED738A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280BEF" w14:textId="2A703494"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5ED43A" w14:textId="1EAF279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00670D" w14:textId="64D512E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7E171F" w14:textId="6A51B31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49B8FB" w14:textId="13B0E62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A6247" w14:textId="335A2BB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A9299C" w14:textId="7357740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AE547D" w14:textId="064D10F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EBFAD5" w14:textId="304787B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02726E" w14:textId="37BD7A1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ECB085" w14:textId="211D55F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281C23" w14:textId="6993C5E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CC393E" w14:textId="2F3BA6C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FBCC0CA" w14:textId="40C9D4B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3CC0E0" w14:textId="2580C32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C033C1" w14:textId="4B0E34AA"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8E5FE8" w14:textId="5D20CEF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01C2DE" w14:textId="502F78E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9D7F88" w14:textId="798B990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329026" w14:textId="2030662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0D281" w14:textId="4C0329E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286A65" w14:textId="42BE54F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D3CD8A" w14:textId="1ACE629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8A873E" w14:textId="7AAA2DE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039DBF" w14:textId="6DAFBCF9"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85F915" w14:textId="09F1965E"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A42548" w14:textId="14225C0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0DD5DD" w14:textId="053073A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5034BB" w14:textId="2ED06BC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F22FEA" w14:textId="0CC2D8E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70F3AEC7" w14:textId="7D24E5F1" w:rsidTr="002E4091">
        <w:trPr>
          <w:trHeight w:val="552"/>
        </w:trPr>
        <w:tc>
          <w:tcPr>
            <w:tcW w:w="2658" w:type="dxa"/>
            <w:shd w:val="clear" w:color="auto" w:fill="auto"/>
            <w:vAlign w:val="center"/>
            <w:hideMark/>
          </w:tcPr>
          <w:p w14:paraId="1D6E962D" w14:textId="77777777" w:rsidR="00A60C1B" w:rsidRPr="001F6025" w:rsidRDefault="00A60C1B" w:rsidP="001F6025">
            <w:pPr>
              <w:tabs>
                <w:tab w:val="left" w:pos="1337"/>
              </w:tabs>
              <w:ind w:left="-93"/>
              <w:rPr>
                <w:sz w:val="16"/>
                <w:szCs w:val="16"/>
              </w:rPr>
            </w:pPr>
            <w:r w:rsidRPr="001F6025">
              <w:rPr>
                <w:sz w:val="16"/>
                <w:szCs w:val="16"/>
              </w:rPr>
              <w:t>БУ "Центр общей врачебной практики"</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683F884" w14:textId="6918DAA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E1B452" w14:textId="4582289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CF9BDD" w14:textId="62CB8F1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9B1A52" w14:textId="07F073C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4D75A2" w14:textId="55EC802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A6AA63" w14:textId="63A64F2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E345F9" w14:textId="49D590B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00292A" w14:textId="2B5B780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380394" w14:textId="6D0A89B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E1E02" w14:textId="2753FCF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1F304" w14:textId="65AFADC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D4B472" w14:textId="0DFE90B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B6B01" w14:textId="47719F8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4ED49" w14:textId="510FEB1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D2F426" w14:textId="160171F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ED1DBD" w14:textId="64A01EB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79A9D86" w14:textId="064AE48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99EA8F" w14:textId="47A2301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C8315D" w14:textId="2D8D281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1A8638" w14:textId="2BB30A3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0C5A72" w14:textId="7EFF3D7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69052" w14:textId="5D90E8A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0B6983" w14:textId="7F44FB9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DBAA9E" w14:textId="5D8D219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2D5C1F" w14:textId="738B60F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AA46FE5" w14:textId="45150A53"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5CC3E7" w14:textId="5339FD6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1B2569" w14:textId="72BA22F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D4B612" w14:textId="69DB53EF"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899F31" w14:textId="1E2FF6AE"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DE40EE" w14:textId="3117388B"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B02A5" w14:textId="62E1035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B9648C3" w14:textId="6D49E81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A60C1B" w:rsidRPr="001F6025" w14:paraId="47F2D936" w14:textId="1F721E35" w:rsidTr="002E4091">
        <w:trPr>
          <w:trHeight w:val="552"/>
        </w:trPr>
        <w:tc>
          <w:tcPr>
            <w:tcW w:w="2658" w:type="dxa"/>
            <w:shd w:val="clear" w:color="auto" w:fill="auto"/>
            <w:vAlign w:val="center"/>
            <w:hideMark/>
          </w:tcPr>
          <w:p w14:paraId="4F84F5B0" w14:textId="77777777" w:rsidR="00A60C1B" w:rsidRPr="001F6025" w:rsidRDefault="00A60C1B" w:rsidP="001F6025">
            <w:pPr>
              <w:tabs>
                <w:tab w:val="left" w:pos="1337"/>
              </w:tabs>
              <w:ind w:left="-93"/>
              <w:rPr>
                <w:sz w:val="16"/>
                <w:szCs w:val="16"/>
              </w:rPr>
            </w:pPr>
            <w:r w:rsidRPr="001F6025">
              <w:rPr>
                <w:sz w:val="16"/>
                <w:szCs w:val="16"/>
              </w:rPr>
              <w:t>БУ "Окружная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D24245" w14:textId="4E7B033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452909" w14:textId="6B15F041"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43FB31" w14:textId="24880F0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082DC3" w14:textId="7B3D1D96"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D07D10" w14:textId="3BDF9FA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5AA5E0" w14:textId="2B87CBA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9A851F" w14:textId="6C7FF297"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F1F51E" w14:textId="6FFDCA2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5474E" w14:textId="1E9CBA1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9D5926" w14:textId="662B2AD3"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1CA2A" w14:textId="03F117E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59269" w14:textId="6419976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AEA83A" w14:textId="7C9B22B8"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788A12" w14:textId="36E820C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81BB8" w14:textId="015BC570"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2C2A39" w14:textId="22D7FF9C"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65CB861" w14:textId="6716D1EE"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1A3BD3" w14:textId="6ACBE302"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5FEA4" w14:textId="246CA50F"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CB6D67B" w14:textId="11A02D2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EDFAA" w14:textId="69CBC67D"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E73D59" w14:textId="66748AE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2948D7" w14:textId="72643EFB"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DC1ADA" w14:textId="14419EF9"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FEE043" w14:textId="262F0E05" w:rsidR="00A60C1B" w:rsidRPr="001F6025" w:rsidRDefault="00A60C1B"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CBAD4EC" w14:textId="7639A8FC"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33CEA5E" w14:textId="1D14BD37"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A51926" w14:textId="3FABAF96"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CF39613" w14:textId="387BE7B5"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4F1EF9" w14:textId="0474D8E8"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5113DB0" w14:textId="11B20112"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FFE25E" w14:textId="74DFB945"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FDA806" w14:textId="45D392F0" w:rsidR="00A60C1B" w:rsidRPr="001F6025" w:rsidRDefault="00A60C1B"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817207" w:rsidRPr="001F6025" w14:paraId="6ECC3550" w14:textId="5923E70A" w:rsidTr="002E4091">
        <w:trPr>
          <w:trHeight w:val="552"/>
        </w:trPr>
        <w:tc>
          <w:tcPr>
            <w:tcW w:w="2658" w:type="dxa"/>
            <w:shd w:val="clear" w:color="auto" w:fill="auto"/>
            <w:vAlign w:val="center"/>
            <w:hideMark/>
          </w:tcPr>
          <w:p w14:paraId="4A83BBBE" w14:textId="77777777" w:rsidR="00817207" w:rsidRPr="001F6025" w:rsidRDefault="00817207" w:rsidP="001F6025">
            <w:pPr>
              <w:tabs>
                <w:tab w:val="left" w:pos="1337"/>
              </w:tabs>
              <w:ind w:left="-93"/>
              <w:rPr>
                <w:sz w:val="16"/>
                <w:szCs w:val="16"/>
              </w:rPr>
            </w:pPr>
            <w:r w:rsidRPr="001F6025">
              <w:rPr>
                <w:sz w:val="16"/>
                <w:szCs w:val="16"/>
              </w:rPr>
              <w:t>БУ "Нижневартовская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AC63AAC" w14:textId="2E727052"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1C5995F" w14:textId="308475DF"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499B6E3" w14:textId="058398BC"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0A1973" w14:textId="6DB917D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67F3BB3" w14:textId="0B5F43C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A222396" w14:textId="73253A82"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ABBF800" w14:textId="6EA66FD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825EEEC" w14:textId="331F981B"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24B7BD2" w14:textId="50C6380F"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4DA07F3" w14:textId="371EC2BF"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B6FB4E5" w14:textId="5B2C4D5D"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77B70D5" w14:textId="2B51860F"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5A48BB3" w14:textId="55A56852"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4901039" w14:textId="2216DD0F"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88D4285" w14:textId="34A8CB17"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3DEC1D" w14:textId="472149AA"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89801DC" w14:textId="09A30BB1"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8C08EC" w14:textId="6FC97E8C"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3F21D1" w14:textId="0BAC8B83"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015833" w14:textId="0281D900"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2E178E" w14:textId="0EB8738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D4A77C7" w14:textId="4E58C4FD"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CE1FB4A" w14:textId="501759B8"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472123C" w14:textId="019CE91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7326528" w14:textId="3DD33CE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063A148" w14:textId="60EBD8E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21E8E20" w14:textId="3125506D"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5D79D7" w14:textId="7F8B24C2"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39DDE0" w14:textId="180E2B67"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C580D0" w14:textId="72A3CAE2"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05B0EA" w14:textId="10AB3059"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E4CFD9" w14:textId="126A7DB5"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1634406" w14:textId="1A654526"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r>
      <w:tr w:rsidR="00817207" w:rsidRPr="001F6025" w14:paraId="0EDF43C3" w14:textId="68356867" w:rsidTr="002E4091">
        <w:trPr>
          <w:trHeight w:val="552"/>
        </w:trPr>
        <w:tc>
          <w:tcPr>
            <w:tcW w:w="2658" w:type="dxa"/>
            <w:shd w:val="clear" w:color="auto" w:fill="auto"/>
            <w:vAlign w:val="center"/>
            <w:hideMark/>
          </w:tcPr>
          <w:p w14:paraId="2B26241E" w14:textId="77777777" w:rsidR="00817207" w:rsidRPr="001F6025" w:rsidRDefault="00817207" w:rsidP="001F6025">
            <w:pPr>
              <w:tabs>
                <w:tab w:val="left" w:pos="1337"/>
              </w:tabs>
              <w:ind w:left="-93"/>
              <w:rPr>
                <w:sz w:val="16"/>
                <w:szCs w:val="16"/>
              </w:rPr>
            </w:pPr>
            <w:r w:rsidRPr="001F6025">
              <w:rPr>
                <w:sz w:val="16"/>
                <w:szCs w:val="16"/>
              </w:rPr>
              <w:t>БУ "Няганская городская детская поликлиника"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1445582" w14:textId="26889F30"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591486C" w14:textId="29DA54C7"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1943C2A" w14:textId="05F22C64"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ED4E46E" w14:textId="5B393F78"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84C539C" w14:textId="713B5FC4"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330670F" w14:textId="5D0BB330"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2EE66B1" w14:textId="2BC203A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EE66FA3" w14:textId="768F6A94"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55AA2B" w14:textId="3CEB35C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66DE0F5" w14:textId="49AD845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5BC65C" w14:textId="48C3227F"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BD58979" w14:textId="42F51B0A"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A079676" w14:textId="3EF7AF8E"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0240CDA" w14:textId="6664DC2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7AA5D06" w14:textId="224B9174"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BF75C3" w14:textId="57B39DF8"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451597BA" w14:textId="0224A55B"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A84E6" w14:textId="32389986"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94C96" w14:textId="38601086"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7BF8F3" w14:textId="76745F55"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9F9209" w14:textId="1238748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AB25C94" w14:textId="6BC5325C"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796769A" w14:textId="6D494BE7"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50CDCF" w14:textId="6D385A8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0F44C34" w14:textId="599211DB"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78F33A4C" w14:textId="5F140F17"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2C573945" w14:textId="1BB62E34"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7AFD085" w14:textId="37173D22"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EE227E7" w14:textId="11911CB1"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C57972" w14:textId="070675E4"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5443D37" w14:textId="1DE5592A"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9611D9F" w14:textId="029A4F9E"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3F32988" w14:textId="74ED0C14"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r>
      <w:tr w:rsidR="00817207" w:rsidRPr="001F6025" w14:paraId="546B172E" w14:textId="028D38C0" w:rsidTr="002E4091">
        <w:trPr>
          <w:trHeight w:val="552"/>
        </w:trPr>
        <w:tc>
          <w:tcPr>
            <w:tcW w:w="2658" w:type="dxa"/>
            <w:shd w:val="clear" w:color="auto" w:fill="auto"/>
            <w:vAlign w:val="center"/>
            <w:hideMark/>
          </w:tcPr>
          <w:p w14:paraId="26374890" w14:textId="77777777" w:rsidR="00817207" w:rsidRPr="001F6025" w:rsidRDefault="00817207" w:rsidP="001F6025">
            <w:pPr>
              <w:tabs>
                <w:tab w:val="left" w:pos="1337"/>
              </w:tabs>
              <w:ind w:left="-93"/>
              <w:rPr>
                <w:sz w:val="2"/>
                <w:szCs w:val="2"/>
              </w:rPr>
            </w:pPr>
          </w:p>
          <w:p w14:paraId="31E7830C" w14:textId="77777777" w:rsidR="00817207" w:rsidRPr="001F6025" w:rsidRDefault="00817207" w:rsidP="001F6025">
            <w:pPr>
              <w:tabs>
                <w:tab w:val="left" w:pos="1337"/>
              </w:tabs>
              <w:ind w:left="-93"/>
              <w:rPr>
                <w:sz w:val="16"/>
                <w:szCs w:val="16"/>
              </w:rPr>
            </w:pPr>
            <w:r w:rsidRPr="001F6025">
              <w:rPr>
                <w:sz w:val="16"/>
                <w:szCs w:val="16"/>
              </w:rPr>
              <w:t>БУ "Сургутская городская клиническая поликлиника № 5"</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99B28D2" w14:textId="132A9A3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079C260" w14:textId="6040908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22BEA9" w14:textId="039506B6"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1F90E84" w14:textId="380318E6"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AED5D6" w14:textId="2BA662CE"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4E648F" w14:textId="305B73C6"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7A74987D" w14:textId="0E3ABF57"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660AEBBE" w14:textId="5529CE4E"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4C02CD49" w14:textId="0406742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28A4DA0" w14:textId="382B3DFE"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ED0C061" w14:textId="11CFADA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19710722" w14:textId="0242164E"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02B582E" w14:textId="09A213D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39E2925C" w14:textId="154C14D1"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EF53165" w14:textId="515DB157"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74A26A" w14:textId="6A5FE0F8"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887BB96" w14:textId="5A03D080"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3445BB" w14:textId="641F176A"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63E16B" w14:textId="744926CF"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CB681D" w14:textId="28DC849E"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517CE8" w14:textId="40DA51E5"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0A318C01" w14:textId="02DAA751"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29D4ACED" w14:textId="666472ED"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EFABA2A" w14:textId="497D5B79"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noWrap/>
            <w:vAlign w:val="center"/>
            <w:hideMark/>
          </w:tcPr>
          <w:p w14:paraId="53C4D4B1" w14:textId="342A3BB2"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610E781A" w14:textId="024E7083" w:rsidR="00817207" w:rsidRPr="001F6025" w:rsidRDefault="00817207" w:rsidP="001F6025">
            <w:pPr>
              <w:jc w:val="center"/>
              <w:rPr>
                <w:sz w:val="16"/>
                <w:szCs w:val="16"/>
              </w:rPr>
            </w:pPr>
            <w:r w:rsidRPr="001F6025">
              <w:rPr>
                <w:color w:val="000000"/>
                <w:sz w:val="16"/>
                <w:szCs w:val="16"/>
              </w:rPr>
              <w:t>х</w:t>
            </w:r>
          </w:p>
        </w:tc>
        <w:tc>
          <w:tcPr>
            <w:tcW w:w="378" w:type="dxa"/>
            <w:tcBorders>
              <w:top w:val="nil"/>
              <w:left w:val="nil"/>
              <w:bottom w:val="single" w:sz="4" w:space="0" w:color="auto"/>
              <w:right w:val="single" w:sz="4" w:space="0" w:color="auto"/>
            </w:tcBorders>
            <w:shd w:val="clear" w:color="auto" w:fill="auto"/>
            <w:vAlign w:val="center"/>
          </w:tcPr>
          <w:p w14:paraId="1C6753D5" w14:textId="7BD84166"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B91A0E" w14:textId="3251D207"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2E726C1" w14:textId="07F326A5"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8673395" w14:textId="161E4217"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3DAAF27" w14:textId="21DA1E09"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CA191" w14:textId="47BF0328"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EC6D844" w14:textId="05E8DEBD" w:rsidR="00817207" w:rsidRPr="001F6025" w:rsidRDefault="00817207" w:rsidP="001F6025">
            <w:pPr>
              <w:jc w:val="center"/>
              <w:rPr>
                <w:sz w:val="16"/>
                <w:szCs w:val="16"/>
              </w:rPr>
            </w:pPr>
            <w:r w:rsidRPr="001F6025">
              <w:rPr>
                <w:rFonts w:ascii="Segoe UI Symbol" w:hAnsi="Segoe UI Symbol" w:cs="Calibri"/>
                <w:color w:val="000000"/>
                <w:sz w:val="16"/>
                <w:szCs w:val="16"/>
              </w:rPr>
              <w:t>✔</w:t>
            </w:r>
          </w:p>
        </w:tc>
      </w:tr>
    </w:tbl>
    <w:p w14:paraId="3817458A" w14:textId="77777777" w:rsidR="006C6A0B" w:rsidRPr="001F6025" w:rsidRDefault="006C6A0B" w:rsidP="001F6025">
      <w:pPr>
        <w:spacing w:line="256" w:lineRule="auto"/>
        <w:ind w:firstLine="709"/>
        <w:jc w:val="both"/>
        <w:rPr>
          <w:sz w:val="24"/>
          <w:szCs w:val="24"/>
        </w:rPr>
      </w:pPr>
      <w:r w:rsidRPr="001F6025">
        <w:rPr>
          <w:rFonts w:ascii="Segoe UI Symbol" w:hAnsi="Segoe UI Symbol"/>
          <w:szCs w:val="24"/>
        </w:rPr>
        <w:t>✔</w:t>
      </w:r>
      <w:r w:rsidRPr="001F6025">
        <w:rPr>
          <w:sz w:val="24"/>
          <w:szCs w:val="24"/>
        </w:rPr>
        <w:t xml:space="preserve"> – показатель применяется в медицинской организации</w:t>
      </w:r>
    </w:p>
    <w:p w14:paraId="6FD38F3B" w14:textId="77777777" w:rsidR="006C6A0B" w:rsidRPr="001F6025" w:rsidRDefault="006C6A0B" w:rsidP="001F6025">
      <w:pPr>
        <w:ind w:firstLine="709"/>
        <w:jc w:val="both"/>
        <w:rPr>
          <w:sz w:val="24"/>
          <w:szCs w:val="24"/>
        </w:rPr>
      </w:pPr>
      <w:r w:rsidRPr="001F6025">
        <w:rPr>
          <w:sz w:val="24"/>
          <w:szCs w:val="24"/>
        </w:rPr>
        <w:t>х – показатель не применяется в медицинской организации</w:t>
      </w:r>
    </w:p>
    <w:p w14:paraId="0B02AB3B" w14:textId="2ECEE64F" w:rsidR="00817207" w:rsidRPr="001F6025" w:rsidRDefault="00817207" w:rsidP="001F6025">
      <w:pPr>
        <w:ind w:firstLine="709"/>
        <w:jc w:val="both"/>
        <w:rPr>
          <w:rFonts w:eastAsiaTheme="minorHAnsi"/>
          <w:sz w:val="24"/>
          <w:szCs w:val="24"/>
        </w:rPr>
      </w:pPr>
      <w:r w:rsidRPr="001F6025">
        <w:rPr>
          <w:sz w:val="24"/>
          <w:szCs w:val="24"/>
        </w:rPr>
        <w:t>* – нумерация показателей в соответствии с приказом Минздрава России от 10.02.2023 № 44н «Об утверждении Требований к структуре и содержанию тарифного соглашения»</w:t>
      </w:r>
    </w:p>
    <w:p w14:paraId="59ECB797" w14:textId="77777777" w:rsidR="006C6A0B" w:rsidRPr="001F6025" w:rsidRDefault="006C6A0B" w:rsidP="001F6025"/>
    <w:p w14:paraId="39AE10B8" w14:textId="77777777" w:rsidR="00202882" w:rsidRPr="001F6025" w:rsidRDefault="00202882" w:rsidP="001F6025">
      <w:pPr>
        <w:rPr>
          <w:rFonts w:eastAsiaTheme="minorHAnsi"/>
          <w:sz w:val="24"/>
          <w:szCs w:val="24"/>
        </w:rPr>
      </w:pPr>
    </w:p>
    <w:p w14:paraId="39D839A8" w14:textId="77777777" w:rsidR="00202882" w:rsidRPr="001F6025" w:rsidRDefault="00202882" w:rsidP="001F6025">
      <w:pPr>
        <w:rPr>
          <w:rFonts w:eastAsiaTheme="minorHAnsi"/>
          <w:sz w:val="24"/>
          <w:szCs w:val="24"/>
        </w:rPr>
        <w:sectPr w:rsidR="00202882" w:rsidRPr="001F6025">
          <w:pgSz w:w="16838" w:h="11906" w:orient="landscape"/>
          <w:pgMar w:top="1559" w:right="1134" w:bottom="567" w:left="1134" w:header="709" w:footer="709" w:gutter="0"/>
          <w:cols w:space="720"/>
        </w:sectPr>
      </w:pPr>
    </w:p>
    <w:p w14:paraId="1B9AC2F0" w14:textId="11F2FC29" w:rsidR="009A694B" w:rsidRPr="001F6025" w:rsidRDefault="009A694B" w:rsidP="001F6025">
      <w:pPr>
        <w:tabs>
          <w:tab w:val="left" w:pos="855"/>
          <w:tab w:val="center" w:pos="4890"/>
        </w:tabs>
        <w:jc w:val="center"/>
        <w:rPr>
          <w:b/>
          <w:sz w:val="28"/>
          <w:szCs w:val="24"/>
        </w:rPr>
      </w:pPr>
      <w:r w:rsidRPr="001F6025">
        <w:rPr>
          <w:b/>
          <w:sz w:val="28"/>
          <w:szCs w:val="24"/>
        </w:rPr>
        <w:lastRenderedPageBreak/>
        <w:t xml:space="preserve">Раздел </w:t>
      </w:r>
      <w:r w:rsidRPr="001F6025">
        <w:rPr>
          <w:b/>
          <w:sz w:val="28"/>
          <w:szCs w:val="24"/>
          <w:lang w:val="en-US"/>
        </w:rPr>
        <w:t>II</w:t>
      </w:r>
      <w:r w:rsidR="0006003F" w:rsidRPr="001F6025">
        <w:rPr>
          <w:b/>
          <w:sz w:val="28"/>
          <w:szCs w:val="24"/>
        </w:rPr>
        <w:t xml:space="preserve">. </w:t>
      </w:r>
      <w:r w:rsidR="00D33CF2" w:rsidRPr="001F6025">
        <w:rPr>
          <w:b/>
          <w:sz w:val="28"/>
          <w:szCs w:val="24"/>
        </w:rPr>
        <w:t xml:space="preserve">Порядок </w:t>
      </w:r>
      <w:r w:rsidRPr="001F6025">
        <w:rPr>
          <w:rFonts w:eastAsiaTheme="minorHAnsi"/>
          <w:b/>
          <w:sz w:val="28"/>
          <w:szCs w:val="24"/>
        </w:rPr>
        <w:t>применения способов оплаты специализированной медицинской помощи, оказанной</w:t>
      </w:r>
      <w:r w:rsidR="004A561D" w:rsidRPr="001F6025">
        <w:rPr>
          <w:rFonts w:eastAsiaTheme="minorHAnsi"/>
          <w:b/>
          <w:sz w:val="28"/>
          <w:szCs w:val="24"/>
        </w:rPr>
        <w:t xml:space="preserve"> в условиях дневного стационара</w:t>
      </w:r>
    </w:p>
    <w:p w14:paraId="1B352C29" w14:textId="77777777" w:rsidR="009A694B" w:rsidRPr="001F6025" w:rsidRDefault="009A694B" w:rsidP="001F6025">
      <w:pPr>
        <w:jc w:val="center"/>
        <w:rPr>
          <w:rFonts w:eastAsiaTheme="minorHAnsi"/>
          <w:b/>
          <w:sz w:val="24"/>
          <w:szCs w:val="24"/>
        </w:rPr>
      </w:pPr>
    </w:p>
    <w:p w14:paraId="61EBD27F" w14:textId="70F85CE1" w:rsidR="009A694B" w:rsidRPr="001F6025" w:rsidRDefault="009A694B" w:rsidP="001F6025">
      <w:pPr>
        <w:pStyle w:val="a3"/>
        <w:spacing w:after="0" w:line="240" w:lineRule="auto"/>
        <w:ind w:left="0"/>
        <w:jc w:val="center"/>
        <w:rPr>
          <w:rFonts w:ascii="Times New Roman" w:hAnsi="Times New Roman"/>
          <w:b/>
          <w:sz w:val="24"/>
          <w:szCs w:val="24"/>
        </w:rPr>
      </w:pPr>
      <w:r w:rsidRPr="001F6025">
        <w:rPr>
          <w:rFonts w:ascii="Times New Roman" w:eastAsiaTheme="minorHAnsi" w:hAnsi="Times New Roman"/>
          <w:b/>
          <w:sz w:val="24"/>
          <w:szCs w:val="24"/>
        </w:rPr>
        <w:t xml:space="preserve">Медицинские организации, оказывающие медицинскую помощи </w:t>
      </w:r>
      <w:r w:rsidRPr="001F6025">
        <w:rPr>
          <w:rFonts w:ascii="Times New Roman" w:eastAsiaTheme="minorHAnsi" w:hAnsi="Times New Roman"/>
          <w:b/>
          <w:bCs/>
          <w:sz w:val="24"/>
          <w:szCs w:val="24"/>
        </w:rPr>
        <w:t>в условиях дневного стационара и</w:t>
      </w:r>
      <w:r w:rsidRPr="001F6025">
        <w:rPr>
          <w:rFonts w:ascii="Times New Roman" w:hAnsi="Times New Roman"/>
          <w:b/>
          <w:sz w:val="24"/>
          <w:szCs w:val="24"/>
        </w:rPr>
        <w:t xml:space="preserve"> порядок определения уровней структурных подразделений медицинских организаций</w:t>
      </w:r>
    </w:p>
    <w:p w14:paraId="3632C504" w14:textId="77777777" w:rsidR="00202EDC" w:rsidRPr="001F6025" w:rsidRDefault="00202EDC" w:rsidP="001F6025">
      <w:pPr>
        <w:pStyle w:val="a3"/>
        <w:spacing w:after="0" w:line="240" w:lineRule="auto"/>
        <w:ind w:left="0"/>
        <w:jc w:val="center"/>
        <w:rPr>
          <w:rFonts w:ascii="Times New Roman" w:eastAsiaTheme="minorHAnsi" w:hAnsi="Times New Roman"/>
          <w:sz w:val="24"/>
          <w:szCs w:val="24"/>
        </w:rPr>
      </w:pPr>
    </w:p>
    <w:p w14:paraId="2EF7356B" w14:textId="43421EAD" w:rsidR="009A694B" w:rsidRPr="001F6025" w:rsidRDefault="00BA0984" w:rsidP="001F6025">
      <w:pPr>
        <w:ind w:firstLine="709"/>
        <w:jc w:val="both"/>
        <w:rPr>
          <w:rFonts w:eastAsiaTheme="minorHAnsi"/>
          <w:sz w:val="24"/>
          <w:szCs w:val="28"/>
        </w:rPr>
      </w:pPr>
      <w:r w:rsidRPr="001F6025">
        <w:rPr>
          <w:bCs/>
          <w:sz w:val="24"/>
          <w:szCs w:val="28"/>
        </w:rPr>
        <w:t>2</w:t>
      </w:r>
      <w:r w:rsidR="00A5692E" w:rsidRPr="001F6025">
        <w:rPr>
          <w:bCs/>
          <w:sz w:val="24"/>
          <w:szCs w:val="28"/>
        </w:rPr>
        <w:t xml:space="preserve">.1. </w:t>
      </w:r>
      <w:r w:rsidR="009A694B" w:rsidRPr="001F6025">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9A694B" w:rsidRPr="001F6025">
        <w:rPr>
          <w:sz w:val="24"/>
          <w:szCs w:val="28"/>
        </w:rPr>
        <w:t>:</w:t>
      </w:r>
    </w:p>
    <w:p w14:paraId="5CC91732" w14:textId="38D942D2" w:rsidR="009A694B" w:rsidRPr="001F6025" w:rsidRDefault="00BA0984" w:rsidP="001F6025">
      <w:pPr>
        <w:ind w:firstLine="709"/>
        <w:jc w:val="both"/>
        <w:rPr>
          <w:bCs/>
          <w:sz w:val="24"/>
          <w:szCs w:val="28"/>
        </w:rPr>
      </w:pPr>
      <w:r w:rsidRPr="001F6025">
        <w:rPr>
          <w:bCs/>
          <w:sz w:val="24"/>
          <w:szCs w:val="28"/>
        </w:rPr>
        <w:t>2</w:t>
      </w:r>
      <w:r w:rsidR="00A5692E" w:rsidRPr="001F6025">
        <w:rPr>
          <w:bCs/>
          <w:sz w:val="24"/>
          <w:szCs w:val="28"/>
        </w:rPr>
        <w:t>.</w:t>
      </w:r>
      <w:r w:rsidR="009A694B" w:rsidRPr="001F6025">
        <w:rPr>
          <w:bCs/>
          <w:sz w:val="24"/>
          <w:szCs w:val="28"/>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298BC463" w14:textId="5261B9C8" w:rsidR="009A694B" w:rsidRPr="001F6025" w:rsidRDefault="00BA0984" w:rsidP="001F6025">
      <w:pPr>
        <w:ind w:firstLine="709"/>
        <w:jc w:val="both"/>
        <w:rPr>
          <w:bCs/>
          <w:sz w:val="24"/>
          <w:szCs w:val="28"/>
        </w:rPr>
      </w:pPr>
      <w:r w:rsidRPr="001F6025">
        <w:rPr>
          <w:bCs/>
          <w:sz w:val="24"/>
          <w:szCs w:val="28"/>
        </w:rPr>
        <w:t>2</w:t>
      </w:r>
      <w:r w:rsidR="00A5692E" w:rsidRPr="001F6025">
        <w:rPr>
          <w:bCs/>
          <w:sz w:val="24"/>
          <w:szCs w:val="28"/>
        </w:rPr>
        <w:t>.</w:t>
      </w:r>
      <w:r w:rsidR="009A694B" w:rsidRPr="001F6025">
        <w:rPr>
          <w:bCs/>
          <w:sz w:val="24"/>
          <w:szCs w:val="28"/>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1F9E107" w14:textId="341D4E4A" w:rsidR="009A694B" w:rsidRPr="001F6025" w:rsidRDefault="00BA0984" w:rsidP="001F6025">
      <w:pPr>
        <w:ind w:firstLine="709"/>
        <w:jc w:val="both"/>
        <w:rPr>
          <w:bCs/>
          <w:sz w:val="24"/>
          <w:szCs w:val="28"/>
        </w:rPr>
      </w:pPr>
      <w:r w:rsidRPr="001F6025">
        <w:rPr>
          <w:bCs/>
          <w:sz w:val="24"/>
          <w:szCs w:val="28"/>
        </w:rPr>
        <w:t>2</w:t>
      </w:r>
      <w:r w:rsidR="00A5692E" w:rsidRPr="001F6025">
        <w:rPr>
          <w:bCs/>
          <w:sz w:val="24"/>
          <w:szCs w:val="28"/>
        </w:rPr>
        <w:t>.</w:t>
      </w:r>
      <w:r w:rsidR="009A694B" w:rsidRPr="001F6025">
        <w:rPr>
          <w:bCs/>
          <w:sz w:val="24"/>
          <w:szCs w:val="28"/>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1A3ACC4C" w14:textId="3FB9DCE3" w:rsidR="009A694B" w:rsidRPr="001F6025" w:rsidRDefault="00BA0984" w:rsidP="001F6025">
      <w:pPr>
        <w:ind w:firstLine="709"/>
        <w:jc w:val="both"/>
        <w:rPr>
          <w:rFonts w:eastAsiaTheme="minorHAnsi"/>
          <w:sz w:val="24"/>
          <w:szCs w:val="24"/>
          <w:lang w:eastAsia="en-US"/>
        </w:rPr>
      </w:pPr>
      <w:r w:rsidRPr="001F6025">
        <w:rPr>
          <w:rFonts w:eastAsiaTheme="minorHAnsi"/>
          <w:sz w:val="24"/>
          <w:szCs w:val="24"/>
          <w:lang w:eastAsia="en-US"/>
        </w:rPr>
        <w:t>2</w:t>
      </w:r>
      <w:r w:rsidR="00A5692E" w:rsidRPr="001F6025">
        <w:rPr>
          <w:rFonts w:eastAsiaTheme="minorHAnsi"/>
          <w:sz w:val="24"/>
          <w:szCs w:val="24"/>
          <w:lang w:eastAsia="en-US"/>
        </w:rPr>
        <w:t>.</w:t>
      </w:r>
      <w:r w:rsidR="009A694B" w:rsidRPr="001F6025">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дневных стационаров всех типов, содержится </w:t>
      </w:r>
      <w:r w:rsidR="009A694B" w:rsidRPr="001F6025">
        <w:rPr>
          <w:rFonts w:eastAsiaTheme="minorHAnsi"/>
          <w:sz w:val="24"/>
          <w:szCs w:val="24"/>
        </w:rPr>
        <w:t xml:space="preserve">в </w:t>
      </w:r>
      <w:r w:rsidR="009A694B" w:rsidRPr="001F6025">
        <w:rPr>
          <w:rFonts w:eastAsiaTheme="minorHAnsi"/>
          <w:bCs/>
          <w:sz w:val="24"/>
          <w:szCs w:val="24"/>
        </w:rPr>
        <w:t xml:space="preserve">приложении </w:t>
      </w:r>
      <w:r w:rsidR="00DB42E0" w:rsidRPr="001F6025">
        <w:rPr>
          <w:rFonts w:eastAsiaTheme="minorHAnsi"/>
          <w:bCs/>
          <w:sz w:val="24"/>
          <w:szCs w:val="24"/>
        </w:rPr>
        <w:t>5</w:t>
      </w:r>
      <w:r w:rsidR="009A694B" w:rsidRPr="001F6025">
        <w:rPr>
          <w:rFonts w:eastAsiaTheme="minorHAnsi"/>
          <w:sz w:val="24"/>
          <w:szCs w:val="24"/>
        </w:rPr>
        <w:t xml:space="preserve"> к</w:t>
      </w:r>
      <w:r w:rsidR="009A694B" w:rsidRPr="001F6025">
        <w:rPr>
          <w:rFonts w:eastAsiaTheme="minorHAnsi"/>
          <w:sz w:val="24"/>
          <w:szCs w:val="24"/>
          <w:lang w:eastAsia="en-US"/>
        </w:rPr>
        <w:t xml:space="preserve"> настоящему Тарифному соглашению.</w:t>
      </w:r>
    </w:p>
    <w:p w14:paraId="5CBC31BC" w14:textId="77777777" w:rsidR="009A694B" w:rsidRPr="001F6025" w:rsidRDefault="009A694B" w:rsidP="001F6025">
      <w:pPr>
        <w:ind w:firstLine="567"/>
        <w:jc w:val="both"/>
        <w:rPr>
          <w:rFonts w:eastAsiaTheme="minorHAnsi"/>
          <w:sz w:val="24"/>
          <w:szCs w:val="24"/>
          <w:lang w:eastAsia="en-US"/>
        </w:rPr>
      </w:pPr>
    </w:p>
    <w:p w14:paraId="61C6751D" w14:textId="6CF215AC" w:rsidR="009A694B" w:rsidRPr="001F6025" w:rsidRDefault="009A694B" w:rsidP="001F6025">
      <w:pPr>
        <w:jc w:val="center"/>
        <w:rPr>
          <w:rFonts w:eastAsiaTheme="minorHAnsi"/>
          <w:b/>
          <w:sz w:val="24"/>
          <w:szCs w:val="24"/>
        </w:rPr>
      </w:pPr>
      <w:r w:rsidRPr="001F6025">
        <w:rPr>
          <w:rFonts w:eastAsiaTheme="minorHAnsi"/>
          <w:b/>
          <w:sz w:val="24"/>
          <w:szCs w:val="24"/>
        </w:rPr>
        <w:t xml:space="preserve">Основные подходы к группировке случаев </w:t>
      </w:r>
    </w:p>
    <w:p w14:paraId="1587C762" w14:textId="77777777" w:rsidR="009A694B" w:rsidRPr="001F6025" w:rsidRDefault="009A694B" w:rsidP="001F6025">
      <w:pPr>
        <w:jc w:val="center"/>
        <w:rPr>
          <w:rFonts w:eastAsiaTheme="minorHAnsi"/>
          <w:b/>
          <w:sz w:val="24"/>
          <w:szCs w:val="24"/>
        </w:rPr>
      </w:pPr>
      <w:r w:rsidRPr="001F6025">
        <w:rPr>
          <w:rFonts w:eastAsiaTheme="minorHAnsi"/>
          <w:b/>
          <w:sz w:val="24"/>
          <w:szCs w:val="24"/>
        </w:rPr>
        <w:t>при оплате медицинской помощи по КСГ</w:t>
      </w:r>
    </w:p>
    <w:p w14:paraId="41940C87" w14:textId="77777777" w:rsidR="00202EDC" w:rsidRPr="001F6025" w:rsidRDefault="00202EDC" w:rsidP="001F6025">
      <w:pPr>
        <w:jc w:val="center"/>
        <w:rPr>
          <w:rFonts w:eastAsiaTheme="minorHAnsi"/>
          <w:b/>
          <w:sz w:val="24"/>
          <w:szCs w:val="24"/>
        </w:rPr>
      </w:pPr>
    </w:p>
    <w:p w14:paraId="14F8B905" w14:textId="5CE0F245" w:rsidR="009A694B" w:rsidRPr="001F6025" w:rsidRDefault="00D27B07" w:rsidP="001F6025">
      <w:pPr>
        <w:ind w:firstLine="720"/>
        <w:jc w:val="both"/>
        <w:rPr>
          <w:rFonts w:eastAsiaTheme="minorHAnsi"/>
          <w:sz w:val="24"/>
          <w:szCs w:val="24"/>
          <w:lang w:eastAsia="en-US"/>
        </w:rPr>
      </w:pPr>
      <w:r w:rsidRPr="001F6025">
        <w:rPr>
          <w:rFonts w:eastAsiaTheme="minorHAnsi"/>
          <w:sz w:val="24"/>
          <w:szCs w:val="24"/>
          <w:lang w:eastAsia="en-US"/>
        </w:rPr>
        <w:t>2</w:t>
      </w:r>
      <w:r w:rsidR="00A5692E" w:rsidRPr="001F6025">
        <w:rPr>
          <w:rFonts w:eastAsiaTheme="minorHAnsi"/>
          <w:sz w:val="24"/>
          <w:szCs w:val="24"/>
          <w:lang w:eastAsia="en-US"/>
        </w:rPr>
        <w:t>.2.</w:t>
      </w:r>
      <w:r w:rsidR="009A694B" w:rsidRPr="001F6025">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24DEB40F" w14:textId="440A9CF4"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 xml:space="preserve">a. Диагноз (код по </w:t>
      </w:r>
      <w:r w:rsidR="00C91C82" w:rsidRPr="001F6025">
        <w:rPr>
          <w:rFonts w:eastAsiaTheme="minorHAnsi"/>
          <w:sz w:val="24"/>
          <w:szCs w:val="24"/>
          <w:lang w:eastAsia="en-US"/>
        </w:rPr>
        <w:t>МКБ-</w:t>
      </w:r>
      <w:r w:rsidRPr="001F6025">
        <w:rPr>
          <w:rFonts w:eastAsiaTheme="minorHAnsi"/>
          <w:sz w:val="24"/>
          <w:szCs w:val="24"/>
          <w:lang w:eastAsia="en-US"/>
        </w:rPr>
        <w:t>10);</w:t>
      </w:r>
    </w:p>
    <w:p w14:paraId="0EAE629E"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bookmarkStart w:id="10" w:name="_Hlk27298638"/>
      <w:r w:rsidRPr="001F6025">
        <w:rPr>
          <w:rFonts w:eastAsiaTheme="minorHAnsi"/>
          <w:sz w:val="24"/>
          <w:szCs w:val="24"/>
          <w:lang w:eastAsia="en-US"/>
        </w:rPr>
        <w:t>а также, при необходимости, конкретизация медицинской услуги в зависимости от особенностей ее исполнения (иной классификационный критерий),</w:t>
      </w:r>
      <w:bookmarkEnd w:id="10"/>
      <w:r w:rsidRPr="001F6025">
        <w:rPr>
          <w:rFonts w:eastAsiaTheme="minorHAnsi"/>
          <w:sz w:val="24"/>
          <w:szCs w:val="24"/>
          <w:lang w:eastAsia="en-US"/>
        </w:rPr>
        <w:t xml:space="preserve"> при наличии;</w:t>
      </w:r>
    </w:p>
    <w:p w14:paraId="5309FF98"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c. Схема лекарственного лечения;</w:t>
      </w:r>
    </w:p>
    <w:p w14:paraId="419F4CE6"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d. МНН лекарственного препарата;</w:t>
      </w:r>
    </w:p>
    <w:p w14:paraId="1755F5DD"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e. Возрастная категория пациента;</w:t>
      </w:r>
    </w:p>
    <w:p w14:paraId="57C5DEC0" w14:textId="7954A713"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f. Сопутствующий диагноз и/или осложнения заболевания (код по МКБ</w:t>
      </w:r>
      <w:r w:rsidR="00C91C82" w:rsidRPr="001F6025">
        <w:rPr>
          <w:rFonts w:eastAsiaTheme="minorHAnsi"/>
          <w:sz w:val="24"/>
          <w:szCs w:val="24"/>
          <w:lang w:eastAsia="en-US"/>
        </w:rPr>
        <w:t>-</w:t>
      </w:r>
      <w:r w:rsidRPr="001F6025">
        <w:rPr>
          <w:rFonts w:eastAsiaTheme="minorHAnsi"/>
          <w:sz w:val="24"/>
          <w:szCs w:val="24"/>
          <w:lang w:eastAsia="en-US"/>
        </w:rPr>
        <w:t>10);</w:t>
      </w:r>
    </w:p>
    <w:p w14:paraId="5CFF3FD1"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g. Оценка состояния пациента по шкале реабилитационной маршрутизации;</w:t>
      </w:r>
    </w:p>
    <w:p w14:paraId="47402D7C"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val="en-US" w:eastAsia="en-US"/>
        </w:rPr>
        <w:t>h</w:t>
      </w:r>
      <w:r w:rsidRPr="001F6025">
        <w:rPr>
          <w:rFonts w:eastAsiaTheme="minorHAnsi"/>
          <w:sz w:val="24"/>
          <w:szCs w:val="24"/>
          <w:lang w:eastAsia="en-US"/>
        </w:rPr>
        <w:t>. Количество дней проведения лучевой терапии (фракций);</w:t>
      </w:r>
    </w:p>
    <w:p w14:paraId="041DD1DB"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val="en-US" w:eastAsia="en-US"/>
        </w:rPr>
        <w:t>i</w:t>
      </w:r>
      <w:r w:rsidRPr="001F6025">
        <w:rPr>
          <w:rFonts w:eastAsiaTheme="minorHAnsi"/>
          <w:sz w:val="24"/>
          <w:szCs w:val="24"/>
          <w:lang w:eastAsia="en-US"/>
        </w:rPr>
        <w:t>. Пол;</w:t>
      </w:r>
    </w:p>
    <w:p w14:paraId="07086FF1"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val="en-US" w:eastAsia="en-US"/>
        </w:rPr>
        <w:t>j</w:t>
      </w:r>
      <w:r w:rsidRPr="001F6025">
        <w:rPr>
          <w:rFonts w:eastAsiaTheme="minorHAnsi"/>
          <w:sz w:val="24"/>
          <w:szCs w:val="24"/>
          <w:lang w:eastAsia="en-US"/>
        </w:rPr>
        <w:t>. Этап проведения экстракорпорального оплодотворения;</w:t>
      </w:r>
    </w:p>
    <w:p w14:paraId="69BB188F"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val="en-US" w:eastAsia="en-US"/>
        </w:rPr>
        <w:t>k</w:t>
      </w:r>
      <w:r w:rsidRPr="001F6025">
        <w:rPr>
          <w:rFonts w:eastAsiaTheme="minorHAnsi"/>
          <w:sz w:val="24"/>
          <w:szCs w:val="24"/>
          <w:lang w:eastAsia="en-US"/>
        </w:rPr>
        <w:t>. Показания к применению лекарственного препарата;</w:t>
      </w:r>
    </w:p>
    <w:p w14:paraId="49AA2600"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val="en-US" w:eastAsia="en-US"/>
        </w:rPr>
        <w:t>l</w:t>
      </w:r>
      <w:r w:rsidRPr="001F6025">
        <w:rPr>
          <w:rFonts w:eastAsiaTheme="minorHAnsi"/>
          <w:sz w:val="24"/>
          <w:szCs w:val="24"/>
          <w:lang w:eastAsia="en-US"/>
        </w:rPr>
        <w:t xml:space="preserve">. Степень тяжести заболевания </w:t>
      </w:r>
    </w:p>
    <w:p w14:paraId="1F80B81A"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val="en-US" w:eastAsia="en-US"/>
        </w:rPr>
        <w:lastRenderedPageBreak/>
        <w:t>m</w:t>
      </w:r>
      <w:r w:rsidRPr="001F6025">
        <w:rPr>
          <w:rFonts w:eastAsiaTheme="minorHAnsi"/>
          <w:sz w:val="24"/>
          <w:szCs w:val="24"/>
          <w:lang w:eastAsia="en-US"/>
        </w:rPr>
        <w:t>. Длительность лечения.</w:t>
      </w:r>
    </w:p>
    <w:p w14:paraId="282378B7" w14:textId="71DBB541" w:rsidR="009A694B" w:rsidRPr="001F6025" w:rsidRDefault="00D27B07" w:rsidP="001F6025">
      <w:pPr>
        <w:ind w:firstLine="720"/>
        <w:jc w:val="both"/>
        <w:rPr>
          <w:rFonts w:eastAsiaTheme="minorHAnsi"/>
          <w:sz w:val="24"/>
          <w:szCs w:val="24"/>
          <w:lang w:eastAsia="en-US"/>
        </w:rPr>
      </w:pPr>
      <w:r w:rsidRPr="001F6025">
        <w:rPr>
          <w:rFonts w:eastAsiaTheme="minorHAnsi"/>
          <w:sz w:val="24"/>
          <w:szCs w:val="24"/>
          <w:lang w:eastAsia="en-US"/>
        </w:rPr>
        <w:t>2</w:t>
      </w:r>
      <w:r w:rsidR="00A5692E" w:rsidRPr="001F6025">
        <w:rPr>
          <w:rFonts w:eastAsiaTheme="minorHAnsi"/>
          <w:sz w:val="24"/>
          <w:szCs w:val="24"/>
          <w:lang w:eastAsia="en-US"/>
        </w:rPr>
        <w:t>.3</w:t>
      </w:r>
      <w:r w:rsidR="009A694B" w:rsidRPr="001F6025">
        <w:rPr>
          <w:rFonts w:eastAsiaTheme="minorHAnsi"/>
          <w:sz w:val="24"/>
          <w:szCs w:val="24"/>
          <w:lang w:eastAsia="en-US"/>
        </w:rPr>
        <w:t>. При отнесении случая оказания медицинской помощи в условиях дневного стационара к определенной КСГ необходимо руководствоваться:</w:t>
      </w:r>
    </w:p>
    <w:p w14:paraId="73DAD1F4" w14:textId="709669C2"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Письмом Федерального фонда обязательного медицинского страхования «О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 (далее – Инструкция по группировке случаев);</w:t>
      </w:r>
    </w:p>
    <w:p w14:paraId="2CB576CD" w14:textId="3A4A9372"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Расшифровкой групп для медицинской помощи, оказанной в условиях дневного стационара (Приложение к Инструкции по группировке случаев – файл «202</w:t>
      </w:r>
      <w:r w:rsidR="009726CC" w:rsidRPr="001F6025">
        <w:rPr>
          <w:rFonts w:eastAsiaTheme="minorHAnsi"/>
          <w:sz w:val="24"/>
          <w:szCs w:val="24"/>
          <w:lang w:eastAsia="en-US"/>
        </w:rPr>
        <w:t>6</w:t>
      </w:r>
      <w:r w:rsidRPr="001F6025">
        <w:rPr>
          <w:rFonts w:eastAsiaTheme="minorHAnsi"/>
          <w:sz w:val="24"/>
          <w:szCs w:val="24"/>
          <w:lang w:eastAsia="en-US"/>
        </w:rPr>
        <w:t>_Расшифровка групп ДС» в формате MS Excel).</w:t>
      </w:r>
    </w:p>
    <w:p w14:paraId="0E2FB972" w14:textId="77777777" w:rsidR="004B6B3B" w:rsidRPr="001F6025" w:rsidRDefault="004B6B3B" w:rsidP="001F6025">
      <w:pPr>
        <w:ind w:firstLine="720"/>
        <w:jc w:val="both"/>
        <w:rPr>
          <w:rFonts w:eastAsiaTheme="minorHAnsi"/>
          <w:sz w:val="24"/>
          <w:szCs w:val="24"/>
          <w:lang w:eastAsia="en-US"/>
        </w:rPr>
      </w:pPr>
    </w:p>
    <w:p w14:paraId="0C8CD19F" w14:textId="7A228349" w:rsidR="009A694B" w:rsidRPr="001F6025" w:rsidRDefault="009A694B" w:rsidP="001F6025">
      <w:pPr>
        <w:jc w:val="center"/>
        <w:rPr>
          <w:b/>
          <w:sz w:val="24"/>
          <w:szCs w:val="24"/>
        </w:rPr>
      </w:pPr>
      <w:r w:rsidRPr="001F6025">
        <w:rPr>
          <w:b/>
          <w:sz w:val="24"/>
          <w:szCs w:val="24"/>
        </w:rPr>
        <w:t xml:space="preserve">Расчет стоимости законченного случая лечения </w:t>
      </w:r>
    </w:p>
    <w:p w14:paraId="67B1686A" w14:textId="77777777" w:rsidR="00202EDC" w:rsidRPr="001F6025" w:rsidRDefault="00202EDC" w:rsidP="001F6025">
      <w:pPr>
        <w:ind w:left="360"/>
        <w:jc w:val="center"/>
        <w:rPr>
          <w:b/>
          <w:sz w:val="24"/>
          <w:szCs w:val="24"/>
        </w:rPr>
      </w:pPr>
    </w:p>
    <w:p w14:paraId="115267A7" w14:textId="75DE7DD8" w:rsidR="009A694B" w:rsidRPr="001F6025" w:rsidRDefault="00D27B07" w:rsidP="001F6025">
      <w:pPr>
        <w:ind w:firstLine="709"/>
        <w:jc w:val="both"/>
        <w:rPr>
          <w:sz w:val="24"/>
          <w:szCs w:val="24"/>
        </w:rPr>
      </w:pPr>
      <w:bookmarkStart w:id="11" w:name="_Hlk97813122"/>
      <w:r w:rsidRPr="001F6025">
        <w:rPr>
          <w:sz w:val="24"/>
          <w:szCs w:val="24"/>
        </w:rPr>
        <w:t>2</w:t>
      </w:r>
      <w:r w:rsidR="00A5692E" w:rsidRPr="001F6025">
        <w:rPr>
          <w:sz w:val="24"/>
          <w:szCs w:val="24"/>
        </w:rPr>
        <w:t xml:space="preserve">.4. </w:t>
      </w:r>
      <w:r w:rsidR="009A694B" w:rsidRPr="001F6025">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215F2F90" w14:textId="47248817"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 xml:space="preserve">1. Размер базовой ставки без учета коэффициента дифференциации; </w:t>
      </w:r>
    </w:p>
    <w:p w14:paraId="5BB05C23" w14:textId="29419E1C"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 xml:space="preserve">2. Коэффициент относительной затратоемкости; </w:t>
      </w:r>
    </w:p>
    <w:p w14:paraId="17CB86BB" w14:textId="2FDB72A5"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 xml:space="preserve">3. Коэффициент дифференциации (при наличии); </w:t>
      </w:r>
    </w:p>
    <w:p w14:paraId="75FC6981" w14:textId="2B906794"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 xml:space="preserve">4. Коэффициент специфики оказания медицинской помощи; </w:t>
      </w:r>
    </w:p>
    <w:p w14:paraId="6F687531" w14:textId="4FCCDE97"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 xml:space="preserve">5. Коэффициент уровня (подуровня) медицинской организации; </w:t>
      </w:r>
    </w:p>
    <w:p w14:paraId="1564D868" w14:textId="434930F5"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6. Коэффициент сложности лечения пациента;</w:t>
      </w:r>
    </w:p>
    <w:p w14:paraId="58CECE25" w14:textId="0715DD59" w:rsidR="009A694B" w:rsidRPr="001F6025" w:rsidRDefault="00D27B07" w:rsidP="001F6025">
      <w:pPr>
        <w:ind w:firstLine="709"/>
        <w:jc w:val="both"/>
        <w:rPr>
          <w:sz w:val="24"/>
          <w:szCs w:val="24"/>
        </w:rPr>
      </w:pPr>
      <w:r w:rsidRPr="001F6025">
        <w:rPr>
          <w:sz w:val="24"/>
          <w:szCs w:val="24"/>
        </w:rPr>
        <w:t>2</w:t>
      </w:r>
      <w:r w:rsidR="00A5692E" w:rsidRPr="001F6025">
        <w:rPr>
          <w:sz w:val="24"/>
          <w:szCs w:val="24"/>
        </w:rPr>
        <w:t>.4.</w:t>
      </w:r>
      <w:r w:rsidR="009A694B" w:rsidRPr="001F6025">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1F6025">
        <w:rPr>
          <w:sz w:val="24"/>
          <w:szCs w:val="24"/>
        </w:rPr>
        <w:t>автономном округе</w:t>
      </w:r>
      <w:r w:rsidR="009A694B" w:rsidRPr="001F6025">
        <w:rPr>
          <w:sz w:val="24"/>
          <w:szCs w:val="24"/>
        </w:rPr>
        <w:t>.</w:t>
      </w:r>
    </w:p>
    <w:bookmarkEnd w:id="11"/>
    <w:p w14:paraId="10C73C68" w14:textId="663C9889" w:rsidR="009A694B" w:rsidRPr="001F6025" w:rsidRDefault="00D27B07" w:rsidP="001F6025">
      <w:pPr>
        <w:ind w:firstLine="709"/>
        <w:contextualSpacing/>
        <w:jc w:val="both"/>
        <w:rPr>
          <w:rFonts w:eastAsiaTheme="minorHAnsi"/>
          <w:sz w:val="24"/>
          <w:szCs w:val="24"/>
          <w:lang w:eastAsia="en-US"/>
        </w:rPr>
      </w:pPr>
      <w:r w:rsidRPr="001F6025">
        <w:rPr>
          <w:rFonts w:eastAsia="Calibri"/>
          <w:sz w:val="24"/>
          <w:szCs w:val="24"/>
          <w:lang w:eastAsia="en-US"/>
        </w:rPr>
        <w:t>2</w:t>
      </w:r>
      <w:r w:rsidR="00A5692E" w:rsidRPr="001F6025">
        <w:rPr>
          <w:rFonts w:eastAsia="Calibri"/>
          <w:sz w:val="24"/>
          <w:szCs w:val="24"/>
          <w:lang w:eastAsia="en-US"/>
        </w:rPr>
        <w:t xml:space="preserve">.5. </w:t>
      </w:r>
      <w:r w:rsidR="009A694B" w:rsidRPr="001F6025">
        <w:rPr>
          <w:rFonts w:eastAsia="Calibri"/>
          <w:sz w:val="24"/>
          <w:szCs w:val="24"/>
          <w:lang w:eastAsia="en-US"/>
        </w:rPr>
        <w:t xml:space="preserve">Стоимость законченного случая лечения заболевания, включенного в соответствующую КСГ (ССдс), определяется </w:t>
      </w:r>
      <w:r w:rsidR="009A694B" w:rsidRPr="001F6025">
        <w:rPr>
          <w:rFonts w:eastAsiaTheme="minorHAnsi"/>
          <w:sz w:val="24"/>
          <w:szCs w:val="24"/>
          <w:lang w:eastAsia="en-US"/>
        </w:rPr>
        <w:t>по следующей формуле:</w:t>
      </w:r>
    </w:p>
    <w:p w14:paraId="466528E3" w14:textId="77777777" w:rsidR="009A694B" w:rsidRPr="001F6025" w:rsidRDefault="009A694B" w:rsidP="001F6025">
      <w:pPr>
        <w:ind w:firstLine="720"/>
        <w:jc w:val="both"/>
        <w:rPr>
          <w:rFonts w:eastAsiaTheme="minorHAnsi"/>
          <w:sz w:val="24"/>
          <w:szCs w:val="24"/>
          <w:lang w:eastAsia="en-US"/>
        </w:rPr>
      </w:pPr>
    </w:p>
    <w:p w14:paraId="31DE74C4" w14:textId="77777777" w:rsidR="009A694B" w:rsidRPr="001F6025" w:rsidRDefault="009A694B" w:rsidP="001F6025">
      <w:pPr>
        <w:jc w:val="center"/>
        <w:rPr>
          <w:rFonts w:eastAsiaTheme="minorHAnsi"/>
          <w:sz w:val="24"/>
          <w:szCs w:val="24"/>
          <w:lang w:eastAsia="en-US"/>
        </w:rPr>
      </w:pPr>
      <w:bookmarkStart w:id="12" w:name="_Hlk124236555"/>
      <m:oMath>
        <m:r>
          <w:rPr>
            <w:rFonts w:ascii="Cambria Math" w:eastAsia="Cambria Math" w:hAnsi="Cambria Math"/>
            <w:color w:val="000000"/>
            <w:sz w:val="24"/>
            <w:szCs w:val="24"/>
          </w:rPr>
          <m:t>ССдс=БСдс×КД×КЗдс×КСдс×КУСдс</m:t>
        </m:r>
        <m:r>
          <w:rPr>
            <w:rFonts w:ascii="Cambria Math" w:eastAsia="Cambria Math" w:hAnsi="Cambria Math"/>
            <w:sz w:val="24"/>
            <w:szCs w:val="24"/>
          </w:rPr>
          <m:t>×КЗПдс</m:t>
        </m:r>
        <m:r>
          <w:rPr>
            <w:rFonts w:ascii="Cambria Math" w:eastAsia="Cambria Math" w:hAnsi="Cambria Math"/>
            <w:color w:val="000000"/>
            <w:sz w:val="24"/>
            <w:szCs w:val="24"/>
          </w:rPr>
          <m:t>+БСдс ×</m:t>
        </m:r>
        <w:bookmarkStart w:id="13" w:name="_Hlk124254459"/>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w:bookmarkEnd w:id="13"/>
        <m:r>
          <w:rPr>
            <w:rFonts w:ascii="Cambria Math" w:eastAsia="Cambria Math" w:hAnsi="Cambria Math"/>
            <w:color w:val="000000"/>
            <w:sz w:val="24"/>
            <w:szCs w:val="24"/>
          </w:rPr>
          <m:t>×КСЛПдс</m:t>
        </m:r>
      </m:oMath>
      <w:r w:rsidRPr="001F6025">
        <w:rPr>
          <w:color w:val="000000"/>
          <w:sz w:val="24"/>
          <w:szCs w:val="24"/>
        </w:rPr>
        <w:t xml:space="preserve">, </w:t>
      </w:r>
      <w:r w:rsidRPr="001F6025">
        <w:rPr>
          <w:rFonts w:eastAsiaTheme="minorHAnsi"/>
          <w:sz w:val="24"/>
          <w:szCs w:val="24"/>
          <w:lang w:eastAsia="en-US"/>
        </w:rPr>
        <w:t>где</w:t>
      </w:r>
    </w:p>
    <w:p w14:paraId="3E32570C" w14:textId="77777777" w:rsidR="009A694B" w:rsidRPr="001F6025" w:rsidRDefault="009A694B" w:rsidP="001F6025">
      <w:pPr>
        <w:jc w:val="center"/>
        <w:rPr>
          <w:color w:val="000000"/>
          <w:sz w:val="24"/>
          <w:szCs w:val="24"/>
        </w:rPr>
      </w:pPr>
    </w:p>
    <w:bookmarkEnd w:id="12"/>
    <w:p w14:paraId="2C424B04" w14:textId="091A4552"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 xml:space="preserve">БСдс – базовая ставка финансирования медицинской помощи в условиях дневного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1F6025">
        <w:rPr>
          <w:rFonts w:eastAsiaTheme="minorHAnsi"/>
          <w:b/>
          <w:bCs/>
          <w:sz w:val="24"/>
          <w:szCs w:val="24"/>
          <w:lang w:eastAsia="en-US"/>
        </w:rPr>
        <w:t xml:space="preserve">пункте </w:t>
      </w:r>
      <w:r w:rsidR="003265E1" w:rsidRPr="001F6025">
        <w:rPr>
          <w:rFonts w:eastAsiaTheme="minorHAnsi"/>
          <w:b/>
          <w:bCs/>
          <w:sz w:val="24"/>
          <w:szCs w:val="24"/>
          <w:lang w:eastAsia="en-US"/>
        </w:rPr>
        <w:t>3.21</w:t>
      </w:r>
      <w:r w:rsidRPr="001F6025">
        <w:rPr>
          <w:rFonts w:eastAsiaTheme="minorHAnsi"/>
          <w:b/>
          <w:bCs/>
          <w:sz w:val="24"/>
          <w:szCs w:val="24"/>
          <w:lang w:eastAsia="en-US"/>
        </w:rPr>
        <w:t xml:space="preserve"> Части 3 Раздела III Тарифного соглашения</w:t>
      </w:r>
      <w:r w:rsidRPr="001F6025">
        <w:rPr>
          <w:rFonts w:eastAsiaTheme="minorHAnsi"/>
          <w:sz w:val="24"/>
          <w:szCs w:val="24"/>
          <w:lang w:eastAsia="en-US"/>
        </w:rPr>
        <w:t xml:space="preserve"> без учета КД,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1F6025">
        <w:rPr>
          <w:rFonts w:eastAsiaTheme="minorHAnsi"/>
          <w:sz w:val="24"/>
          <w:szCs w:val="24"/>
          <w:lang w:eastAsia="en-US"/>
        </w:rPr>
        <w:t>05.05.</w:t>
      </w:r>
      <w:r w:rsidRPr="001F6025">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32E0" w:rsidRPr="001F6025">
        <w:rPr>
          <w:rFonts w:eastAsiaTheme="minorHAnsi"/>
          <w:sz w:val="24"/>
          <w:szCs w:val="24"/>
          <w:lang w:eastAsia="en-US"/>
        </w:rPr>
        <w:t>6</w:t>
      </w:r>
      <w:r w:rsidRPr="001F6025">
        <w:rPr>
          <w:rFonts w:eastAsiaTheme="minorHAnsi"/>
          <w:sz w:val="24"/>
          <w:szCs w:val="24"/>
          <w:lang w:eastAsia="en-US"/>
        </w:rPr>
        <w:t xml:space="preserve"> год – 1,748.</w:t>
      </w:r>
    </w:p>
    <w:p w14:paraId="0644A243" w14:textId="260F5B81"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КЗдс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дневного стационара (коэффициент, устанавливаемый на федеральном уровне)</w:t>
      </w:r>
      <w:bookmarkStart w:id="14" w:name="_Hlk501436786"/>
      <w:r w:rsidRPr="001F6025">
        <w:rPr>
          <w:rFonts w:eastAsiaTheme="minorHAnsi"/>
          <w:sz w:val="24"/>
          <w:szCs w:val="24"/>
          <w:lang w:eastAsia="en-US"/>
        </w:rPr>
        <w:t xml:space="preserve">, перечень коэффициентов приведен в </w:t>
      </w:r>
      <w:r w:rsidRPr="001F6025">
        <w:rPr>
          <w:rFonts w:eastAsiaTheme="minorHAnsi"/>
          <w:bCs/>
          <w:sz w:val="24"/>
          <w:szCs w:val="24"/>
          <w:lang w:eastAsia="en-US"/>
        </w:rPr>
        <w:t>п</w:t>
      </w:r>
      <w:r w:rsidRPr="001F6025">
        <w:rPr>
          <w:rFonts w:eastAsiaTheme="minorHAnsi"/>
          <w:bCs/>
          <w:sz w:val="24"/>
          <w:szCs w:val="24"/>
        </w:rPr>
        <w:t xml:space="preserve">риложении </w:t>
      </w:r>
      <w:r w:rsidR="001232E0" w:rsidRPr="001F6025">
        <w:rPr>
          <w:rFonts w:eastAsiaTheme="minorHAnsi"/>
          <w:bCs/>
          <w:sz w:val="24"/>
          <w:szCs w:val="24"/>
        </w:rPr>
        <w:t>17</w:t>
      </w:r>
      <w:r w:rsidRPr="001F6025">
        <w:rPr>
          <w:rFonts w:eastAsiaTheme="minorHAnsi"/>
          <w:sz w:val="24"/>
          <w:szCs w:val="24"/>
          <w:lang w:eastAsia="en-US"/>
        </w:rPr>
        <w:t xml:space="preserve"> к настоящему Тарифному соглашению</w:t>
      </w:r>
      <w:bookmarkEnd w:id="14"/>
      <w:r w:rsidRPr="001F6025">
        <w:rPr>
          <w:rFonts w:eastAsiaTheme="minorHAnsi"/>
          <w:sz w:val="24"/>
          <w:szCs w:val="24"/>
          <w:lang w:eastAsia="en-US"/>
        </w:rPr>
        <w:t>.</w:t>
      </w:r>
    </w:p>
    <w:p w14:paraId="12119499" w14:textId="5F3DF915"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 xml:space="preserve">КСдс – </w:t>
      </w:r>
      <w:bookmarkStart w:id="15" w:name="_Hlk61511488"/>
      <w:r w:rsidRPr="001F6025">
        <w:rPr>
          <w:rFonts w:eastAsiaTheme="minorHAnsi"/>
          <w:sz w:val="24"/>
          <w:szCs w:val="24"/>
          <w:lang w:eastAsia="en-US"/>
        </w:rPr>
        <w:t>коэффициент специфики КСГ, к которой отнесен данный случай госпитализации, перечень КСдс</w:t>
      </w:r>
      <w:bookmarkEnd w:id="15"/>
      <w:r w:rsidRPr="001F6025">
        <w:rPr>
          <w:rFonts w:eastAsiaTheme="minorHAnsi"/>
          <w:sz w:val="24"/>
          <w:szCs w:val="24"/>
          <w:lang w:eastAsia="en-US"/>
        </w:rPr>
        <w:t xml:space="preserve"> приведен в приложении </w:t>
      </w:r>
      <w:r w:rsidR="001232E0" w:rsidRPr="001F6025">
        <w:rPr>
          <w:rFonts w:eastAsiaTheme="minorHAnsi"/>
          <w:sz w:val="24"/>
          <w:szCs w:val="24"/>
          <w:lang w:eastAsia="en-US"/>
        </w:rPr>
        <w:t>17</w:t>
      </w:r>
      <w:r w:rsidRPr="001F6025">
        <w:rPr>
          <w:rFonts w:eastAsiaTheme="minorHAnsi"/>
          <w:sz w:val="24"/>
          <w:szCs w:val="24"/>
          <w:lang w:eastAsia="en-US"/>
        </w:rPr>
        <w:t xml:space="preserve"> к настоящему Тарифному соглашению.</w:t>
      </w:r>
    </w:p>
    <w:p w14:paraId="477E6429" w14:textId="0EF8B65B"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 xml:space="preserve">КУСдс – </w:t>
      </w:r>
      <w:bookmarkStart w:id="16" w:name="_Hlk501437690"/>
      <w:r w:rsidRPr="001F6025">
        <w:rPr>
          <w:rFonts w:eastAsiaTheme="minorHAnsi"/>
          <w:sz w:val="24"/>
          <w:szCs w:val="24"/>
          <w:lang w:eastAsia="en-US"/>
        </w:rPr>
        <w:t xml:space="preserve">коэффициент уровня структурного подразделения медицинской организации, в которой был пролечен пациент в условиях дневного стационара, установлен </w:t>
      </w:r>
      <w:r w:rsidRPr="001F6025">
        <w:rPr>
          <w:rFonts w:eastAsiaTheme="minorHAnsi"/>
          <w:bCs/>
          <w:sz w:val="24"/>
          <w:szCs w:val="24"/>
        </w:rPr>
        <w:t xml:space="preserve">приложением </w:t>
      </w:r>
      <w:r w:rsidR="001232E0" w:rsidRPr="001F6025">
        <w:rPr>
          <w:rFonts w:eastAsiaTheme="minorHAnsi"/>
          <w:bCs/>
          <w:sz w:val="24"/>
          <w:szCs w:val="24"/>
        </w:rPr>
        <w:t>19</w:t>
      </w:r>
      <w:r w:rsidRPr="001F6025">
        <w:rPr>
          <w:rFonts w:eastAsiaTheme="minorHAnsi"/>
          <w:sz w:val="24"/>
          <w:szCs w:val="24"/>
          <w:lang w:eastAsia="en-US"/>
        </w:rPr>
        <w:t xml:space="preserve"> к настоящему Тарифному соглашению</w:t>
      </w:r>
      <w:bookmarkEnd w:id="16"/>
      <w:r w:rsidRPr="001F6025">
        <w:rPr>
          <w:rFonts w:eastAsiaTheme="minorHAnsi"/>
          <w:sz w:val="24"/>
          <w:szCs w:val="24"/>
          <w:lang w:eastAsia="en-US"/>
        </w:rPr>
        <w:t>.</w:t>
      </w:r>
    </w:p>
    <w:p w14:paraId="56D543AC" w14:textId="7DD65C1F"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1F6025">
        <w:rPr>
          <w:rFonts w:eastAsiaTheme="minorHAnsi"/>
          <w:bCs/>
          <w:sz w:val="24"/>
          <w:szCs w:val="24"/>
        </w:rPr>
        <w:t xml:space="preserve">приложении </w:t>
      </w:r>
      <w:r w:rsidR="001232E0" w:rsidRPr="001F6025">
        <w:rPr>
          <w:rFonts w:eastAsiaTheme="minorHAnsi"/>
          <w:bCs/>
          <w:sz w:val="24"/>
          <w:szCs w:val="24"/>
        </w:rPr>
        <w:t>17</w:t>
      </w:r>
      <w:r w:rsidRPr="001F6025">
        <w:rPr>
          <w:rFonts w:eastAsiaTheme="minorHAnsi"/>
          <w:sz w:val="24"/>
          <w:szCs w:val="24"/>
        </w:rPr>
        <w:t xml:space="preserve"> к</w:t>
      </w:r>
      <w:r w:rsidRPr="001F6025">
        <w:rPr>
          <w:rFonts w:eastAsiaTheme="minorHAnsi"/>
          <w:sz w:val="24"/>
          <w:szCs w:val="24"/>
          <w:lang w:eastAsia="en-US"/>
        </w:rPr>
        <w:t xml:space="preserve"> настоящему Тарифному соглашению.</w:t>
      </w:r>
    </w:p>
    <w:p w14:paraId="4E9201F6" w14:textId="4AF98BC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lastRenderedPageBreak/>
        <w:t xml:space="preserve">КЗПдс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EF6CC7" w:rsidRPr="001F6025">
        <w:rPr>
          <w:rFonts w:eastAsiaTheme="minorHAnsi"/>
          <w:sz w:val="24"/>
          <w:szCs w:val="24"/>
          <w:lang w:eastAsia="en-US"/>
        </w:rPr>
        <w:t>автономном округе</w:t>
      </w:r>
      <w:r w:rsidRPr="001F6025">
        <w:rPr>
          <w:rFonts w:eastAsiaTheme="minorHAnsi"/>
          <w:sz w:val="24"/>
          <w:szCs w:val="24"/>
          <w:lang w:eastAsia="en-US"/>
        </w:rPr>
        <w:t xml:space="preserve">, установлен </w:t>
      </w:r>
      <w:r w:rsidRPr="001F6025">
        <w:rPr>
          <w:rFonts w:eastAsiaTheme="minorHAnsi"/>
          <w:bCs/>
          <w:sz w:val="24"/>
          <w:szCs w:val="24"/>
        </w:rPr>
        <w:t xml:space="preserve">приложением </w:t>
      </w:r>
      <w:r w:rsidR="001232E0" w:rsidRPr="001F6025">
        <w:rPr>
          <w:rFonts w:eastAsiaTheme="minorHAnsi"/>
          <w:bCs/>
          <w:sz w:val="24"/>
          <w:szCs w:val="24"/>
        </w:rPr>
        <w:t>19</w:t>
      </w:r>
      <w:r w:rsidRPr="001F6025">
        <w:rPr>
          <w:rFonts w:eastAsiaTheme="minorHAnsi"/>
          <w:sz w:val="24"/>
          <w:szCs w:val="24"/>
          <w:lang w:eastAsia="en-US"/>
        </w:rPr>
        <w:t xml:space="preserve"> к настоящему Тарифному соглашению.</w:t>
      </w:r>
    </w:p>
    <w:p w14:paraId="52622A76" w14:textId="7DEC421F" w:rsidR="009A694B" w:rsidRPr="001F6025" w:rsidRDefault="009A694B" w:rsidP="001F6025">
      <w:pPr>
        <w:ind w:firstLine="720"/>
        <w:jc w:val="both"/>
        <w:rPr>
          <w:rFonts w:eastAsia="Calibri"/>
          <w:sz w:val="24"/>
          <w:szCs w:val="24"/>
        </w:rPr>
      </w:pPr>
      <w:r w:rsidRPr="001F6025">
        <w:rPr>
          <w:rFonts w:eastAsia="Calibri"/>
          <w:sz w:val="24"/>
          <w:szCs w:val="24"/>
        </w:rPr>
        <w:t>КСЛПдс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bookmarkStart w:id="17" w:name="_Hlk501437882"/>
      <w:r w:rsidRPr="001F6025">
        <w:rPr>
          <w:rFonts w:eastAsia="Calibri"/>
          <w:sz w:val="24"/>
          <w:szCs w:val="24"/>
        </w:rPr>
        <w:t xml:space="preserve"> установлен для случаев и в размере согласно </w:t>
      </w:r>
      <w:r w:rsidRPr="001F6025">
        <w:rPr>
          <w:rFonts w:eastAsia="Calibri"/>
          <w:bCs/>
          <w:sz w:val="24"/>
          <w:szCs w:val="24"/>
        </w:rPr>
        <w:t>приложению 2</w:t>
      </w:r>
      <w:r w:rsidR="00B4253D" w:rsidRPr="001F6025">
        <w:rPr>
          <w:rFonts w:eastAsia="Calibri"/>
          <w:bCs/>
          <w:sz w:val="24"/>
          <w:szCs w:val="24"/>
        </w:rPr>
        <w:t>1</w:t>
      </w:r>
      <w:r w:rsidRPr="001F6025">
        <w:rPr>
          <w:rFonts w:eastAsia="Calibri"/>
          <w:sz w:val="24"/>
          <w:szCs w:val="24"/>
        </w:rPr>
        <w:t xml:space="preserve"> к настоящему Тарифному соглашению</w:t>
      </w:r>
      <w:bookmarkEnd w:id="17"/>
      <w:r w:rsidRPr="001F6025">
        <w:rPr>
          <w:rFonts w:eastAsia="Calibri"/>
          <w:sz w:val="24"/>
          <w:szCs w:val="24"/>
        </w:rPr>
        <w:t>.</w:t>
      </w:r>
    </w:p>
    <w:p w14:paraId="1B03C085" w14:textId="58301C68" w:rsidR="009A694B" w:rsidRPr="001F6025" w:rsidRDefault="00D27B07" w:rsidP="001F6025">
      <w:pPr>
        <w:widowControl w:val="0"/>
        <w:pBdr>
          <w:top w:val="nil"/>
          <w:left w:val="nil"/>
          <w:bottom w:val="nil"/>
          <w:right w:val="nil"/>
          <w:between w:val="nil"/>
        </w:pBdr>
        <w:ind w:firstLine="540"/>
        <w:jc w:val="both"/>
        <w:rPr>
          <w:color w:val="000000"/>
          <w:sz w:val="24"/>
          <w:szCs w:val="24"/>
        </w:rPr>
      </w:pPr>
      <w:r w:rsidRPr="001F6025">
        <w:rPr>
          <w:color w:val="000000"/>
          <w:sz w:val="24"/>
          <w:szCs w:val="24"/>
        </w:rPr>
        <w:t>2</w:t>
      </w:r>
      <w:r w:rsidR="00A5692E" w:rsidRPr="001F6025">
        <w:rPr>
          <w:color w:val="000000"/>
          <w:sz w:val="24"/>
          <w:szCs w:val="24"/>
        </w:rPr>
        <w:t xml:space="preserve">.6. </w:t>
      </w:r>
      <w:r w:rsidR="009A694B" w:rsidRPr="001F602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79FD6503" w14:textId="77777777" w:rsidR="009A694B" w:rsidRPr="001F6025" w:rsidRDefault="009A694B" w:rsidP="001F6025">
      <w:pPr>
        <w:widowControl w:val="0"/>
        <w:pBdr>
          <w:top w:val="nil"/>
          <w:left w:val="nil"/>
          <w:bottom w:val="nil"/>
          <w:right w:val="nil"/>
          <w:between w:val="nil"/>
        </w:pBdr>
        <w:ind w:firstLine="540"/>
        <w:jc w:val="both"/>
        <w:rPr>
          <w:color w:val="000000"/>
          <w:sz w:val="24"/>
          <w:szCs w:val="24"/>
        </w:rPr>
      </w:pPr>
    </w:p>
    <w:p w14:paraId="091914DC" w14:textId="77777777" w:rsidR="009A694B" w:rsidRPr="001F6025" w:rsidRDefault="009A694B" w:rsidP="001F6025">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ССдс=БСдс×КЗдс×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w:bookmarkStart w:id="18" w:name="_Hlk97815703"/>
            <m:r>
              <w:rPr>
                <w:rFonts w:ascii="Cambria Math" w:eastAsia="Cambria Math" w:hAnsi="Cambria Math"/>
                <w:color w:val="000000"/>
                <w:sz w:val="24"/>
                <w:szCs w:val="24"/>
              </w:rPr>
              <m:t>×КСдс×КУСдс</m:t>
            </m:r>
            <w:bookmarkEnd w:id="18"/>
            <m:r>
              <w:rPr>
                <w:rFonts w:ascii="Cambria Math" w:eastAsia="Cambria Math" w:hAnsi="Cambria Math"/>
                <w:color w:val="000000"/>
                <w:sz w:val="24"/>
                <w:szCs w:val="24"/>
              </w:rPr>
              <m:t>×КД</m:t>
            </m:r>
          </m:e>
        </m:d>
        <m:r>
          <w:rPr>
            <w:rFonts w:ascii="Cambria Math" w:eastAsia="Cambria Math" w:hAnsi="Cambria Math"/>
            <w:color w:val="000000"/>
            <w:sz w:val="24"/>
            <w:szCs w:val="24"/>
          </w:rPr>
          <m:t>×</m:t>
        </m:r>
        <m:r>
          <w:rPr>
            <w:rFonts w:ascii="Cambria Math" w:eastAsia="Cambria Math" w:hAnsi="Cambria Math"/>
            <w:sz w:val="24"/>
            <w:szCs w:val="24"/>
          </w:rPr>
          <m:t>КЗПдс</m:t>
        </m:r>
        <m:r>
          <w:rPr>
            <w:rFonts w:ascii="Cambria Math" w:eastAsia="Cambria Math" w:hAnsi="Cambria Math"/>
            <w:color w:val="000000"/>
            <w:sz w:val="24"/>
            <w:szCs w:val="24"/>
          </w:rPr>
          <m:t>+БСдс×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×КСЛПдс</m:t>
        </m:r>
      </m:oMath>
      <w:r w:rsidRPr="001F6025">
        <w:rPr>
          <w:color w:val="000000"/>
          <w:sz w:val="24"/>
          <w:szCs w:val="24"/>
        </w:rPr>
        <w:t>, где:</w:t>
      </w:r>
    </w:p>
    <w:p w14:paraId="2241FDA3" w14:textId="77777777" w:rsidR="009A694B" w:rsidRPr="001F6025" w:rsidRDefault="009A694B" w:rsidP="001F6025">
      <w:pPr>
        <w:widowControl w:val="0"/>
        <w:pBdr>
          <w:top w:val="nil"/>
          <w:left w:val="nil"/>
          <w:bottom w:val="nil"/>
          <w:right w:val="nil"/>
          <w:between w:val="nil"/>
        </w:pBdr>
        <w:tabs>
          <w:tab w:val="left" w:pos="567"/>
          <w:tab w:val="right" w:pos="9498"/>
        </w:tabs>
        <w:ind w:right="-143"/>
        <w:jc w:val="center"/>
        <w:rPr>
          <w:color w:val="000000"/>
          <w:sz w:val="24"/>
          <w:szCs w:val="24"/>
        </w:rPr>
      </w:pPr>
    </w:p>
    <w:p w14:paraId="58AC1527" w14:textId="35209304" w:rsidR="009A694B" w:rsidRPr="001F6025" w:rsidRDefault="009A694B" w:rsidP="001F6025">
      <w:pPr>
        <w:widowControl w:val="0"/>
        <w:pBdr>
          <w:top w:val="nil"/>
          <w:left w:val="nil"/>
          <w:bottom w:val="nil"/>
          <w:right w:val="nil"/>
          <w:between w:val="nil"/>
        </w:pBdr>
        <w:tabs>
          <w:tab w:val="left" w:pos="567"/>
          <w:tab w:val="right" w:pos="9498"/>
        </w:tabs>
        <w:ind w:firstLine="709"/>
        <w:jc w:val="both"/>
        <w:rPr>
          <w:color w:val="000000"/>
          <w:sz w:val="24"/>
          <w:szCs w:val="24"/>
        </w:rPr>
      </w:pPr>
      <w:r w:rsidRPr="001F6025">
        <w:rPr>
          <w:color w:val="000000"/>
          <w:sz w:val="24"/>
          <w:szCs w:val="24"/>
        </w:rPr>
        <w:t>Д</w:t>
      </w:r>
      <w:r w:rsidRPr="001F6025">
        <w:rPr>
          <w:color w:val="000000"/>
          <w:sz w:val="24"/>
          <w:szCs w:val="24"/>
          <w:vertAlign w:val="subscript"/>
        </w:rPr>
        <w:t>зп</w:t>
      </w:r>
      <w:r w:rsidRPr="001F602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1F6025">
        <w:rPr>
          <w:bCs/>
          <w:color w:val="000000"/>
          <w:sz w:val="24"/>
          <w:szCs w:val="24"/>
        </w:rPr>
        <w:t xml:space="preserve">приложении </w:t>
      </w:r>
      <w:r w:rsidR="00B4253D" w:rsidRPr="001F6025">
        <w:rPr>
          <w:bCs/>
          <w:color w:val="000000"/>
          <w:sz w:val="24"/>
          <w:szCs w:val="24"/>
        </w:rPr>
        <w:t>17</w:t>
      </w:r>
      <w:r w:rsidRPr="001F6025">
        <w:rPr>
          <w:color w:val="000000"/>
          <w:sz w:val="24"/>
          <w:szCs w:val="24"/>
        </w:rPr>
        <w:t xml:space="preserve"> к настоящему Тарифному соглашению.</w:t>
      </w:r>
    </w:p>
    <w:p w14:paraId="5CB4692F" w14:textId="77777777" w:rsidR="009A694B" w:rsidRPr="001F6025" w:rsidRDefault="009A694B" w:rsidP="001F6025">
      <w:pPr>
        <w:ind w:firstLine="720"/>
        <w:jc w:val="both"/>
        <w:rPr>
          <w:rFonts w:eastAsiaTheme="minorHAnsi"/>
          <w:sz w:val="24"/>
          <w:szCs w:val="24"/>
          <w:lang w:eastAsia="en-US"/>
        </w:rPr>
      </w:pPr>
      <w:bookmarkStart w:id="19" w:name="_Hlk501436755"/>
    </w:p>
    <w:p w14:paraId="10341F1F"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Размер базовой ставки (БСдс) рассчитывается по формуле:</w:t>
      </w:r>
    </w:p>
    <w:p w14:paraId="3A9AA315" w14:textId="77777777" w:rsidR="009A694B" w:rsidRPr="001F6025" w:rsidRDefault="009A694B" w:rsidP="001F6025">
      <w:pPr>
        <w:ind w:firstLine="720"/>
        <w:jc w:val="both"/>
        <w:rPr>
          <w:rFonts w:eastAsiaTheme="minorHAnsi"/>
          <w:sz w:val="24"/>
          <w:szCs w:val="24"/>
          <w:lang w:eastAsia="en-US"/>
        </w:rPr>
      </w:pPr>
    </w:p>
    <w:p w14:paraId="596F26A8" w14:textId="77777777" w:rsidR="009A694B" w:rsidRPr="001F6025" w:rsidRDefault="009A694B" w:rsidP="001F6025">
      <w:pPr>
        <w:jc w:val="center"/>
        <w:rPr>
          <w:rFonts w:eastAsiaTheme="minorHAnsi"/>
          <w:sz w:val="24"/>
          <w:szCs w:val="24"/>
          <w:lang w:eastAsia="en-US"/>
        </w:rPr>
      </w:pPr>
      <m:oMath>
        <m:r>
          <w:rPr>
            <w:rFonts w:ascii="Cambria Math" w:eastAsia="Cambria Math" w:hAnsi="Cambria Math" w:cs="Cambria Math"/>
            <w:color w:val="000000"/>
            <w:sz w:val="28"/>
            <w:szCs w:val="24"/>
          </w:rPr>
          <m:t>БСдс=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ОСдс-Ослп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1F6025">
        <w:rPr>
          <w:rFonts w:eastAsiaTheme="minorEastAsia"/>
          <w:color w:val="000000"/>
          <w:sz w:val="24"/>
          <w:szCs w:val="24"/>
        </w:rPr>
        <w:t>, где</w:t>
      </w:r>
    </w:p>
    <w:p w14:paraId="182AE68E" w14:textId="77777777" w:rsidR="009A694B" w:rsidRPr="001F6025" w:rsidRDefault="009A694B" w:rsidP="001F6025">
      <w:pPr>
        <w:ind w:firstLine="720"/>
        <w:jc w:val="both"/>
        <w:rPr>
          <w:rFonts w:eastAsiaTheme="minorHAnsi"/>
          <w:sz w:val="24"/>
          <w:szCs w:val="24"/>
          <w:lang w:eastAsia="en-US"/>
        </w:rPr>
      </w:pPr>
    </w:p>
    <w:p w14:paraId="40DBA22A"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ОСдс – объем средств, предназначенных для финансового обеспечения медицинской помощи, оказываемой в условиях дневного стационара и оплачиваемой по КСГ;</w:t>
      </w:r>
    </w:p>
    <w:p w14:paraId="44E8F129"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Чсл – общее плановое количество случаев лечения, подлежащих оплате по КСГ;</w:t>
      </w:r>
    </w:p>
    <w:p w14:paraId="37788BCF"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СПК – средний поправочный коэффициент оплаты по КСГ;</w:t>
      </w:r>
    </w:p>
    <w:p w14:paraId="26985CD7" w14:textId="77777777" w:rsidR="009A694B" w:rsidRPr="001F6025" w:rsidRDefault="009A694B" w:rsidP="001F6025">
      <w:pPr>
        <w:ind w:firstLine="720"/>
        <w:jc w:val="both"/>
        <w:rPr>
          <w:rFonts w:eastAsiaTheme="minorHAnsi"/>
          <w:sz w:val="24"/>
          <w:szCs w:val="24"/>
          <w:lang w:eastAsia="en-US"/>
        </w:rPr>
      </w:pPr>
      <w:r w:rsidRPr="001F6025">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3E2E7960" w14:textId="77777777" w:rsidR="009A694B" w:rsidRPr="001F6025" w:rsidRDefault="009A694B"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СПК рассчитывается по формуле:</w:t>
      </w:r>
    </w:p>
    <w:p w14:paraId="17F3267A" w14:textId="77777777" w:rsidR="009A694B" w:rsidRPr="001F6025" w:rsidRDefault="009A694B" w:rsidP="001F6025">
      <w:pPr>
        <w:widowControl w:val="0"/>
        <w:pBdr>
          <w:top w:val="nil"/>
          <w:left w:val="nil"/>
          <w:bottom w:val="nil"/>
          <w:right w:val="nil"/>
          <w:between w:val="nil"/>
        </w:pBdr>
        <w:ind w:firstLine="709"/>
        <w:jc w:val="both"/>
        <w:rPr>
          <w:color w:val="000000"/>
          <w:sz w:val="24"/>
          <w:szCs w:val="24"/>
        </w:rPr>
      </w:pPr>
    </w:p>
    <w:p w14:paraId="6617DE8D" w14:textId="77777777" w:rsidR="009A694B" w:rsidRPr="001F6025" w:rsidRDefault="009A694B" w:rsidP="001F6025">
      <w:pPr>
        <w:jc w:val="center"/>
        <w:rPr>
          <w:color w:val="000000"/>
          <w:sz w:val="32"/>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w:bookmarkStart w:id="20" w:name="_Hlk97815557"/>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ДС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ДС</m:t>
                    </m:r>
                  </m:sub>
                  <m:sup>
                    <m:r>
                      <w:rPr>
                        <w:rFonts w:ascii="Cambria Math" w:eastAsia="Cambria Math" w:hAnsi="Cambria Math" w:cs="Cambria Math"/>
                        <w:color w:val="000000"/>
                        <w:sz w:val="32"/>
                        <w:szCs w:val="24"/>
                      </w:rPr>
                      <m:t>i</m:t>
                    </m:r>
                  </m:sup>
                </m:sSubSup>
                <w:bookmarkEnd w:id="20"/>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1F6025">
        <w:rPr>
          <w:color w:val="000000"/>
          <w:sz w:val="32"/>
          <w:szCs w:val="24"/>
        </w:rPr>
        <w:t>.</w:t>
      </w:r>
    </w:p>
    <w:p w14:paraId="3CC1A4F5" w14:textId="77777777" w:rsidR="009A694B" w:rsidRPr="001F6025" w:rsidRDefault="009A694B" w:rsidP="001F6025">
      <w:pPr>
        <w:ind w:firstLine="720"/>
        <w:jc w:val="both"/>
        <w:rPr>
          <w:color w:val="000000"/>
          <w:sz w:val="24"/>
          <w:szCs w:val="24"/>
        </w:rPr>
      </w:pPr>
    </w:p>
    <w:p w14:paraId="6BE22DC2" w14:textId="55421EF7" w:rsidR="009A694B" w:rsidRPr="001F6025" w:rsidRDefault="00D27B07" w:rsidP="001F6025">
      <w:pPr>
        <w:ind w:firstLine="720"/>
        <w:jc w:val="both"/>
        <w:rPr>
          <w:color w:val="000000"/>
          <w:sz w:val="24"/>
          <w:szCs w:val="24"/>
        </w:rPr>
      </w:pPr>
      <w:r w:rsidRPr="001F6025">
        <w:rPr>
          <w:color w:val="000000"/>
          <w:sz w:val="24"/>
          <w:szCs w:val="24"/>
        </w:rPr>
        <w:t>2</w:t>
      </w:r>
      <w:r w:rsidR="00A5692E" w:rsidRPr="001F6025">
        <w:rPr>
          <w:color w:val="000000"/>
          <w:sz w:val="24"/>
          <w:szCs w:val="24"/>
        </w:rPr>
        <w:t xml:space="preserve">.7. </w:t>
      </w:r>
      <w:r w:rsidR="009A694B" w:rsidRPr="001F6025">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5F0254C0" w14:textId="77777777" w:rsidR="009A694B" w:rsidRPr="001F6025" w:rsidRDefault="009A694B" w:rsidP="001F6025">
      <w:pPr>
        <w:ind w:firstLine="720"/>
        <w:jc w:val="both"/>
        <w:rPr>
          <w:color w:val="000000"/>
          <w:sz w:val="24"/>
          <w:szCs w:val="24"/>
        </w:rPr>
      </w:pPr>
    </w:p>
    <w:p w14:paraId="777A2B87" w14:textId="197A98B6" w:rsidR="009A694B" w:rsidRPr="001F6025" w:rsidRDefault="006B33F1" w:rsidP="001F6025">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БСдс×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КСЛПдс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B4253D" w:rsidRPr="001F6025">
        <w:rPr>
          <w:color w:val="000000"/>
          <w:sz w:val="24"/>
          <w:szCs w:val="24"/>
        </w:rPr>
        <w:t>где</w:t>
      </w:r>
      <w:r w:rsidR="009A694B" w:rsidRPr="001F6025">
        <w:rPr>
          <w:color w:val="000000"/>
          <w:sz w:val="24"/>
          <w:szCs w:val="24"/>
        </w:rPr>
        <w:t>:</w:t>
      </w:r>
    </w:p>
    <w:p w14:paraId="24E4DBD2" w14:textId="77777777" w:rsidR="009A694B" w:rsidRPr="001F6025" w:rsidRDefault="009A694B" w:rsidP="001F6025">
      <w:pPr>
        <w:ind w:firstLine="720"/>
        <w:jc w:val="center"/>
        <w:rPr>
          <w:color w:val="000000"/>
          <w:sz w:val="24"/>
          <w:szCs w:val="24"/>
        </w:rPr>
      </w:pPr>
    </w:p>
    <w:p w14:paraId="7AD1D1D7" w14:textId="19DF34DB" w:rsidR="009A694B" w:rsidRPr="001F6025" w:rsidRDefault="009A694B" w:rsidP="001F6025">
      <w:pPr>
        <w:ind w:firstLine="720"/>
        <w:jc w:val="both"/>
        <w:rPr>
          <w:color w:val="000000"/>
          <w:sz w:val="24"/>
          <w:szCs w:val="24"/>
        </w:rPr>
      </w:pPr>
      <w:r w:rsidRPr="001F6025">
        <w:rPr>
          <w:color w:val="000000"/>
          <w:sz w:val="24"/>
          <w:szCs w:val="24"/>
        </w:rPr>
        <w:t>КСЛПдс</w:t>
      </w:r>
      <w:r w:rsidRPr="001F6025">
        <w:rPr>
          <w:rFonts w:ascii="Cambria Math" w:hAnsi="Cambria Math" w:cs="Cambria Math"/>
          <w:color w:val="000000"/>
          <w:sz w:val="24"/>
          <w:szCs w:val="24"/>
        </w:rPr>
        <w:t>𝑖</w:t>
      </w:r>
      <w:r w:rsidRPr="001F6025">
        <w:rPr>
          <w:color w:val="000000"/>
          <w:sz w:val="24"/>
          <w:szCs w:val="24"/>
        </w:rPr>
        <w:t xml:space="preserve"> – размер КСЛП, применяемый при оплате i-го случая оказания медицинской помощи в 202</w:t>
      </w:r>
      <w:r w:rsidR="00EE6188" w:rsidRPr="001F6025">
        <w:rPr>
          <w:color w:val="000000"/>
          <w:sz w:val="24"/>
          <w:szCs w:val="24"/>
        </w:rPr>
        <w:t>5</w:t>
      </w:r>
      <w:r w:rsidRPr="001F6025">
        <w:rPr>
          <w:color w:val="000000"/>
          <w:sz w:val="24"/>
          <w:szCs w:val="24"/>
        </w:rPr>
        <w:t xml:space="preserve"> году.</w:t>
      </w:r>
    </w:p>
    <w:p w14:paraId="5E6C1B0B" w14:textId="77777777" w:rsidR="009A694B" w:rsidRPr="001F6025" w:rsidRDefault="009A694B" w:rsidP="001F6025">
      <w:pPr>
        <w:ind w:firstLine="720"/>
        <w:jc w:val="both"/>
        <w:rPr>
          <w:color w:val="000000"/>
          <w:sz w:val="24"/>
          <w:szCs w:val="24"/>
        </w:rPr>
      </w:pPr>
      <w:r w:rsidRPr="001F6025">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bookmarkEnd w:id="19"/>
    <w:p w14:paraId="74564B3C" w14:textId="07037F5E" w:rsidR="009A694B" w:rsidRPr="001F6025" w:rsidRDefault="00D27B07" w:rsidP="001F6025">
      <w:pPr>
        <w:ind w:firstLine="720"/>
        <w:jc w:val="both"/>
        <w:rPr>
          <w:rFonts w:eastAsiaTheme="minorHAnsi"/>
          <w:sz w:val="24"/>
          <w:szCs w:val="24"/>
          <w:lang w:eastAsia="en-US"/>
        </w:rPr>
      </w:pPr>
      <w:r w:rsidRPr="001F6025">
        <w:rPr>
          <w:rFonts w:eastAsiaTheme="minorHAnsi"/>
          <w:sz w:val="24"/>
          <w:szCs w:val="24"/>
          <w:lang w:eastAsia="en-US"/>
        </w:rPr>
        <w:t>2</w:t>
      </w:r>
      <w:r w:rsidR="00A5692E" w:rsidRPr="001F6025">
        <w:rPr>
          <w:rFonts w:eastAsiaTheme="minorHAnsi"/>
          <w:sz w:val="24"/>
          <w:szCs w:val="24"/>
          <w:lang w:eastAsia="en-US"/>
        </w:rPr>
        <w:t xml:space="preserve">.8. </w:t>
      </w:r>
      <w:r w:rsidR="009A694B" w:rsidRPr="001F6025">
        <w:rPr>
          <w:rFonts w:eastAsiaTheme="minorHAnsi"/>
          <w:sz w:val="24"/>
          <w:szCs w:val="24"/>
          <w:lang w:eastAsia="en-US"/>
        </w:rPr>
        <w:t>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w:t>
      </w:r>
    </w:p>
    <w:p w14:paraId="5F09474F" w14:textId="77777777" w:rsidR="004A561D" w:rsidRPr="001F6025" w:rsidRDefault="004A561D" w:rsidP="001F6025">
      <w:pPr>
        <w:jc w:val="center"/>
        <w:rPr>
          <w:rFonts w:eastAsia="Calibri"/>
          <w:b/>
          <w:sz w:val="24"/>
          <w:szCs w:val="24"/>
          <w:lang w:eastAsia="en-US"/>
        </w:rPr>
      </w:pPr>
      <w:bookmarkStart w:id="21" w:name="_Hlk501438353"/>
    </w:p>
    <w:bookmarkEnd w:id="21"/>
    <w:p w14:paraId="2C39FBC3" w14:textId="77777777" w:rsidR="00D27B07" w:rsidRPr="001F6025" w:rsidRDefault="00D27B07" w:rsidP="001F6025">
      <w:pPr>
        <w:jc w:val="center"/>
        <w:rPr>
          <w:rFonts w:eastAsiaTheme="minorHAnsi"/>
          <w:b/>
          <w:sz w:val="24"/>
          <w:szCs w:val="24"/>
          <w:lang w:eastAsia="en-US"/>
        </w:rPr>
      </w:pPr>
    </w:p>
    <w:p w14:paraId="477C2DAC" w14:textId="77777777" w:rsidR="00D27B07" w:rsidRPr="001F6025" w:rsidRDefault="00D27B07" w:rsidP="001F6025">
      <w:pPr>
        <w:jc w:val="center"/>
        <w:rPr>
          <w:rFonts w:eastAsiaTheme="minorHAnsi"/>
          <w:b/>
          <w:sz w:val="24"/>
          <w:szCs w:val="24"/>
          <w:lang w:eastAsia="en-US"/>
        </w:rPr>
      </w:pPr>
    </w:p>
    <w:p w14:paraId="56D39A63" w14:textId="5E1AE155" w:rsidR="009A694B" w:rsidRPr="001F6025" w:rsidRDefault="009A694B" w:rsidP="001F6025">
      <w:pPr>
        <w:jc w:val="center"/>
        <w:rPr>
          <w:rFonts w:eastAsiaTheme="minorHAnsi"/>
          <w:b/>
          <w:sz w:val="24"/>
          <w:szCs w:val="24"/>
          <w:lang w:eastAsia="en-US"/>
        </w:rPr>
      </w:pPr>
      <w:r w:rsidRPr="001F6025">
        <w:rPr>
          <w:rFonts w:eastAsiaTheme="minorHAnsi"/>
          <w:b/>
          <w:sz w:val="24"/>
          <w:szCs w:val="24"/>
          <w:lang w:eastAsia="en-US"/>
        </w:rPr>
        <w:lastRenderedPageBreak/>
        <w:t xml:space="preserve">Особенности формирования и оплаты </w:t>
      </w:r>
      <w:bookmarkStart w:id="22" w:name="_Hlk533019071"/>
      <w:r w:rsidRPr="001F6025">
        <w:rPr>
          <w:rFonts w:eastAsiaTheme="minorHAnsi"/>
          <w:b/>
          <w:sz w:val="24"/>
          <w:szCs w:val="24"/>
          <w:lang w:eastAsia="en-US"/>
        </w:rPr>
        <w:t>случаев медицинской помощи по КСГ</w:t>
      </w:r>
      <w:bookmarkEnd w:id="22"/>
    </w:p>
    <w:p w14:paraId="5F283EBF" w14:textId="77777777" w:rsidR="00202EDC" w:rsidRPr="001F6025" w:rsidRDefault="00202EDC" w:rsidP="001F6025">
      <w:pPr>
        <w:ind w:firstLine="709"/>
        <w:jc w:val="both"/>
        <w:rPr>
          <w:rFonts w:eastAsiaTheme="minorHAnsi"/>
          <w:sz w:val="24"/>
          <w:szCs w:val="24"/>
          <w:lang w:eastAsia="en-US"/>
        </w:rPr>
      </w:pPr>
    </w:p>
    <w:p w14:paraId="0ED6B0CB" w14:textId="6E32673B"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9</w:t>
      </w:r>
      <w:r w:rsidR="00763D73" w:rsidRPr="001F6025">
        <w:rPr>
          <w:rFonts w:eastAsiaTheme="minorHAnsi"/>
          <w:sz w:val="24"/>
          <w:szCs w:val="24"/>
          <w:lang w:eastAsia="en-US"/>
        </w:rPr>
        <w:t>.</w:t>
      </w:r>
      <w:r w:rsidR="009A694B" w:rsidRPr="001F6025">
        <w:rPr>
          <w:rFonts w:eastAsiaTheme="minorHAnsi"/>
          <w:sz w:val="24"/>
          <w:szCs w:val="24"/>
          <w:lang w:eastAsia="en-US"/>
        </w:rPr>
        <w:t xml:space="preserve"> В дневных стационарах, учет фактического количества пациенто-дней осуществляется в следующем порядке:</w:t>
      </w:r>
    </w:p>
    <w:p w14:paraId="5D4913A4" w14:textId="736A3744"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день поступления и день выписки считаются за два дня лечения, за исключением пребывания больного в дневном стационаре в течение одного календарного дня;</w:t>
      </w:r>
    </w:p>
    <w:p w14:paraId="578367BF" w14:textId="734F50F6"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при переводе больного из одного отделения дневного стационара в другое отделение дневного стационара, дата окончания лечения в одном отделении не должна соответствовать дате начала лечения в другом отделении;</w:t>
      </w:r>
    </w:p>
    <w:p w14:paraId="672FFD2D" w14:textId="26C91560"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w:t>
      </w:r>
    </w:p>
    <w:p w14:paraId="37108BAD" w14:textId="22C05076" w:rsidR="009A694B" w:rsidRPr="001F6025" w:rsidRDefault="00D27B07" w:rsidP="001F6025">
      <w:pPr>
        <w:ind w:firstLine="709"/>
        <w:jc w:val="both"/>
        <w:rPr>
          <w:rFonts w:eastAsia="Calibri" w:cs="Calibri"/>
          <w:sz w:val="24"/>
          <w:szCs w:val="24"/>
          <w:lang w:eastAsia="en-US"/>
        </w:rPr>
      </w:pPr>
      <w:r w:rsidRPr="001F6025">
        <w:rPr>
          <w:bCs/>
          <w:sz w:val="24"/>
          <w:szCs w:val="24"/>
        </w:rPr>
        <w:t>2</w:t>
      </w:r>
      <w:r w:rsidR="00094299" w:rsidRPr="001F6025">
        <w:rPr>
          <w:bCs/>
          <w:sz w:val="24"/>
          <w:szCs w:val="24"/>
        </w:rPr>
        <w:t>.</w:t>
      </w:r>
      <w:r w:rsidRPr="001F6025">
        <w:rPr>
          <w:bCs/>
          <w:sz w:val="24"/>
          <w:szCs w:val="24"/>
        </w:rPr>
        <w:t>10</w:t>
      </w:r>
      <w:r w:rsidR="009A694B" w:rsidRPr="001F6025">
        <w:rPr>
          <w:bCs/>
          <w:sz w:val="24"/>
          <w:szCs w:val="24"/>
        </w:rPr>
        <w:t xml:space="preserve">. При проведении процедуры </w:t>
      </w:r>
      <w:r w:rsidR="009A694B" w:rsidRPr="001F6025">
        <w:rPr>
          <w:rFonts w:eastAsia="Calibri" w:cs="Calibri"/>
          <w:sz w:val="24"/>
          <w:szCs w:val="24"/>
          <w:lang w:eastAsia="en-US"/>
        </w:rPr>
        <w:t>экстракорпорального оплодотворения (</w:t>
      </w:r>
      <w:r w:rsidR="009A694B" w:rsidRPr="001F6025">
        <w:rPr>
          <w:bCs/>
          <w:sz w:val="24"/>
          <w:szCs w:val="24"/>
        </w:rPr>
        <w:t xml:space="preserve">ЭКО) </w:t>
      </w:r>
      <w:r w:rsidR="009A694B" w:rsidRPr="001F6025">
        <w:rPr>
          <w:rFonts w:eastAsia="Calibri" w:cs="Calibri"/>
          <w:sz w:val="24"/>
          <w:szCs w:val="24"/>
          <w:lang w:eastAsia="en-US"/>
        </w:rPr>
        <w:t>стоимость случая лечения определяется в зависимости от этапа, которым завершена процедура</w:t>
      </w:r>
      <w:r w:rsidR="009A694B" w:rsidRPr="001F6025">
        <w:rPr>
          <w:bCs/>
          <w:sz w:val="24"/>
          <w:szCs w:val="24"/>
        </w:rPr>
        <w:t xml:space="preserve"> в соответствии с порядком использования вспомогательных репродуктивных технологий</w:t>
      </w:r>
      <w:r w:rsidR="009A694B" w:rsidRPr="001F6025">
        <w:rPr>
          <w:rFonts w:eastAsia="Calibri" w:cs="Calibri"/>
          <w:sz w:val="24"/>
          <w:szCs w:val="24"/>
          <w:lang w:eastAsia="en-US"/>
        </w:rPr>
        <w:t xml:space="preserve">. Отнесение случаев проведения ЭКО к КСГ </w:t>
      </w:r>
      <w:r w:rsidR="008E2DAD" w:rsidRPr="001F6025">
        <w:rPr>
          <w:rFonts w:eastAsia="Calibri" w:cs="Calibri"/>
          <w:sz w:val="24"/>
          <w:szCs w:val="24"/>
          <w:lang w:eastAsia="en-US"/>
        </w:rPr>
        <w:t>«Экстракорпоральное оплодотворение (уровень 1-4)» (ds02.008-ds02.011) осуществляется на основании иных классификационных критериев «ivf1»-«ivf7», «Экстракорпоральное оплодотворение (уровень 2-4 с ПГТ-М)» на основании иных классификационных критериев «</w:t>
      </w:r>
      <w:r w:rsidR="008E2DAD" w:rsidRPr="001F6025">
        <w:rPr>
          <w:rFonts w:eastAsia="Calibri" w:cs="Calibri"/>
          <w:sz w:val="24"/>
          <w:szCs w:val="24"/>
          <w:lang w:val="en-US" w:eastAsia="en-US"/>
        </w:rPr>
        <w:t>ifv</w:t>
      </w:r>
      <w:r w:rsidR="008E2DAD" w:rsidRPr="001F6025">
        <w:rPr>
          <w:rFonts w:eastAsia="Calibri" w:cs="Calibri"/>
          <w:sz w:val="24"/>
          <w:szCs w:val="24"/>
          <w:lang w:eastAsia="en-US"/>
        </w:rPr>
        <w:t>4</w:t>
      </w:r>
      <w:r w:rsidR="008E2DAD" w:rsidRPr="001F6025">
        <w:rPr>
          <w:rFonts w:eastAsia="Calibri" w:cs="Calibri"/>
          <w:sz w:val="24"/>
          <w:szCs w:val="24"/>
          <w:lang w:val="en-US" w:eastAsia="en-US"/>
        </w:rPr>
        <w:t>pgtm</w:t>
      </w:r>
      <w:r w:rsidR="008E2DAD" w:rsidRPr="001F6025">
        <w:rPr>
          <w:rFonts w:eastAsia="Calibri" w:cs="Calibri"/>
          <w:sz w:val="24"/>
          <w:szCs w:val="24"/>
          <w:lang w:eastAsia="en-US"/>
        </w:rPr>
        <w:t>-</w:t>
      </w:r>
      <w:r w:rsidR="008E2DAD" w:rsidRPr="001F6025">
        <w:rPr>
          <w:rFonts w:eastAsia="Calibri" w:cs="Calibri"/>
          <w:sz w:val="24"/>
          <w:szCs w:val="24"/>
          <w:lang w:val="en-US" w:eastAsia="en-US"/>
        </w:rPr>
        <w:t>ifv</w:t>
      </w:r>
      <w:r w:rsidR="008E2DAD" w:rsidRPr="001F6025">
        <w:rPr>
          <w:rFonts w:eastAsia="Calibri" w:cs="Calibri"/>
          <w:sz w:val="24"/>
          <w:szCs w:val="24"/>
          <w:lang w:eastAsia="en-US"/>
        </w:rPr>
        <w:t>7</w:t>
      </w:r>
      <w:r w:rsidR="008E2DAD" w:rsidRPr="001F6025">
        <w:rPr>
          <w:rFonts w:eastAsia="Calibri" w:cs="Calibri"/>
          <w:sz w:val="24"/>
          <w:szCs w:val="24"/>
          <w:lang w:val="en-US" w:eastAsia="en-US"/>
        </w:rPr>
        <w:t>pgtm</w:t>
      </w:r>
      <w:r w:rsidR="008E2DAD" w:rsidRPr="001F6025">
        <w:rPr>
          <w:rFonts w:eastAsia="Calibri" w:cs="Calibri"/>
          <w:sz w:val="24"/>
          <w:szCs w:val="24"/>
          <w:lang w:eastAsia="en-US"/>
        </w:rPr>
        <w:t>», «Экстракорпоральное оплодотворение (уровень 2-4 с ПГТ-СП) на основании иных классификационных критериев «</w:t>
      </w:r>
      <w:r w:rsidR="008E2DAD" w:rsidRPr="001F6025">
        <w:rPr>
          <w:rFonts w:eastAsia="Calibri" w:cs="Calibri"/>
          <w:sz w:val="24"/>
          <w:szCs w:val="24"/>
          <w:lang w:val="en-US" w:eastAsia="en-US"/>
        </w:rPr>
        <w:t>ifv</w:t>
      </w:r>
      <w:r w:rsidR="008E2DAD" w:rsidRPr="001F6025">
        <w:rPr>
          <w:rFonts w:eastAsia="Calibri" w:cs="Calibri"/>
          <w:sz w:val="24"/>
          <w:szCs w:val="24"/>
          <w:lang w:eastAsia="en-US"/>
        </w:rPr>
        <w:t>4</w:t>
      </w:r>
      <w:r w:rsidR="008E2DAD" w:rsidRPr="001F6025">
        <w:rPr>
          <w:rFonts w:eastAsia="Calibri" w:cs="Calibri"/>
          <w:sz w:val="24"/>
          <w:szCs w:val="24"/>
          <w:lang w:val="en-US" w:eastAsia="en-US"/>
        </w:rPr>
        <w:t>pgtsp</w:t>
      </w:r>
      <w:r w:rsidR="008E2DAD" w:rsidRPr="001F6025">
        <w:rPr>
          <w:rFonts w:eastAsia="Calibri" w:cs="Calibri"/>
          <w:sz w:val="24"/>
          <w:szCs w:val="24"/>
          <w:lang w:eastAsia="en-US"/>
        </w:rPr>
        <w:t>-</w:t>
      </w:r>
      <w:r w:rsidR="008E2DAD" w:rsidRPr="001F6025">
        <w:rPr>
          <w:rFonts w:eastAsia="Calibri" w:cs="Calibri"/>
          <w:sz w:val="24"/>
          <w:szCs w:val="24"/>
          <w:lang w:val="en-US" w:eastAsia="en-US"/>
        </w:rPr>
        <w:t>ifv</w:t>
      </w:r>
      <w:r w:rsidR="008E2DAD" w:rsidRPr="001F6025">
        <w:rPr>
          <w:rFonts w:eastAsia="Calibri" w:cs="Calibri"/>
          <w:sz w:val="24"/>
          <w:szCs w:val="24"/>
          <w:lang w:eastAsia="en-US"/>
        </w:rPr>
        <w:t>7</w:t>
      </w:r>
      <w:r w:rsidR="008E2DAD" w:rsidRPr="001F6025">
        <w:rPr>
          <w:rFonts w:eastAsia="Calibri" w:cs="Calibri"/>
          <w:sz w:val="24"/>
          <w:szCs w:val="24"/>
          <w:lang w:val="en-US" w:eastAsia="en-US"/>
        </w:rPr>
        <w:t>pgtsp</w:t>
      </w:r>
      <w:r w:rsidR="008E2DAD" w:rsidRPr="001F6025">
        <w:rPr>
          <w:rFonts w:eastAsia="Calibri" w:cs="Calibri"/>
          <w:sz w:val="24"/>
          <w:szCs w:val="24"/>
          <w:lang w:eastAsia="en-US"/>
        </w:rPr>
        <w:t>»</w:t>
      </w:r>
      <w:r w:rsidR="009A694B" w:rsidRPr="001F6025">
        <w:rPr>
          <w:rFonts w:eastAsia="Calibri" w:cs="Calibri"/>
          <w:sz w:val="24"/>
          <w:szCs w:val="24"/>
          <w:lang w:eastAsia="en-US"/>
        </w:rPr>
        <w:t>, отражающих проведение различных этапов ЭКО. Описание группировки случаев проведения процедуры ЭКО в зависимости от этапа приведено в Инструкции по группировке случаев.</w:t>
      </w:r>
    </w:p>
    <w:p w14:paraId="10CB4E02" w14:textId="3E60FA65"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11</w:t>
      </w:r>
      <w:r w:rsidR="00763D73" w:rsidRPr="001F6025">
        <w:rPr>
          <w:rFonts w:eastAsiaTheme="minorHAnsi"/>
          <w:sz w:val="24"/>
          <w:szCs w:val="24"/>
          <w:lang w:eastAsia="en-US"/>
        </w:rPr>
        <w:t>.</w:t>
      </w:r>
      <w:r w:rsidR="009A694B" w:rsidRPr="001F6025">
        <w:rPr>
          <w:rFonts w:eastAsiaTheme="minorHAnsi"/>
          <w:sz w:val="24"/>
          <w:szCs w:val="24"/>
          <w:lang w:eastAsia="en-US"/>
        </w:rPr>
        <w:t xml:space="preserve"> </w:t>
      </w:r>
      <w:bookmarkStart w:id="23" w:name="_Hlk501443372"/>
      <w:r w:rsidR="009A694B" w:rsidRPr="001F6025">
        <w:rPr>
          <w:rFonts w:eastAsiaTheme="minorHAnsi"/>
          <w:sz w:val="24"/>
          <w:szCs w:val="24"/>
          <w:lang w:eastAsia="en-US"/>
        </w:rPr>
        <w:t>Формирование КСГ для случаев лучевой терапии осуществляется на основании кода МКБ</w:t>
      </w:r>
      <w:r w:rsidR="00C91C82" w:rsidRPr="001F6025">
        <w:rPr>
          <w:rFonts w:eastAsiaTheme="minorHAnsi"/>
          <w:sz w:val="24"/>
          <w:szCs w:val="24"/>
          <w:lang w:eastAsia="en-US"/>
        </w:rPr>
        <w:t>-</w:t>
      </w:r>
      <w:r w:rsidR="009A694B" w:rsidRPr="001F6025">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27C5441" w14:textId="1BCB0930"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12</w:t>
      </w:r>
      <w:r w:rsidR="009A694B" w:rsidRPr="001F6025">
        <w:rPr>
          <w:rFonts w:eastAsiaTheme="minorHAnsi"/>
          <w:sz w:val="24"/>
          <w:szCs w:val="24"/>
          <w:lang w:eastAsia="en-US"/>
        </w:rPr>
        <w:t>. Отнесение к КСГ для случаев проведения лучевой терапии в сочетании с лекарственной терапией осуществляется по коду МКБ</w:t>
      </w:r>
      <w:r w:rsidR="00C91C82" w:rsidRPr="001F6025">
        <w:rPr>
          <w:rFonts w:eastAsiaTheme="minorHAnsi"/>
          <w:sz w:val="24"/>
          <w:szCs w:val="24"/>
          <w:lang w:eastAsia="en-US"/>
        </w:rPr>
        <w:t>-</w:t>
      </w:r>
      <w:r w:rsidR="009A694B" w:rsidRPr="001F6025">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6B91DED" w14:textId="35CA91A7"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9A694B" w:rsidRPr="001F6025">
        <w:rPr>
          <w:rFonts w:eastAsiaTheme="minorHAnsi"/>
          <w:sz w:val="24"/>
          <w:szCs w:val="24"/>
          <w:lang w:eastAsia="en-US"/>
        </w:rPr>
        <w:t>.</w:t>
      </w:r>
      <w:r w:rsidRPr="001F6025">
        <w:rPr>
          <w:rFonts w:eastAsiaTheme="minorHAnsi"/>
          <w:sz w:val="24"/>
          <w:szCs w:val="24"/>
          <w:lang w:eastAsia="en-US"/>
        </w:rPr>
        <w:t>13</w:t>
      </w:r>
      <w:r w:rsidR="00763D73" w:rsidRPr="001F6025">
        <w:rPr>
          <w:rFonts w:eastAsiaTheme="minorHAnsi"/>
          <w:sz w:val="24"/>
          <w:szCs w:val="24"/>
          <w:lang w:eastAsia="en-US"/>
        </w:rPr>
        <w:t>.</w:t>
      </w:r>
      <w:r w:rsidR="009A694B" w:rsidRPr="001F6025">
        <w:rPr>
          <w:rFonts w:eastAsiaTheme="minorHAnsi"/>
          <w:sz w:val="24"/>
          <w:szCs w:val="24"/>
          <w:lang w:eastAsia="en-US"/>
        </w:rPr>
        <w:t xml:space="preserve"> КСГ для случаев лекарственной терапии в онкологии формируются на основании кода МКБ</w:t>
      </w:r>
      <w:r w:rsidR="00C91C82" w:rsidRPr="001F6025">
        <w:rPr>
          <w:rFonts w:eastAsiaTheme="minorHAnsi"/>
          <w:sz w:val="24"/>
          <w:szCs w:val="24"/>
          <w:lang w:eastAsia="en-US"/>
        </w:rPr>
        <w:t>-</w:t>
      </w:r>
      <w:r w:rsidR="009A694B" w:rsidRPr="001F6025">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16BDDE8C" w14:textId="2FB86C60"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14</w:t>
      </w:r>
      <w:r w:rsidR="00763D73" w:rsidRPr="001F6025">
        <w:rPr>
          <w:rFonts w:eastAsiaTheme="minorHAnsi"/>
          <w:sz w:val="24"/>
          <w:szCs w:val="24"/>
          <w:lang w:eastAsia="en-US"/>
        </w:rPr>
        <w:t>.</w:t>
      </w:r>
      <w:r w:rsidR="009A694B" w:rsidRPr="001F6025">
        <w:rPr>
          <w:rFonts w:eastAsiaTheme="minorHAnsi"/>
          <w:sz w:val="24"/>
          <w:szCs w:val="24"/>
          <w:lang w:eastAsia="en-US"/>
        </w:rPr>
        <w:t xml:space="preserve"> </w:t>
      </w:r>
      <w:bookmarkStart w:id="24" w:name="_Hlk27299583"/>
      <w:r w:rsidR="009A694B" w:rsidRPr="001F6025">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0D0F6559" w14:textId="3735E140"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22AFBB8F" w14:textId="0CB29641"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 xml:space="preserve">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 </w:t>
      </w:r>
    </w:p>
    <w:p w14:paraId="4ABB2794" w14:textId="675B686A"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15</w:t>
      </w:r>
      <w:r w:rsidR="00763D73" w:rsidRPr="001F6025">
        <w:rPr>
          <w:rFonts w:eastAsiaTheme="minorHAnsi"/>
          <w:sz w:val="24"/>
          <w:szCs w:val="24"/>
          <w:lang w:eastAsia="en-US"/>
        </w:rPr>
        <w:t xml:space="preserve">. </w:t>
      </w:r>
      <w:r w:rsidR="009A694B" w:rsidRPr="001F602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bookmarkEnd w:id="24"/>
    </w:p>
    <w:p w14:paraId="08EA2F50" w14:textId="110D9916"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16</w:t>
      </w:r>
      <w:r w:rsidR="00763D73" w:rsidRPr="001F6025">
        <w:rPr>
          <w:rFonts w:eastAsiaTheme="minorHAnsi"/>
          <w:sz w:val="24"/>
          <w:szCs w:val="24"/>
          <w:lang w:eastAsia="en-US"/>
        </w:rPr>
        <w:t>.</w:t>
      </w:r>
      <w:r w:rsidR="009A694B" w:rsidRPr="001F6025">
        <w:rPr>
          <w:rFonts w:eastAsiaTheme="minorHAnsi"/>
          <w:sz w:val="24"/>
          <w:szCs w:val="24"/>
          <w:lang w:eastAsia="en-US"/>
        </w:rPr>
        <w:t xml:space="preserve"> </w:t>
      </w:r>
      <w:bookmarkStart w:id="25" w:name="_Hlk58917863"/>
      <w:r w:rsidR="009A694B" w:rsidRPr="001F6025">
        <w:rPr>
          <w:rFonts w:eastAsiaTheme="minorHAnsi"/>
          <w:sz w:val="24"/>
          <w:szCs w:val="24"/>
          <w:lang w:eastAsia="en-US"/>
        </w:rPr>
        <w:t>Отнесение случаев к группам ds08.001-ds08.003,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w:t>
      </w:r>
      <w:r w:rsidR="009A694B" w:rsidRPr="001F6025">
        <w:t xml:space="preserve"> </w:t>
      </w:r>
      <w:r w:rsidR="009A694B" w:rsidRPr="001F6025">
        <w:rPr>
          <w:rFonts w:eastAsiaTheme="minorHAnsi"/>
          <w:sz w:val="24"/>
          <w:szCs w:val="24"/>
          <w:lang w:eastAsia="en-US"/>
        </w:rPr>
        <w:t xml:space="preserve">D45-D47», кодов Номенклатуры и возраста – менее 18 лет. Отнесение к указанным КСГ производится по коду </w:t>
      </w:r>
      <w:r w:rsidR="009A694B" w:rsidRPr="001F6025">
        <w:rPr>
          <w:rFonts w:eastAsiaTheme="minorHAnsi"/>
          <w:sz w:val="24"/>
          <w:szCs w:val="24"/>
          <w:lang w:eastAsia="en-US"/>
        </w:rPr>
        <w:lastRenderedPageBreak/>
        <w:t>Номенклатуры – A25.30.014 Назначение лекарственных препаратов при онкологическом заболевании у детей.</w:t>
      </w:r>
    </w:p>
    <w:p w14:paraId="1B25BBAC" w14:textId="1FBC3759"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16</w:t>
      </w:r>
      <w:r w:rsidR="00763D73" w:rsidRPr="001F6025">
        <w:rPr>
          <w:rFonts w:eastAsiaTheme="minorHAnsi"/>
          <w:sz w:val="24"/>
          <w:szCs w:val="24"/>
          <w:lang w:eastAsia="en-US"/>
        </w:rPr>
        <w:t>.</w:t>
      </w:r>
      <w:r w:rsidR="009A694B" w:rsidRPr="001F6025">
        <w:rPr>
          <w:rFonts w:eastAsiaTheme="minorHAnsi"/>
          <w:sz w:val="24"/>
          <w:szCs w:val="24"/>
          <w:lang w:eastAsia="en-US"/>
        </w:rPr>
        <w:t xml:space="preserve"> При оплате случаев лекарственной терапии взрослых со злокачественными новообразованиями лимфоидной и кроветворной тканей применяются КСГ ds19.063-ds19.078, критериями отнесения к которым являются сочетания кода МКБ</w:t>
      </w:r>
      <w:r w:rsidR="00C91C82" w:rsidRPr="001F6025">
        <w:rPr>
          <w:rFonts w:eastAsiaTheme="minorHAnsi"/>
          <w:sz w:val="24"/>
          <w:szCs w:val="24"/>
          <w:lang w:eastAsia="en-US"/>
        </w:rPr>
        <w:t>-</w:t>
      </w:r>
      <w:r w:rsidR="009A694B" w:rsidRPr="001F6025">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119D8463" w14:textId="29282F33"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18</w:t>
      </w:r>
      <w:r w:rsidR="00763D73" w:rsidRPr="001F6025">
        <w:rPr>
          <w:rFonts w:eastAsiaTheme="minorHAnsi"/>
          <w:sz w:val="24"/>
          <w:szCs w:val="24"/>
          <w:lang w:eastAsia="en-US"/>
        </w:rPr>
        <w:t xml:space="preserve">. </w:t>
      </w:r>
      <w:r w:rsidR="009A694B" w:rsidRPr="001F6025">
        <w:rPr>
          <w:rFonts w:eastAsiaTheme="minorHAnsi"/>
          <w:sz w:val="24"/>
          <w:szCs w:val="24"/>
          <w:lang w:eastAsia="en-US"/>
        </w:rPr>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62EC87B4" w14:textId="605B6963"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19.</w:t>
      </w:r>
      <w:r w:rsidR="00094299" w:rsidRPr="001F6025">
        <w:rPr>
          <w:rFonts w:eastAsiaTheme="minorHAnsi"/>
          <w:sz w:val="24"/>
          <w:szCs w:val="24"/>
          <w:lang w:eastAsia="en-US"/>
        </w:rPr>
        <w:t xml:space="preserve"> </w:t>
      </w:r>
      <w:r w:rsidR="009A694B" w:rsidRPr="001F6025">
        <w:rPr>
          <w:rFonts w:eastAsiaTheme="minorHAnsi"/>
          <w:sz w:val="24"/>
          <w:szCs w:val="24"/>
          <w:lang w:eastAsia="en-US"/>
        </w:rPr>
        <w:t>Перечень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w:t>
      </w:r>
      <w:hyperlink r:id="rId11" w:history="1">
        <w:r w:rsidR="009A694B" w:rsidRPr="001F6025">
          <w:rPr>
            <w:rFonts w:eastAsiaTheme="minorHAnsi"/>
            <w:sz w:val="24"/>
            <w:szCs w:val="24"/>
            <w:lang w:eastAsia="en-US"/>
          </w:rPr>
          <w:t>ds19.071</w:t>
        </w:r>
      </w:hyperlink>
      <w:r w:rsidR="009A694B" w:rsidRPr="001F6025">
        <w:rPr>
          <w:rFonts w:eastAsiaTheme="minorHAnsi"/>
          <w:sz w:val="24"/>
          <w:szCs w:val="24"/>
          <w:lang w:eastAsia="en-US"/>
        </w:rPr>
        <w:t>-</w:t>
      </w:r>
      <w:hyperlink r:id="rId12" w:history="1">
        <w:r w:rsidR="009A694B" w:rsidRPr="001F6025">
          <w:rPr>
            <w:rFonts w:eastAsiaTheme="minorHAnsi"/>
            <w:sz w:val="24"/>
            <w:szCs w:val="24"/>
            <w:lang w:eastAsia="en-US"/>
          </w:rPr>
          <w:t>ds19.078</w:t>
        </w:r>
      </w:hyperlink>
      <w:r w:rsidR="009A694B" w:rsidRPr="001F6025">
        <w:rPr>
          <w:rFonts w:eastAsiaTheme="minorHAnsi"/>
          <w:sz w:val="24"/>
          <w:szCs w:val="24"/>
          <w:lang w:eastAsia="en-US"/>
        </w:rPr>
        <w:t xml:space="preserve">), с расшифровкой содержится на вкладке "МНН ЛП" файла "Расшифровка групп" (коды gemop1- 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w:t>
      </w:r>
      <w:hyperlink r:id="rId13" w:history="1">
        <w:r w:rsidR="009A694B" w:rsidRPr="001F6025">
          <w:rPr>
            <w:rFonts w:eastAsiaTheme="minorHAnsi"/>
            <w:sz w:val="24"/>
            <w:szCs w:val="24"/>
            <w:lang w:eastAsia="en-US"/>
          </w:rPr>
          <w:t>ds19.067</w:t>
        </w:r>
      </w:hyperlink>
      <w:r w:rsidR="009A694B" w:rsidRPr="001F6025">
        <w:rPr>
          <w:rFonts w:eastAsiaTheme="minorHAnsi"/>
          <w:sz w:val="24"/>
          <w:szCs w:val="24"/>
          <w:lang w:eastAsia="en-US"/>
        </w:rPr>
        <w:t>-</w:t>
      </w:r>
      <w:hyperlink r:id="rId14" w:history="1">
        <w:r w:rsidR="009A694B" w:rsidRPr="001F6025">
          <w:rPr>
            <w:rFonts w:eastAsiaTheme="minorHAnsi"/>
            <w:sz w:val="24"/>
            <w:szCs w:val="24"/>
            <w:lang w:eastAsia="en-US"/>
          </w:rPr>
          <w:t>ds19.070</w:t>
        </w:r>
      </w:hyperlink>
      <w:r w:rsidR="009A694B" w:rsidRPr="001F6025">
        <w:rPr>
          <w:rFonts w:eastAsiaTheme="minorHAnsi"/>
          <w:sz w:val="24"/>
          <w:szCs w:val="24"/>
          <w:lang w:eastAsia="en-US"/>
        </w:rPr>
        <w:t xml:space="preserve"> (ЗНО лимфоидной и кроветворной тканей, лекарственная терапия, взрослые, уровни 1-4).</w:t>
      </w:r>
    </w:p>
    <w:p w14:paraId="271EF802" w14:textId="76ED97DF"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20</w:t>
      </w:r>
      <w:r w:rsidR="009A694B" w:rsidRPr="001F6025">
        <w:rPr>
          <w:rFonts w:eastAsiaTheme="minorHAnsi"/>
          <w:sz w:val="24"/>
          <w:szCs w:val="24"/>
          <w:lang w:eastAsia="en-US"/>
        </w:rPr>
        <w:t>. Учитывая, что при злокачественных новообразованиях лимфоидной и кроветворной тканей в ряде случаев длительность лечения в условиях дневного стационара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A1D229D" w14:textId="0E40459B"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094299" w:rsidRPr="001F6025">
        <w:rPr>
          <w:rFonts w:eastAsiaTheme="minorHAnsi"/>
          <w:sz w:val="24"/>
          <w:szCs w:val="24"/>
          <w:lang w:eastAsia="en-US"/>
        </w:rPr>
        <w:t>.</w:t>
      </w:r>
      <w:r w:rsidRPr="001F6025">
        <w:rPr>
          <w:rFonts w:eastAsiaTheme="minorHAnsi"/>
          <w:sz w:val="24"/>
          <w:szCs w:val="24"/>
          <w:lang w:eastAsia="en-US"/>
        </w:rPr>
        <w:t>21</w:t>
      </w:r>
      <w:r w:rsidR="00094299" w:rsidRPr="001F6025">
        <w:rPr>
          <w:rFonts w:eastAsiaTheme="minorHAnsi"/>
          <w:sz w:val="24"/>
          <w:szCs w:val="24"/>
          <w:lang w:eastAsia="en-US"/>
        </w:rPr>
        <w:t xml:space="preserve">. </w:t>
      </w:r>
      <w:r w:rsidR="009A694B" w:rsidRPr="001F6025">
        <w:rPr>
          <w:rFonts w:eastAsiaTheme="minorHAnsi"/>
          <w:sz w:val="24"/>
          <w:szCs w:val="24"/>
          <w:lang w:eastAsia="en-US"/>
        </w:rPr>
        <w:t>Если между последовательными случаями лечения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7AC5E295" w14:textId="1C384086"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22</w:t>
      </w:r>
      <w:r w:rsidR="009A694B" w:rsidRPr="001F6025">
        <w:rPr>
          <w:rFonts w:eastAsiaTheme="minorHAnsi"/>
          <w:sz w:val="24"/>
          <w:szCs w:val="24"/>
          <w:lang w:eastAsia="en-US"/>
        </w:rPr>
        <w:t>. Для случаев лечения лучевых повреждений в условиях дневного стационара применяется КСГ ds19.079 «Лучевые повреждения», которая формируется на основании сочетания кода МКБ</w:t>
      </w:r>
      <w:r w:rsidR="00C91C82" w:rsidRPr="001F6025">
        <w:rPr>
          <w:rFonts w:eastAsiaTheme="minorHAnsi"/>
          <w:sz w:val="24"/>
          <w:szCs w:val="24"/>
          <w:lang w:eastAsia="en-US"/>
        </w:rPr>
        <w:t>-</w:t>
      </w:r>
      <w:r w:rsidR="009A694B" w:rsidRPr="001F6025">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bookmarkEnd w:id="25"/>
    </w:p>
    <w:p w14:paraId="14927082" w14:textId="3CC70063"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23</w:t>
      </w:r>
      <w:r w:rsidR="00763D73" w:rsidRPr="001F6025">
        <w:rPr>
          <w:rFonts w:eastAsiaTheme="minorHAnsi"/>
          <w:sz w:val="24"/>
          <w:szCs w:val="24"/>
          <w:lang w:eastAsia="en-US"/>
        </w:rPr>
        <w:t xml:space="preserve">. </w:t>
      </w:r>
      <w:r w:rsidR="009A694B" w:rsidRPr="001F6025">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50F2E0CD" w14:textId="77777777"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A16.30.022 Эвисцерация малого таза;</w:t>
      </w:r>
    </w:p>
    <w:p w14:paraId="10A6ED72" w14:textId="77777777" w:rsidR="009A694B" w:rsidRPr="001F6025" w:rsidRDefault="009A694B" w:rsidP="001F6025">
      <w:pPr>
        <w:ind w:firstLine="709"/>
        <w:jc w:val="both"/>
        <w:rPr>
          <w:rFonts w:eastAsiaTheme="minorHAnsi"/>
          <w:sz w:val="24"/>
          <w:szCs w:val="24"/>
          <w:lang w:eastAsia="en-US"/>
        </w:rPr>
      </w:pPr>
      <w:r w:rsidRPr="001F6025">
        <w:rPr>
          <w:rFonts w:eastAsiaTheme="minorHAnsi"/>
          <w:sz w:val="24"/>
          <w:szCs w:val="24"/>
          <w:lang w:eastAsia="en-US"/>
        </w:rPr>
        <w:t>A16.30.022.001 Эвисцерация малого таза с реконструктивно-пластическим компонентом.</w:t>
      </w:r>
    </w:p>
    <w:p w14:paraId="6EEFE123" w14:textId="6D200C24"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24</w:t>
      </w:r>
      <w:r w:rsidR="009A694B" w:rsidRPr="001F6025">
        <w:rPr>
          <w:rFonts w:eastAsiaTheme="minorHAnsi"/>
          <w:sz w:val="24"/>
          <w:szCs w:val="24"/>
          <w:lang w:eastAsia="en-US"/>
        </w:rPr>
        <w:t xml:space="preserve">. Отнесение к КСГ ds19.033 «Госпитализация в диагностических целях с проведением биопсии и последующим проведением молекулярно-генетического и/или иммуногистохимического исследования или иммунофенотипирования» осуществляется в соответствии с иным классификационными критериями «mgi» и </w:t>
      </w:r>
      <w:r w:rsidR="009A694B" w:rsidRPr="001F6025">
        <w:rPr>
          <w:color w:val="000000" w:themeColor="text1"/>
          <w:sz w:val="28"/>
        </w:rPr>
        <w:t>«</w:t>
      </w:r>
      <w:r w:rsidR="009A694B" w:rsidRPr="001F6025">
        <w:rPr>
          <w:rFonts w:eastAsiaTheme="minorHAnsi"/>
          <w:sz w:val="24"/>
          <w:szCs w:val="24"/>
          <w:lang w:eastAsia="en-US"/>
        </w:rPr>
        <w:t>ftg», применяемым для кодирования случаев госпитализации с обязательным выполнением биопсии при подозрении на злокачественное новообразование и проведением диагностических молекулярно-генетических и/или иммуногистохимических исследований или обязательное выполнение трепанобиопсии/или забора крови (другой биологической жидкости) с последующим проведением иммунофенотипирования методом проточной цитофлуориметрии.</w:t>
      </w:r>
    </w:p>
    <w:p w14:paraId="039CFACC" w14:textId="3BA06AC3"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2831F8" w:rsidRPr="001F6025">
        <w:rPr>
          <w:rFonts w:eastAsiaTheme="minorHAnsi"/>
          <w:sz w:val="24"/>
          <w:szCs w:val="24"/>
          <w:lang w:eastAsia="en-US"/>
        </w:rPr>
        <w:t>.</w:t>
      </w:r>
      <w:r w:rsidRPr="001F6025">
        <w:rPr>
          <w:rFonts w:eastAsiaTheme="minorHAnsi"/>
          <w:sz w:val="24"/>
          <w:szCs w:val="24"/>
          <w:lang w:eastAsia="en-US"/>
        </w:rPr>
        <w:t>25</w:t>
      </w:r>
      <w:r w:rsidR="009A694B" w:rsidRPr="001F6025">
        <w:rPr>
          <w:rFonts w:eastAsiaTheme="minorHAnsi"/>
          <w:sz w:val="24"/>
          <w:szCs w:val="24"/>
          <w:lang w:eastAsia="en-US"/>
        </w:rPr>
        <w:t xml:space="preserve">. Отнесение к КСГ ds36.006 «Злокачественное новообразование без специального противоопухолевого лечения» производится, если диагноз относится к классу С, при этом </w:t>
      </w:r>
      <w:r w:rsidR="009A694B" w:rsidRPr="001F6025">
        <w:rPr>
          <w:rFonts w:eastAsiaTheme="minorHAnsi"/>
          <w:sz w:val="24"/>
          <w:szCs w:val="24"/>
          <w:lang w:eastAsia="en-US"/>
        </w:rPr>
        <w:lastRenderedPageBreak/>
        <w:t>больному не оказывалось услуг, являющихся классификационным критерием (химиотерапии, лучевой терапии, хирургическое вмешательство). Данная группа может применяться в случае необходимости проведения поддерживающей терапии и симптоматического лечения.</w:t>
      </w:r>
    </w:p>
    <w:p w14:paraId="384E19FC" w14:textId="6A86C3D7" w:rsidR="009A694B" w:rsidRPr="001F6025" w:rsidRDefault="00D27B07" w:rsidP="001F6025">
      <w:pPr>
        <w:ind w:firstLine="709"/>
        <w:jc w:val="both"/>
        <w:rPr>
          <w:rFonts w:eastAsiaTheme="minorHAnsi"/>
          <w:color w:val="000000" w:themeColor="text1"/>
          <w:sz w:val="24"/>
          <w:szCs w:val="24"/>
          <w:lang w:eastAsia="en-US"/>
        </w:rPr>
      </w:pPr>
      <w:r w:rsidRPr="001F6025">
        <w:rPr>
          <w:rFonts w:eastAsiaTheme="minorHAnsi"/>
          <w:sz w:val="24"/>
          <w:szCs w:val="24"/>
          <w:lang w:eastAsia="en-US"/>
        </w:rPr>
        <w:t>2</w:t>
      </w:r>
      <w:r w:rsidR="009A694B" w:rsidRPr="001F6025">
        <w:rPr>
          <w:rFonts w:eastAsiaTheme="minorHAnsi"/>
          <w:sz w:val="24"/>
          <w:szCs w:val="24"/>
          <w:lang w:eastAsia="en-US"/>
        </w:rPr>
        <w:t>.</w:t>
      </w:r>
      <w:r w:rsidRPr="001F6025">
        <w:rPr>
          <w:rFonts w:eastAsiaTheme="minorHAnsi"/>
          <w:sz w:val="24"/>
          <w:szCs w:val="24"/>
          <w:lang w:eastAsia="en-US"/>
        </w:rPr>
        <w:t>26</w:t>
      </w:r>
      <w:r w:rsidR="009A694B" w:rsidRPr="001F6025">
        <w:rPr>
          <w:rFonts w:eastAsiaTheme="minorHAnsi"/>
          <w:sz w:val="24"/>
          <w:szCs w:val="24"/>
          <w:lang w:eastAsia="en-US"/>
        </w:rPr>
        <w:t>.</w:t>
      </w:r>
      <w:r w:rsidR="00763D73" w:rsidRPr="001F6025">
        <w:rPr>
          <w:rFonts w:eastAsiaTheme="minorHAnsi"/>
          <w:sz w:val="24"/>
          <w:szCs w:val="24"/>
          <w:lang w:eastAsia="en-US"/>
        </w:rPr>
        <w:t xml:space="preserve"> </w:t>
      </w:r>
      <w:r w:rsidR="009A694B" w:rsidRPr="001F6025">
        <w:rPr>
          <w:rFonts w:eastAsiaTheme="minorHAnsi"/>
          <w:color w:val="000000" w:themeColor="text1"/>
          <w:sz w:val="24"/>
          <w:szCs w:val="24"/>
          <w:lang w:eastAsia="en-US"/>
        </w:rPr>
        <w:t xml:space="preserve">Отнесение к КСГ </w:t>
      </w:r>
      <w:r w:rsidR="009A694B" w:rsidRPr="001F6025">
        <w:rPr>
          <w:rFonts w:eastAsiaTheme="minorHAnsi"/>
          <w:sz w:val="24"/>
          <w:szCs w:val="24"/>
          <w:lang w:eastAsia="en-US"/>
        </w:rPr>
        <w:t xml:space="preserve">ds36.015-ds36.034 «Лечение с применением генно-инженерных биологических препаратов и селективных иммунодепрессантов (уровень 1-20)» </w:t>
      </w:r>
      <w:r w:rsidR="009A694B" w:rsidRPr="001F6025">
        <w:rPr>
          <w:rFonts w:eastAsiaTheme="minorHAnsi"/>
          <w:color w:val="000000" w:themeColor="text1"/>
          <w:sz w:val="24"/>
          <w:szCs w:val="24"/>
          <w:lang w:eastAsia="en-US"/>
        </w:rPr>
        <w:t>производится по комбинации иного классификационного критерия из диапазона «gsh001»-«gsh154», соответствующего МНН лекарственного препарата, наименованию и описанию схемы, количеству дней введения в соответствии со справочником «ГИБП, схемы ЛТ» в группировщике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кг веса (мг/кг), и данная дозировка совпадает для пациентов в возрасте от 0 дней до 18 лет и пациентов старше 18 лет.</w:t>
      </w:r>
    </w:p>
    <w:p w14:paraId="2747A307" w14:textId="5BCD0B9E" w:rsidR="009A694B" w:rsidRPr="001F6025" w:rsidRDefault="00D27B07" w:rsidP="001F6025">
      <w:pPr>
        <w:ind w:firstLine="709"/>
        <w:jc w:val="both"/>
        <w:rPr>
          <w:rFonts w:eastAsia="Calibri" w:cs="Calibri"/>
          <w:sz w:val="24"/>
          <w:szCs w:val="24"/>
          <w:lang w:eastAsia="en-US"/>
        </w:rPr>
      </w:pPr>
      <w:bookmarkStart w:id="26" w:name="_Toc470793175"/>
      <w:bookmarkEnd w:id="23"/>
      <w:r w:rsidRPr="001F6025">
        <w:rPr>
          <w:rFonts w:eastAsiaTheme="minorHAnsi" w:cstheme="majorBidi"/>
          <w:bCs/>
          <w:sz w:val="24"/>
          <w:szCs w:val="24"/>
          <w:lang w:eastAsia="en-US"/>
        </w:rPr>
        <w:t>2</w:t>
      </w:r>
      <w:r w:rsidR="00763D73" w:rsidRPr="001F6025">
        <w:rPr>
          <w:rFonts w:eastAsiaTheme="minorHAnsi" w:cstheme="majorBidi"/>
          <w:bCs/>
          <w:sz w:val="24"/>
          <w:szCs w:val="24"/>
          <w:lang w:eastAsia="en-US"/>
        </w:rPr>
        <w:t>.</w:t>
      </w:r>
      <w:r w:rsidRPr="001F6025">
        <w:rPr>
          <w:rFonts w:eastAsiaTheme="minorHAnsi" w:cstheme="majorBidi"/>
          <w:bCs/>
          <w:sz w:val="24"/>
          <w:szCs w:val="24"/>
          <w:lang w:eastAsia="en-US"/>
        </w:rPr>
        <w:t>27</w:t>
      </w:r>
      <w:r w:rsidR="009A694B" w:rsidRPr="001F6025">
        <w:rPr>
          <w:rFonts w:eastAsiaTheme="minorHAnsi" w:cstheme="majorBidi"/>
          <w:bCs/>
          <w:sz w:val="24"/>
          <w:szCs w:val="24"/>
          <w:lang w:eastAsia="en-US"/>
        </w:rPr>
        <w:t xml:space="preserve">. </w:t>
      </w:r>
      <w:bookmarkEnd w:id="26"/>
      <w:r w:rsidR="009A694B" w:rsidRPr="001F6025">
        <w:rPr>
          <w:rFonts w:eastAsia="Calibri" w:cs="Calibri"/>
          <w:sz w:val="24"/>
          <w:szCs w:val="24"/>
          <w:lang w:eastAsia="en-US"/>
        </w:rPr>
        <w:t xml:space="preserve">КСГ ds18.002.01-ds18.002.10 «Лекарственная терапия у пациентов, получающих диализ уровень (1 – 10)» включают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 и предъявляется к оплате за календарный месяц. </w:t>
      </w:r>
      <w:r w:rsidR="009A694B" w:rsidRPr="001F6025">
        <w:rPr>
          <w:rFonts w:eastAsiaTheme="minorHAnsi"/>
          <w:sz w:val="24"/>
          <w:szCs w:val="24"/>
          <w:lang w:eastAsia="en-US"/>
        </w:rPr>
        <w:t xml:space="preserve">Отнесение к КСГ </w:t>
      </w:r>
      <w:r w:rsidR="009A694B" w:rsidRPr="001F6025">
        <w:rPr>
          <w:rFonts w:eastAsia="Calibri" w:cs="Calibri"/>
          <w:sz w:val="24"/>
          <w:szCs w:val="24"/>
          <w:lang w:eastAsia="en-US"/>
        </w:rPr>
        <w:t>ds18.002.01-ds18.002.10</w:t>
      </w:r>
      <w:r w:rsidR="009A694B" w:rsidRPr="001F6025">
        <w:rPr>
          <w:rFonts w:eastAsiaTheme="minorHAnsi"/>
          <w:sz w:val="24"/>
          <w:szCs w:val="24"/>
          <w:lang w:eastAsia="en-US"/>
        </w:rPr>
        <w:t xml:space="preserve"> осуществляется по коду МКБ</w:t>
      </w:r>
      <w:r w:rsidR="00C91C82" w:rsidRPr="001F6025">
        <w:rPr>
          <w:rFonts w:eastAsiaTheme="minorHAnsi"/>
          <w:sz w:val="24"/>
          <w:szCs w:val="24"/>
          <w:lang w:eastAsia="en-US"/>
        </w:rPr>
        <w:t>-</w:t>
      </w:r>
      <w:r w:rsidR="009A694B" w:rsidRPr="001F6025">
        <w:rPr>
          <w:rFonts w:eastAsiaTheme="minorHAnsi"/>
          <w:sz w:val="24"/>
          <w:szCs w:val="24"/>
          <w:lang w:eastAsia="en-US"/>
        </w:rPr>
        <w:t xml:space="preserve">10, коду медицинской услуги в соответствии с Номенклатурой и коду лекарственной терапии при диализе, учитывающий примененные лекарственные препараты в соответствии с МНН. </w:t>
      </w:r>
      <w:r w:rsidR="009A694B" w:rsidRPr="001F6025">
        <w:rPr>
          <w:rFonts w:eastAsia="Calibri" w:cs="Calibri"/>
          <w:sz w:val="24"/>
          <w:szCs w:val="24"/>
          <w:lang w:eastAsia="en-US"/>
        </w:rPr>
        <w:t xml:space="preserve">Стоимость услуг диализа, с учетом количества фактически выполненных услуг, прибавляется в рамках одного случая лечения, по тарифам услуг, установленных в приложении </w:t>
      </w:r>
      <w:r w:rsidR="00A974D2" w:rsidRPr="001F6025">
        <w:rPr>
          <w:rFonts w:eastAsia="Calibri" w:cs="Calibri"/>
          <w:sz w:val="24"/>
          <w:szCs w:val="24"/>
          <w:lang w:eastAsia="en-US"/>
        </w:rPr>
        <w:t>23</w:t>
      </w:r>
      <w:r w:rsidR="009A694B" w:rsidRPr="001F6025">
        <w:rPr>
          <w:rFonts w:eastAsia="Calibri" w:cs="Calibri"/>
          <w:sz w:val="24"/>
          <w:szCs w:val="24"/>
          <w:lang w:eastAsia="en-US"/>
        </w:rPr>
        <w:t xml:space="preserve"> к н</w:t>
      </w:r>
      <w:r w:rsidR="003041A5" w:rsidRPr="001F6025">
        <w:rPr>
          <w:rFonts w:eastAsia="Calibri" w:cs="Calibri"/>
          <w:sz w:val="24"/>
          <w:szCs w:val="24"/>
          <w:lang w:eastAsia="en-US"/>
        </w:rPr>
        <w:t>астоящему Тарифному соглашению.</w:t>
      </w:r>
    </w:p>
    <w:p w14:paraId="02460C27" w14:textId="39D69227"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28</w:t>
      </w:r>
      <w:r w:rsidR="009A694B" w:rsidRPr="001F6025">
        <w:rPr>
          <w:rFonts w:eastAsiaTheme="minorHAnsi"/>
          <w:sz w:val="24"/>
          <w:szCs w:val="24"/>
          <w:lang w:eastAsia="en-US"/>
        </w:rPr>
        <w:t>. Оплата случая зависит от длительности случая в календарном месяце. При длительности случая от 1 до 3 дней оплачивается 20% тарифа КСГ, от 4 до 25 дней 60% КСГ (считается прерванным), при длительности 26 дней и более 100% КСГ.</w:t>
      </w:r>
    </w:p>
    <w:p w14:paraId="544CE804" w14:textId="4D7E59B4"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29</w:t>
      </w:r>
      <w:r w:rsidR="009A694B" w:rsidRPr="001F6025">
        <w:rPr>
          <w:rFonts w:eastAsiaTheme="minorHAnsi"/>
          <w:sz w:val="24"/>
          <w:szCs w:val="24"/>
          <w:lang w:eastAsia="en-US"/>
        </w:rPr>
        <w:t>. Длительность случая диализа считается от первичного осмотра врача в календарном месяце до даты последнего диализа в конце календарного месяца.</w:t>
      </w:r>
    </w:p>
    <w:p w14:paraId="256DD5F9" w14:textId="74BD0AE6"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30</w:t>
      </w:r>
      <w:r w:rsidR="009A694B" w:rsidRPr="001F6025">
        <w:rPr>
          <w:rFonts w:eastAsiaTheme="minorHAnsi"/>
          <w:sz w:val="24"/>
          <w:szCs w:val="24"/>
          <w:lang w:eastAsia="en-US"/>
        </w:rPr>
        <w:t>.  К тарифам на услуги диализа не применяются поправочные коэффициенты.</w:t>
      </w:r>
    </w:p>
    <w:p w14:paraId="01B666E3" w14:textId="2CF85A0F"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31</w:t>
      </w:r>
      <w:r w:rsidR="009A694B" w:rsidRPr="001F6025">
        <w:rPr>
          <w:rFonts w:eastAsiaTheme="minorHAnsi"/>
          <w:sz w:val="24"/>
          <w:szCs w:val="24"/>
          <w:lang w:eastAsia="en-US"/>
        </w:rPr>
        <w:t>. Учитывая постоянный характер проводимого лечения, осуществляется ведение одной истории болезни стационарного больного в течение календарного года (в том числе и в случае ведения электронной истории болезни), несмотря на количество случаев лечения по данной нозологии у конкретного пациента (с момента начала проведения диализа в текущем году до 31 декабря текущего года). За один отчётный месяц к оплате предъявляется не более одного случая лечения в одной медицинской организации по тарифам КСГ ds18.002.01-ds18.002.10.</w:t>
      </w:r>
    </w:p>
    <w:p w14:paraId="4D95B322" w14:textId="749E8948"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32</w:t>
      </w:r>
      <w:r w:rsidR="009A694B" w:rsidRPr="001F6025">
        <w:rPr>
          <w:rFonts w:eastAsiaTheme="minorHAnsi"/>
          <w:sz w:val="24"/>
          <w:szCs w:val="24"/>
          <w:lang w:eastAsia="en-US"/>
        </w:rPr>
        <w:t xml:space="preserve">. Пересечения сроков лечения в круглосуточном стационаре с периодом лечения в дневном стационаре по КСГ ds18.002.01-ds18.002.10 допускается. </w:t>
      </w:r>
    </w:p>
    <w:p w14:paraId="030600B1" w14:textId="7CFFC5C1"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9A694B" w:rsidRPr="001F6025">
        <w:rPr>
          <w:rFonts w:eastAsiaTheme="minorHAnsi"/>
          <w:sz w:val="24"/>
          <w:szCs w:val="24"/>
          <w:lang w:eastAsia="en-US"/>
        </w:rPr>
        <w:t>.</w:t>
      </w:r>
      <w:r w:rsidRPr="001F6025">
        <w:rPr>
          <w:rFonts w:eastAsiaTheme="minorHAnsi"/>
          <w:sz w:val="24"/>
          <w:szCs w:val="24"/>
          <w:lang w:eastAsia="en-US"/>
        </w:rPr>
        <w:t>33</w:t>
      </w:r>
      <w:r w:rsidR="00763D73" w:rsidRPr="001F6025">
        <w:rPr>
          <w:rFonts w:eastAsiaTheme="minorHAnsi"/>
          <w:sz w:val="24"/>
          <w:szCs w:val="24"/>
          <w:lang w:eastAsia="en-US"/>
        </w:rPr>
        <w:t>.</w:t>
      </w:r>
      <w:r w:rsidR="009A694B" w:rsidRPr="001F6025">
        <w:rPr>
          <w:rFonts w:eastAsiaTheme="minorHAnsi"/>
          <w:sz w:val="24"/>
          <w:szCs w:val="24"/>
          <w:lang w:eastAsia="en-US"/>
        </w:rPr>
        <w:t xml:space="preserve"> Учитывая длительное лечение противовирусным препаратом-ингибиторов проникновения HBV и HDV в клетку (48 недель) при хроническом вирусном гепатите B с дельта-агентом, осуществляется ведение одной истории болезни стационарного больного (с момента начала введения препарата до последнего введения). За единицу объема в условиях дневного стационара принимается один месяц лечения. За один отчётный месяц к оплате предъявляется не более одного случая лечения по тарифу КСГ ds12.021 Вирусный гепатит B хронический с дельта агентом, лекарственная терапия.</w:t>
      </w:r>
    </w:p>
    <w:p w14:paraId="1855288C" w14:textId="2344BA26" w:rsidR="009A694B" w:rsidRPr="001F6025" w:rsidRDefault="00D27B07" w:rsidP="001F6025">
      <w:pPr>
        <w:ind w:firstLine="709"/>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34</w:t>
      </w:r>
      <w:r w:rsidR="009A694B" w:rsidRPr="001F6025">
        <w:rPr>
          <w:rFonts w:eastAsiaTheme="minorHAnsi"/>
          <w:sz w:val="24"/>
          <w:szCs w:val="24"/>
          <w:lang w:eastAsia="en-US"/>
        </w:rPr>
        <w:t>. КСГ ds36.002.2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549CD956" w14:textId="77777777" w:rsidR="00DC50AA" w:rsidRPr="001F6025" w:rsidRDefault="00DC50AA" w:rsidP="001F6025">
      <w:pPr>
        <w:ind w:firstLine="709"/>
        <w:jc w:val="both"/>
        <w:rPr>
          <w:rFonts w:eastAsiaTheme="minorHAnsi"/>
          <w:sz w:val="24"/>
          <w:szCs w:val="24"/>
          <w:lang w:eastAsia="en-US"/>
        </w:rPr>
      </w:pPr>
    </w:p>
    <w:p w14:paraId="160136B7" w14:textId="0701BD65" w:rsidR="009A694B" w:rsidRPr="001F6025" w:rsidRDefault="009A694B" w:rsidP="001F6025">
      <w:pPr>
        <w:keepNext/>
        <w:keepLines/>
        <w:jc w:val="center"/>
        <w:outlineLvl w:val="2"/>
        <w:rPr>
          <w:rFonts w:eastAsiaTheme="minorHAnsi" w:cstheme="majorBidi"/>
          <w:bCs/>
          <w:sz w:val="24"/>
          <w:szCs w:val="24"/>
          <w:lang w:eastAsia="en-US"/>
        </w:rPr>
      </w:pPr>
      <w:r w:rsidRPr="001F6025">
        <w:rPr>
          <w:rFonts w:eastAsiaTheme="minorHAnsi" w:cstheme="majorBidi"/>
          <w:b/>
          <w:bCs/>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 в условиях дневного стационара</w:t>
      </w:r>
    </w:p>
    <w:p w14:paraId="25FC206C" w14:textId="77777777" w:rsidR="00202EDC" w:rsidRPr="001F6025" w:rsidRDefault="00202EDC" w:rsidP="001F6025">
      <w:pPr>
        <w:ind w:firstLine="720"/>
        <w:jc w:val="both"/>
        <w:rPr>
          <w:rFonts w:eastAsiaTheme="minorHAnsi"/>
          <w:sz w:val="24"/>
          <w:szCs w:val="24"/>
          <w:lang w:eastAsia="en-US"/>
        </w:rPr>
      </w:pPr>
    </w:p>
    <w:p w14:paraId="479CC945" w14:textId="5CF76A83" w:rsidR="009A694B" w:rsidRPr="001F6025" w:rsidRDefault="00D27B07" w:rsidP="001F6025">
      <w:pPr>
        <w:ind w:firstLine="720"/>
        <w:jc w:val="both"/>
        <w:rPr>
          <w:rFonts w:eastAsiaTheme="minorHAnsi"/>
          <w:sz w:val="24"/>
          <w:szCs w:val="24"/>
          <w:lang w:eastAsia="en-US"/>
        </w:rPr>
      </w:pPr>
      <w:r w:rsidRPr="001F6025">
        <w:rPr>
          <w:rFonts w:eastAsiaTheme="minorHAnsi"/>
          <w:sz w:val="24"/>
          <w:szCs w:val="24"/>
          <w:lang w:eastAsia="en-US"/>
        </w:rPr>
        <w:t>2</w:t>
      </w:r>
      <w:r w:rsidR="002831F8" w:rsidRPr="001F6025">
        <w:rPr>
          <w:rFonts w:eastAsiaTheme="minorHAnsi"/>
          <w:sz w:val="24"/>
          <w:szCs w:val="24"/>
          <w:lang w:eastAsia="en-US"/>
        </w:rPr>
        <w:t>.</w:t>
      </w:r>
      <w:r w:rsidRPr="001F6025">
        <w:rPr>
          <w:rFonts w:eastAsiaTheme="minorHAnsi"/>
          <w:sz w:val="24"/>
          <w:szCs w:val="24"/>
          <w:lang w:eastAsia="en-US"/>
        </w:rPr>
        <w:t>35</w:t>
      </w:r>
      <w:r w:rsidR="009A694B" w:rsidRPr="001F6025">
        <w:rPr>
          <w:rFonts w:eastAsiaTheme="minorHAnsi"/>
          <w:sz w:val="24"/>
          <w:szCs w:val="24"/>
          <w:lang w:eastAsia="en-US"/>
        </w:rPr>
        <w:t>.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91C82" w:rsidRPr="001F6025">
        <w:rPr>
          <w:rFonts w:eastAsiaTheme="minorHAnsi"/>
          <w:sz w:val="24"/>
          <w:szCs w:val="24"/>
          <w:lang w:eastAsia="en-US"/>
        </w:rPr>
        <w:t>-</w:t>
      </w:r>
      <w:r w:rsidR="009A694B" w:rsidRPr="001F6025">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64E23E25" w14:textId="5D006293" w:rsidR="009A694B" w:rsidRPr="001F6025" w:rsidRDefault="00D27B07" w:rsidP="001F6025">
      <w:pPr>
        <w:ind w:firstLine="720"/>
        <w:jc w:val="both"/>
        <w:rPr>
          <w:rFonts w:eastAsiaTheme="minorHAnsi"/>
          <w:sz w:val="24"/>
          <w:szCs w:val="24"/>
          <w:lang w:eastAsia="en-US"/>
        </w:rPr>
      </w:pPr>
      <w:r w:rsidRPr="001F6025">
        <w:rPr>
          <w:rFonts w:eastAsiaTheme="minorHAnsi"/>
          <w:sz w:val="24"/>
          <w:szCs w:val="24"/>
          <w:lang w:eastAsia="en-US"/>
        </w:rPr>
        <w:t>2</w:t>
      </w:r>
      <w:r w:rsidR="00763D73" w:rsidRPr="001F6025">
        <w:rPr>
          <w:rFonts w:eastAsiaTheme="minorHAnsi"/>
          <w:sz w:val="24"/>
          <w:szCs w:val="24"/>
          <w:lang w:eastAsia="en-US"/>
        </w:rPr>
        <w:t>.</w:t>
      </w:r>
      <w:r w:rsidRPr="001F6025">
        <w:rPr>
          <w:rFonts w:eastAsiaTheme="minorHAnsi"/>
          <w:sz w:val="24"/>
          <w:szCs w:val="24"/>
          <w:lang w:eastAsia="en-US"/>
        </w:rPr>
        <w:t>36</w:t>
      </w:r>
      <w:r w:rsidR="009A694B" w:rsidRPr="001F6025">
        <w:rPr>
          <w:rFonts w:eastAsiaTheme="minorHAnsi"/>
          <w:sz w:val="24"/>
          <w:szCs w:val="24"/>
          <w:lang w:eastAsia="en-US"/>
        </w:rPr>
        <w:t>.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567708BA" w14:textId="77777777" w:rsidR="009A694B" w:rsidRPr="001F6025" w:rsidRDefault="009A694B" w:rsidP="001F6025">
      <w:pPr>
        <w:ind w:firstLine="720"/>
        <w:jc w:val="both"/>
        <w:rPr>
          <w:rFonts w:eastAsiaTheme="minorHAnsi"/>
          <w:sz w:val="24"/>
          <w:szCs w:val="24"/>
          <w:lang w:eastAsia="en-US"/>
        </w:rPr>
      </w:pPr>
    </w:p>
    <w:p w14:paraId="74C4DA9F" w14:textId="225528FD" w:rsidR="002D1CD1" w:rsidRPr="001F6025" w:rsidRDefault="002D1CD1" w:rsidP="001F6025">
      <w:pPr>
        <w:jc w:val="center"/>
        <w:rPr>
          <w:b/>
          <w:sz w:val="28"/>
          <w:szCs w:val="28"/>
        </w:rPr>
      </w:pPr>
      <w:r w:rsidRPr="001F6025">
        <w:rPr>
          <w:b/>
          <w:sz w:val="28"/>
          <w:szCs w:val="28"/>
        </w:rPr>
        <w:t xml:space="preserve">Раздел </w:t>
      </w:r>
      <w:r w:rsidRPr="001F6025">
        <w:rPr>
          <w:b/>
          <w:sz w:val="28"/>
          <w:szCs w:val="28"/>
          <w:lang w:val="en-US"/>
        </w:rPr>
        <w:t>I</w:t>
      </w:r>
      <w:r w:rsidR="00F0073B" w:rsidRPr="001F6025">
        <w:rPr>
          <w:b/>
          <w:sz w:val="28"/>
          <w:szCs w:val="28"/>
          <w:lang w:val="en-US"/>
        </w:rPr>
        <w:t>II</w:t>
      </w:r>
      <w:r w:rsidR="00763D73" w:rsidRPr="001F6025">
        <w:rPr>
          <w:b/>
          <w:sz w:val="28"/>
          <w:szCs w:val="28"/>
        </w:rPr>
        <w:t xml:space="preserve">. </w:t>
      </w:r>
      <w:r w:rsidRPr="001F6025">
        <w:rPr>
          <w:b/>
          <w:sz w:val="28"/>
          <w:szCs w:val="28"/>
        </w:rPr>
        <w:t>П</w:t>
      </w:r>
      <w:r w:rsidR="00F65928" w:rsidRPr="001F6025">
        <w:rPr>
          <w:b/>
          <w:sz w:val="28"/>
          <w:szCs w:val="28"/>
        </w:rPr>
        <w:t xml:space="preserve">орядок </w:t>
      </w:r>
      <w:r w:rsidRPr="001F6025">
        <w:rPr>
          <w:rFonts w:eastAsiaTheme="minorHAnsi"/>
          <w:b/>
          <w:sz w:val="28"/>
          <w:szCs w:val="28"/>
        </w:rPr>
        <w:t xml:space="preserve">применения способов оплаты специализированной медицинской помощи, </w:t>
      </w:r>
      <w:r w:rsidR="004A561D" w:rsidRPr="001F6025">
        <w:rPr>
          <w:rFonts w:eastAsiaTheme="minorHAnsi"/>
          <w:b/>
          <w:sz w:val="28"/>
          <w:szCs w:val="28"/>
        </w:rPr>
        <w:t>оказанной в условиях стационара</w:t>
      </w:r>
    </w:p>
    <w:p w14:paraId="3F03EDFD" w14:textId="77777777" w:rsidR="002D1CD1" w:rsidRPr="001F6025" w:rsidRDefault="002D1CD1" w:rsidP="001F6025">
      <w:pPr>
        <w:jc w:val="center"/>
        <w:rPr>
          <w:rFonts w:eastAsiaTheme="minorHAnsi"/>
          <w:b/>
          <w:sz w:val="28"/>
          <w:szCs w:val="28"/>
        </w:rPr>
      </w:pPr>
    </w:p>
    <w:p w14:paraId="14CDCFDD" w14:textId="06303A10" w:rsidR="002D1CD1" w:rsidRPr="001F6025" w:rsidRDefault="002D1CD1" w:rsidP="001F6025">
      <w:pPr>
        <w:jc w:val="center"/>
        <w:rPr>
          <w:b/>
          <w:sz w:val="24"/>
          <w:szCs w:val="24"/>
        </w:rPr>
      </w:pPr>
      <w:r w:rsidRPr="001F6025">
        <w:rPr>
          <w:b/>
          <w:sz w:val="24"/>
          <w:szCs w:val="24"/>
        </w:rPr>
        <w:t>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медицинских организаций</w:t>
      </w:r>
    </w:p>
    <w:p w14:paraId="163D00FB" w14:textId="77777777" w:rsidR="00202EDC" w:rsidRPr="001F6025" w:rsidRDefault="00202EDC" w:rsidP="001F6025">
      <w:pPr>
        <w:ind w:firstLine="709"/>
        <w:jc w:val="both"/>
        <w:rPr>
          <w:bCs/>
          <w:sz w:val="24"/>
          <w:szCs w:val="28"/>
        </w:rPr>
      </w:pPr>
    </w:p>
    <w:p w14:paraId="03617A6F" w14:textId="2DF718B2" w:rsidR="002D1CD1" w:rsidRPr="001F6025" w:rsidRDefault="00F0073B" w:rsidP="001F6025">
      <w:pPr>
        <w:ind w:firstLine="709"/>
        <w:jc w:val="both"/>
        <w:rPr>
          <w:rFonts w:eastAsiaTheme="minorHAnsi"/>
          <w:sz w:val="24"/>
          <w:szCs w:val="28"/>
        </w:rPr>
      </w:pPr>
      <w:r w:rsidRPr="001F6025">
        <w:rPr>
          <w:bCs/>
          <w:sz w:val="24"/>
          <w:szCs w:val="28"/>
        </w:rPr>
        <w:t>3</w:t>
      </w:r>
      <w:r w:rsidR="00763D73" w:rsidRPr="001F6025">
        <w:rPr>
          <w:bCs/>
          <w:sz w:val="24"/>
          <w:szCs w:val="28"/>
        </w:rPr>
        <w:t xml:space="preserve">.1. </w:t>
      </w:r>
      <w:r w:rsidR="002D1CD1" w:rsidRPr="001F6025">
        <w:rPr>
          <w:bCs/>
          <w:sz w:val="24"/>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2D1CD1" w:rsidRPr="001F6025">
        <w:rPr>
          <w:sz w:val="24"/>
          <w:szCs w:val="28"/>
        </w:rPr>
        <w:t>:</w:t>
      </w:r>
    </w:p>
    <w:p w14:paraId="4DA2A879" w14:textId="3EF7B09E" w:rsidR="002D1CD1" w:rsidRPr="001F6025" w:rsidRDefault="00F0073B" w:rsidP="001F6025">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1F6025">
        <w:rPr>
          <w:rFonts w:ascii="Times New Roman" w:eastAsiaTheme="minorHAnsi" w:hAnsi="Times New Roman"/>
          <w:sz w:val="24"/>
          <w:szCs w:val="24"/>
        </w:rPr>
        <w:t>3</w:t>
      </w:r>
      <w:r w:rsidR="00763D73" w:rsidRPr="001F6025">
        <w:rPr>
          <w:rFonts w:ascii="Times New Roman" w:eastAsiaTheme="minorHAnsi" w:hAnsi="Times New Roman"/>
          <w:sz w:val="24"/>
          <w:szCs w:val="24"/>
        </w:rPr>
        <w:t>.</w:t>
      </w:r>
      <w:r w:rsidR="002D1CD1" w:rsidRPr="001F6025">
        <w:rPr>
          <w:rFonts w:ascii="Times New Roman" w:eastAsiaTheme="minorHAnsi" w:hAnsi="Times New Roman"/>
          <w:sz w:val="24"/>
          <w:szCs w:val="24"/>
        </w:rPr>
        <w:t>1.1. к первому уровню медицинской организации относятся медицинские организации и (или) структурные подразделения медицинских организаций, оказывающие медицинскую помощь (за исключением высокотехнологичной) населению в пределах муниципального образования (внутригородского округа);</w:t>
      </w:r>
    </w:p>
    <w:p w14:paraId="742613FA" w14:textId="0094B36C" w:rsidR="002D1CD1" w:rsidRPr="001F6025" w:rsidRDefault="00F0073B" w:rsidP="001F6025">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1F6025">
        <w:rPr>
          <w:rFonts w:ascii="Times New Roman" w:eastAsiaTheme="minorHAnsi" w:hAnsi="Times New Roman"/>
          <w:sz w:val="24"/>
          <w:szCs w:val="24"/>
        </w:rPr>
        <w:t>3</w:t>
      </w:r>
      <w:r w:rsidR="00763D73" w:rsidRPr="001F6025">
        <w:rPr>
          <w:rFonts w:ascii="Times New Roman" w:eastAsiaTheme="minorHAnsi" w:hAnsi="Times New Roman"/>
          <w:sz w:val="24"/>
          <w:szCs w:val="24"/>
        </w:rPr>
        <w:t>.</w:t>
      </w:r>
      <w:r w:rsidR="002D1CD1" w:rsidRPr="001F6025">
        <w:rPr>
          <w:rFonts w:ascii="Times New Roman" w:eastAsiaTheme="minorHAnsi" w:hAnsi="Times New Roman"/>
          <w:sz w:val="24"/>
          <w:szCs w:val="24"/>
        </w:rPr>
        <w:t>1.2. ко второму уровню медицинской организации относятся медицинские организации и (или) структурные подразделения медицинских организаций, имеющие в своей структуре отделения и (или) центры, оказывающие медицинскую помощь (за исключением высокотехнологичной) населению нескольких муниципальных образований, медицинские организации (структурные подразделения медицинских организаций), расположенные на территории закрытых административных территориальных образований, а также специализированные больницы, центры, диспансеры;</w:t>
      </w:r>
    </w:p>
    <w:p w14:paraId="73D95ED8" w14:textId="08E2F3BE" w:rsidR="002D1CD1" w:rsidRPr="001F6025" w:rsidRDefault="00F0073B" w:rsidP="001F6025">
      <w:pPr>
        <w:pStyle w:val="a3"/>
        <w:autoSpaceDE w:val="0"/>
        <w:autoSpaceDN w:val="0"/>
        <w:adjustRightInd w:val="0"/>
        <w:spacing w:after="0" w:line="240" w:lineRule="auto"/>
        <w:ind w:left="0" w:firstLine="709"/>
        <w:jc w:val="both"/>
        <w:rPr>
          <w:rFonts w:ascii="Times New Roman" w:eastAsiaTheme="minorHAnsi" w:hAnsi="Times New Roman"/>
          <w:sz w:val="24"/>
          <w:szCs w:val="24"/>
        </w:rPr>
      </w:pPr>
      <w:r w:rsidRPr="001F6025">
        <w:rPr>
          <w:rFonts w:ascii="Times New Roman" w:eastAsiaTheme="minorHAnsi" w:hAnsi="Times New Roman"/>
          <w:sz w:val="24"/>
          <w:szCs w:val="24"/>
        </w:rPr>
        <w:t>3</w:t>
      </w:r>
      <w:r w:rsidR="00763D73" w:rsidRPr="001F6025">
        <w:rPr>
          <w:rFonts w:ascii="Times New Roman" w:eastAsiaTheme="minorHAnsi" w:hAnsi="Times New Roman"/>
          <w:sz w:val="24"/>
          <w:szCs w:val="24"/>
        </w:rPr>
        <w:t>.</w:t>
      </w:r>
      <w:r w:rsidR="002D1CD1" w:rsidRPr="001F6025">
        <w:rPr>
          <w:rFonts w:ascii="Times New Roman" w:eastAsiaTheme="minorHAnsi" w:hAnsi="Times New Roman"/>
          <w:sz w:val="24"/>
          <w:szCs w:val="24"/>
        </w:rPr>
        <w:t>1.3. к третьему уровню медицинской организации относятся медицинские организации и (или) структурные подразделения медицинских организаций, оказывающие населению высокотехнологичную медицинскую помощь.</w:t>
      </w:r>
    </w:p>
    <w:p w14:paraId="75187C93" w14:textId="68DEB68F"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w:t>
      </w:r>
      <w:r w:rsidR="002D1CD1" w:rsidRPr="001F6025">
        <w:rPr>
          <w:rFonts w:eastAsiaTheme="minorHAnsi"/>
          <w:sz w:val="24"/>
          <w:szCs w:val="24"/>
          <w:lang w:eastAsia="en-US"/>
        </w:rPr>
        <w:t xml:space="preserve">1.4. Перечень и уровень структурных подразделений медицинских организаций, оказывающих медицинскую помощь в условиях круглосуточного стационара, содержится в приложении </w:t>
      </w:r>
      <w:r w:rsidR="00DC50AA" w:rsidRPr="001F6025">
        <w:rPr>
          <w:rFonts w:eastAsiaTheme="minorHAnsi"/>
          <w:sz w:val="24"/>
          <w:szCs w:val="24"/>
          <w:lang w:eastAsia="en-US"/>
        </w:rPr>
        <w:t>5</w:t>
      </w:r>
      <w:r w:rsidR="002D1CD1" w:rsidRPr="001F6025">
        <w:rPr>
          <w:rFonts w:eastAsiaTheme="minorHAnsi"/>
          <w:sz w:val="24"/>
          <w:szCs w:val="24"/>
          <w:lang w:eastAsia="en-US"/>
        </w:rPr>
        <w:t xml:space="preserve"> к настоящему Тарифному соглашению. </w:t>
      </w:r>
    </w:p>
    <w:p w14:paraId="47701A33" w14:textId="77777777" w:rsidR="002D1CD1" w:rsidRPr="001F6025" w:rsidRDefault="002D1CD1" w:rsidP="001F6025">
      <w:pPr>
        <w:ind w:firstLine="720"/>
        <w:jc w:val="both"/>
        <w:rPr>
          <w:rFonts w:eastAsiaTheme="minorHAnsi"/>
          <w:sz w:val="24"/>
          <w:szCs w:val="24"/>
          <w:lang w:eastAsia="en-US"/>
        </w:rPr>
      </w:pPr>
    </w:p>
    <w:p w14:paraId="3526CF82" w14:textId="1B327849" w:rsidR="002D1CD1" w:rsidRPr="001F6025" w:rsidRDefault="002D1CD1" w:rsidP="001F6025">
      <w:pPr>
        <w:jc w:val="center"/>
        <w:rPr>
          <w:rFonts w:eastAsiaTheme="minorHAnsi"/>
          <w:b/>
          <w:sz w:val="24"/>
          <w:szCs w:val="24"/>
        </w:rPr>
      </w:pPr>
      <w:r w:rsidRPr="001F6025">
        <w:rPr>
          <w:rFonts w:eastAsiaTheme="minorHAnsi"/>
          <w:b/>
          <w:sz w:val="24"/>
          <w:szCs w:val="24"/>
        </w:rPr>
        <w:t xml:space="preserve">Основные подходы к группировке случаев </w:t>
      </w:r>
    </w:p>
    <w:p w14:paraId="2CF38C0A" w14:textId="77777777" w:rsidR="002D1CD1" w:rsidRPr="001F6025" w:rsidRDefault="002D1CD1" w:rsidP="001F6025">
      <w:pPr>
        <w:jc w:val="center"/>
        <w:rPr>
          <w:rFonts w:eastAsiaTheme="minorHAnsi"/>
          <w:b/>
          <w:sz w:val="24"/>
          <w:szCs w:val="24"/>
        </w:rPr>
      </w:pPr>
      <w:r w:rsidRPr="001F6025">
        <w:rPr>
          <w:rFonts w:eastAsiaTheme="minorHAnsi"/>
          <w:b/>
          <w:sz w:val="24"/>
          <w:szCs w:val="24"/>
        </w:rPr>
        <w:t>при оплате медицинской помощи по КСГ</w:t>
      </w:r>
    </w:p>
    <w:p w14:paraId="6ED89968" w14:textId="77777777" w:rsidR="00202EDC" w:rsidRPr="001F6025" w:rsidRDefault="00202EDC" w:rsidP="001F6025">
      <w:pPr>
        <w:ind w:firstLine="709"/>
        <w:jc w:val="both"/>
        <w:rPr>
          <w:rFonts w:eastAsiaTheme="minorHAnsi"/>
          <w:sz w:val="24"/>
          <w:szCs w:val="24"/>
          <w:lang w:eastAsia="en-US"/>
        </w:rPr>
      </w:pPr>
    </w:p>
    <w:p w14:paraId="16502A7F" w14:textId="1ED334F9"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w:t>
      </w:r>
      <w:r w:rsidR="002D1CD1" w:rsidRPr="001F6025">
        <w:rPr>
          <w:rFonts w:eastAsiaTheme="minorHAnsi"/>
          <w:sz w:val="24"/>
          <w:szCs w:val="24"/>
          <w:lang w:eastAsia="en-US"/>
        </w:rPr>
        <w:t xml:space="preserve"> 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C7B1794" w14:textId="5938C8A3"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lastRenderedPageBreak/>
        <w:t>3</w:t>
      </w:r>
      <w:r w:rsidR="00763D73" w:rsidRPr="001F6025">
        <w:rPr>
          <w:rFonts w:eastAsiaTheme="minorHAnsi"/>
          <w:sz w:val="24"/>
          <w:szCs w:val="24"/>
          <w:lang w:eastAsia="en-US"/>
        </w:rPr>
        <w:t>.2.1</w:t>
      </w:r>
      <w:r w:rsidR="002D1CD1" w:rsidRPr="001F6025">
        <w:rPr>
          <w:rFonts w:eastAsiaTheme="minorHAnsi"/>
          <w:sz w:val="24"/>
          <w:szCs w:val="24"/>
          <w:lang w:eastAsia="en-US"/>
        </w:rPr>
        <w:t>. Диагноз (код по МКБ</w:t>
      </w:r>
      <w:r w:rsidR="00C91C82" w:rsidRPr="001F6025">
        <w:rPr>
          <w:rFonts w:eastAsiaTheme="minorHAnsi"/>
          <w:sz w:val="24"/>
          <w:szCs w:val="24"/>
          <w:lang w:eastAsia="en-US"/>
        </w:rPr>
        <w:t>-</w:t>
      </w:r>
      <w:r w:rsidR="002D1CD1" w:rsidRPr="001F6025">
        <w:rPr>
          <w:rFonts w:eastAsiaTheme="minorHAnsi"/>
          <w:sz w:val="24"/>
          <w:szCs w:val="24"/>
          <w:lang w:eastAsia="en-US"/>
        </w:rPr>
        <w:t>10);</w:t>
      </w:r>
    </w:p>
    <w:p w14:paraId="394444E5" w14:textId="3385C50F"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.2.2</w:t>
      </w:r>
      <w:r w:rsidR="002D1CD1" w:rsidRPr="001F6025">
        <w:rPr>
          <w:rFonts w:eastAsiaTheme="minorHAnsi"/>
          <w:sz w:val="24"/>
          <w:szCs w:val="24"/>
          <w:lang w:eastAsia="en-US"/>
        </w:rPr>
        <w:t>.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а также, при необходимости, конкретизация медицинской услуги в зависимости от особенностей ее исполнения (иной классификационный критерий), при наличии;</w:t>
      </w:r>
    </w:p>
    <w:p w14:paraId="0B13E943" w14:textId="5BBA8D79"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.2.3.</w:t>
      </w:r>
      <w:r w:rsidR="002D1CD1" w:rsidRPr="001F6025">
        <w:rPr>
          <w:rFonts w:eastAsiaTheme="minorHAnsi"/>
          <w:sz w:val="24"/>
          <w:szCs w:val="24"/>
          <w:lang w:eastAsia="en-US"/>
        </w:rPr>
        <w:t xml:space="preserve"> Схема лекарственного лечения;</w:t>
      </w:r>
    </w:p>
    <w:p w14:paraId="15E865E4" w14:textId="0134C84D"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.2.4</w:t>
      </w:r>
      <w:r w:rsidR="002D1CD1" w:rsidRPr="001F6025">
        <w:rPr>
          <w:rFonts w:eastAsiaTheme="minorHAnsi"/>
          <w:sz w:val="24"/>
          <w:szCs w:val="24"/>
          <w:lang w:eastAsia="en-US"/>
        </w:rPr>
        <w:t>. МНН лекарственного препарата;</w:t>
      </w:r>
    </w:p>
    <w:p w14:paraId="0F99984C" w14:textId="307A62C7"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.2.5</w:t>
      </w:r>
      <w:r w:rsidR="002D1CD1" w:rsidRPr="001F6025">
        <w:rPr>
          <w:rFonts w:eastAsiaTheme="minorHAnsi"/>
          <w:sz w:val="24"/>
          <w:szCs w:val="24"/>
          <w:lang w:eastAsia="en-US"/>
        </w:rPr>
        <w:t>. Возрастная категория пациента;</w:t>
      </w:r>
    </w:p>
    <w:p w14:paraId="1274657E" w14:textId="53836673"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.2.6.</w:t>
      </w:r>
      <w:r w:rsidR="002D1CD1" w:rsidRPr="001F6025">
        <w:rPr>
          <w:rFonts w:eastAsiaTheme="minorHAnsi"/>
          <w:sz w:val="24"/>
          <w:szCs w:val="24"/>
          <w:lang w:eastAsia="en-US"/>
        </w:rPr>
        <w:t>. Сопутствующий диагноз и/или осложнения заболевания (код по МКБ</w:t>
      </w:r>
      <w:r w:rsidR="00C91C82" w:rsidRPr="001F6025">
        <w:rPr>
          <w:rFonts w:eastAsiaTheme="minorHAnsi"/>
          <w:sz w:val="24"/>
          <w:szCs w:val="24"/>
          <w:lang w:eastAsia="en-US"/>
        </w:rPr>
        <w:t>-</w:t>
      </w:r>
      <w:r w:rsidR="002D1CD1" w:rsidRPr="001F6025">
        <w:rPr>
          <w:rFonts w:eastAsiaTheme="minorHAnsi"/>
          <w:sz w:val="24"/>
          <w:szCs w:val="24"/>
          <w:lang w:eastAsia="en-US"/>
        </w:rPr>
        <w:t>10);</w:t>
      </w:r>
    </w:p>
    <w:p w14:paraId="16664A00" w14:textId="1DD6B179"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.2.7</w:t>
      </w:r>
      <w:r w:rsidR="002D1CD1" w:rsidRPr="001F6025">
        <w:rPr>
          <w:rFonts w:eastAsiaTheme="minorHAnsi"/>
          <w:sz w:val="24"/>
          <w:szCs w:val="24"/>
          <w:lang w:eastAsia="en-US"/>
        </w:rPr>
        <w:t>.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14:paraId="6D319074" w14:textId="0990E6F1"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.2.8.</w:t>
      </w:r>
      <w:r w:rsidR="002D1CD1" w:rsidRPr="001F6025">
        <w:rPr>
          <w:rFonts w:eastAsiaTheme="minorHAnsi"/>
          <w:sz w:val="24"/>
          <w:szCs w:val="24"/>
          <w:lang w:eastAsia="en-US"/>
        </w:rPr>
        <w:t xml:space="preserve"> Длительность непрерывного проведения ресурсоемких медицинских услуг (искусственной вентиляции легких, видео-ЭЭГ-мониторинга);</w:t>
      </w:r>
    </w:p>
    <w:p w14:paraId="217FA3A9" w14:textId="54873D01"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.2.9.</w:t>
      </w:r>
      <w:r w:rsidR="002D1CD1" w:rsidRPr="001F6025">
        <w:rPr>
          <w:rFonts w:eastAsiaTheme="minorHAnsi"/>
          <w:sz w:val="24"/>
          <w:szCs w:val="24"/>
          <w:lang w:eastAsia="en-US"/>
        </w:rPr>
        <w:t xml:space="preserve"> Количество дней проведения лучевой терапии (фракций);</w:t>
      </w:r>
    </w:p>
    <w:p w14:paraId="38B64510" w14:textId="15814784"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 xml:space="preserve">.2.10. </w:t>
      </w:r>
      <w:r w:rsidR="002D1CD1" w:rsidRPr="001F6025">
        <w:rPr>
          <w:rFonts w:eastAsiaTheme="minorHAnsi"/>
          <w:sz w:val="24"/>
          <w:szCs w:val="24"/>
          <w:lang w:eastAsia="en-US"/>
        </w:rPr>
        <w:t>Пол;</w:t>
      </w:r>
    </w:p>
    <w:p w14:paraId="43845945" w14:textId="14B0404B"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.2.11</w:t>
      </w:r>
      <w:r w:rsidR="002D1CD1" w:rsidRPr="001F6025">
        <w:rPr>
          <w:rFonts w:eastAsiaTheme="minorHAnsi"/>
          <w:sz w:val="24"/>
          <w:szCs w:val="24"/>
          <w:lang w:eastAsia="en-US"/>
        </w:rPr>
        <w:t>. Показания к применению лекарственного препарата;</w:t>
      </w:r>
    </w:p>
    <w:p w14:paraId="47617978" w14:textId="1D484474"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.2.12</w:t>
      </w:r>
      <w:r w:rsidR="002D1CD1" w:rsidRPr="001F6025">
        <w:rPr>
          <w:rFonts w:eastAsiaTheme="minorHAnsi"/>
          <w:sz w:val="24"/>
          <w:szCs w:val="24"/>
          <w:lang w:eastAsia="en-US"/>
        </w:rPr>
        <w:t>. Длительность лечения;</w:t>
      </w:r>
    </w:p>
    <w:p w14:paraId="017DBC6D" w14:textId="7FC58835"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.2.13</w:t>
      </w:r>
      <w:r w:rsidR="002D1CD1" w:rsidRPr="001F6025">
        <w:rPr>
          <w:rFonts w:eastAsiaTheme="minorHAnsi"/>
          <w:sz w:val="24"/>
          <w:szCs w:val="24"/>
          <w:lang w:eastAsia="en-US"/>
        </w:rPr>
        <w:t>. Объем послеоперационных грыж брюшной стенки;</w:t>
      </w:r>
    </w:p>
    <w:p w14:paraId="4FB24E2E" w14:textId="29B85504"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763D73" w:rsidRPr="001F6025">
        <w:rPr>
          <w:rFonts w:eastAsiaTheme="minorHAnsi"/>
          <w:sz w:val="24"/>
          <w:szCs w:val="24"/>
          <w:lang w:eastAsia="en-US"/>
        </w:rPr>
        <w:t>.2</w:t>
      </w:r>
      <w:r w:rsidR="002D1CD1" w:rsidRPr="001F6025">
        <w:rPr>
          <w:rFonts w:eastAsiaTheme="minorHAnsi"/>
          <w:sz w:val="24"/>
          <w:szCs w:val="24"/>
          <w:lang w:eastAsia="en-US"/>
        </w:rPr>
        <w:t>.</w:t>
      </w:r>
      <w:r w:rsidR="00763D73" w:rsidRPr="001F6025">
        <w:rPr>
          <w:rFonts w:eastAsiaTheme="minorHAnsi"/>
          <w:sz w:val="24"/>
          <w:szCs w:val="24"/>
          <w:lang w:eastAsia="en-US"/>
        </w:rPr>
        <w:t>14</w:t>
      </w:r>
      <w:r w:rsidR="002D1CD1" w:rsidRPr="001F6025">
        <w:rPr>
          <w:rFonts w:eastAsiaTheme="minorHAnsi"/>
          <w:sz w:val="24"/>
          <w:szCs w:val="24"/>
          <w:lang w:eastAsia="en-US"/>
        </w:rPr>
        <w:t xml:space="preserve"> Степень тяжести заболевания.</w:t>
      </w:r>
    </w:p>
    <w:p w14:paraId="066E177A" w14:textId="2EDF5192"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9D69C3" w:rsidRPr="001F6025">
        <w:rPr>
          <w:rFonts w:eastAsiaTheme="minorHAnsi"/>
          <w:sz w:val="24"/>
          <w:szCs w:val="24"/>
          <w:lang w:eastAsia="en-US"/>
        </w:rPr>
        <w:t>.3</w:t>
      </w:r>
      <w:r w:rsidR="002D1CD1" w:rsidRPr="001F6025">
        <w:rPr>
          <w:rFonts w:eastAsiaTheme="minorHAnsi"/>
          <w:sz w:val="24"/>
          <w:szCs w:val="24"/>
          <w:lang w:eastAsia="en-US"/>
        </w:rPr>
        <w:t>. При отнесении случая оказания медицинской помощи в условиях круглосуточного стационара к определенной КСГ необходимо руководствоваться:</w:t>
      </w:r>
    </w:p>
    <w:p w14:paraId="48875D51" w14:textId="365E3903"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8F24D9" w:rsidRPr="001F6025">
        <w:rPr>
          <w:rFonts w:eastAsiaTheme="minorHAnsi"/>
          <w:sz w:val="24"/>
          <w:szCs w:val="24"/>
          <w:lang w:eastAsia="en-US"/>
        </w:rPr>
        <w:t xml:space="preserve">.3.1. </w:t>
      </w:r>
      <w:r w:rsidR="002D1CD1" w:rsidRPr="001F6025">
        <w:rPr>
          <w:rFonts w:eastAsiaTheme="minorHAnsi"/>
          <w:sz w:val="24"/>
          <w:szCs w:val="24"/>
          <w:lang w:eastAsia="en-US"/>
        </w:rPr>
        <w:t>Инструкцией по группировке случаев;</w:t>
      </w:r>
    </w:p>
    <w:p w14:paraId="0C13B689" w14:textId="2BD9219D"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8F24D9" w:rsidRPr="001F6025">
        <w:rPr>
          <w:rFonts w:eastAsiaTheme="minorHAnsi"/>
          <w:sz w:val="24"/>
          <w:szCs w:val="24"/>
          <w:lang w:eastAsia="en-US"/>
        </w:rPr>
        <w:t xml:space="preserve">.3.2. </w:t>
      </w:r>
      <w:r w:rsidR="002D1CD1" w:rsidRPr="001F6025">
        <w:rPr>
          <w:rFonts w:eastAsiaTheme="minorHAnsi"/>
          <w:sz w:val="24"/>
          <w:szCs w:val="24"/>
          <w:lang w:eastAsia="en-US"/>
        </w:rPr>
        <w:t>Расшифровкой групп для медицинской помощи, оказанной в условиях круглосуточного стационара (Приложение к Инструкции по группировке случаев – файл «202</w:t>
      </w:r>
      <w:r w:rsidR="009726CC" w:rsidRPr="001F6025">
        <w:rPr>
          <w:rFonts w:eastAsiaTheme="minorHAnsi"/>
          <w:sz w:val="24"/>
          <w:szCs w:val="24"/>
          <w:lang w:eastAsia="en-US"/>
        </w:rPr>
        <w:t>6</w:t>
      </w:r>
      <w:r w:rsidR="002D1CD1" w:rsidRPr="001F6025">
        <w:rPr>
          <w:rFonts w:eastAsiaTheme="minorHAnsi"/>
          <w:sz w:val="24"/>
          <w:szCs w:val="24"/>
          <w:lang w:eastAsia="en-US"/>
        </w:rPr>
        <w:t>_Расшифровка групп КС» в формате MS Excel).</w:t>
      </w:r>
    </w:p>
    <w:p w14:paraId="6B4E4B88" w14:textId="77777777" w:rsidR="002D1CD1" w:rsidRPr="001F6025" w:rsidRDefault="002D1CD1" w:rsidP="001F6025">
      <w:pPr>
        <w:jc w:val="center"/>
        <w:rPr>
          <w:rFonts w:eastAsiaTheme="minorHAnsi"/>
          <w:b/>
          <w:sz w:val="24"/>
          <w:szCs w:val="24"/>
        </w:rPr>
      </w:pPr>
    </w:p>
    <w:p w14:paraId="35B48F3A" w14:textId="0B4E22C8" w:rsidR="002D1CD1" w:rsidRPr="001F6025" w:rsidRDefault="002D1CD1" w:rsidP="001F6025">
      <w:pPr>
        <w:jc w:val="center"/>
        <w:rPr>
          <w:rFonts w:eastAsiaTheme="minorHAnsi"/>
          <w:b/>
          <w:sz w:val="24"/>
          <w:szCs w:val="24"/>
        </w:rPr>
      </w:pPr>
      <w:r w:rsidRPr="001F6025">
        <w:rPr>
          <w:rFonts w:eastAsiaTheme="minorHAnsi"/>
          <w:b/>
          <w:sz w:val="24"/>
          <w:szCs w:val="24"/>
        </w:rPr>
        <w:t>Расчет стоимости законченного случая лечения</w:t>
      </w:r>
    </w:p>
    <w:p w14:paraId="06821FF9" w14:textId="77777777" w:rsidR="00202EDC" w:rsidRPr="001F6025" w:rsidRDefault="00202EDC" w:rsidP="001F6025">
      <w:pPr>
        <w:ind w:firstLine="709"/>
        <w:jc w:val="both"/>
        <w:rPr>
          <w:sz w:val="24"/>
          <w:szCs w:val="24"/>
        </w:rPr>
      </w:pPr>
    </w:p>
    <w:p w14:paraId="6AE7706C" w14:textId="354125C9"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 xml:space="preserve">.4. </w:t>
      </w:r>
      <w:r w:rsidR="002D1CD1" w:rsidRPr="001F6025">
        <w:rPr>
          <w:sz w:val="24"/>
          <w:szCs w:val="24"/>
        </w:rPr>
        <w:t xml:space="preserve">Расчет стоимости законченного случая лечения по КСГ осуществляется на основе следующих экономических параметров: </w:t>
      </w:r>
    </w:p>
    <w:p w14:paraId="4BD0BC98" w14:textId="5A6AB8A0"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 xml:space="preserve">1. Размер базовой ставки без учета коэффициента дифференциации; </w:t>
      </w:r>
    </w:p>
    <w:p w14:paraId="21DFF9A6" w14:textId="7DF45AFF"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 xml:space="preserve">2. Коэффициент относительной затратоемкости; </w:t>
      </w:r>
    </w:p>
    <w:p w14:paraId="28791465" w14:textId="0507953D"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 xml:space="preserve">3. Коэффициент дифференциации (при наличии); </w:t>
      </w:r>
    </w:p>
    <w:p w14:paraId="48103E48" w14:textId="65190C39"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 xml:space="preserve">4. Коэффициент специфики оказания медицинской помощи; </w:t>
      </w:r>
    </w:p>
    <w:p w14:paraId="323236F6" w14:textId="755EBD53"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 xml:space="preserve">5. Коэффициент уровня (подуровня) медицинской организации; </w:t>
      </w:r>
    </w:p>
    <w:p w14:paraId="4B7336EF" w14:textId="549EB87E"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6. Коэффициент сложности лечения пациента;</w:t>
      </w:r>
    </w:p>
    <w:p w14:paraId="1E0F582D" w14:textId="14B53F40" w:rsidR="002D1CD1" w:rsidRPr="001F6025" w:rsidRDefault="00F0073B" w:rsidP="001F6025">
      <w:pPr>
        <w:ind w:firstLine="709"/>
        <w:jc w:val="both"/>
        <w:rPr>
          <w:sz w:val="24"/>
          <w:szCs w:val="24"/>
        </w:rPr>
      </w:pPr>
      <w:r w:rsidRPr="001F6025">
        <w:rPr>
          <w:sz w:val="24"/>
          <w:szCs w:val="24"/>
        </w:rPr>
        <w:t>3</w:t>
      </w:r>
      <w:r w:rsidR="009D69C3" w:rsidRPr="001F6025">
        <w:rPr>
          <w:sz w:val="24"/>
          <w:szCs w:val="24"/>
        </w:rPr>
        <w:t>.4.</w:t>
      </w:r>
      <w:r w:rsidR="002D1CD1" w:rsidRPr="001F6025">
        <w:rPr>
          <w:sz w:val="24"/>
          <w:szCs w:val="24"/>
        </w:rPr>
        <w:t xml:space="preserve">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EF6CC7" w:rsidRPr="001F6025">
        <w:rPr>
          <w:sz w:val="24"/>
          <w:szCs w:val="24"/>
        </w:rPr>
        <w:t>автономном округе</w:t>
      </w:r>
      <w:r w:rsidR="002D1CD1" w:rsidRPr="001F6025">
        <w:rPr>
          <w:sz w:val="24"/>
          <w:szCs w:val="24"/>
        </w:rPr>
        <w:t xml:space="preserve">. </w:t>
      </w:r>
    </w:p>
    <w:p w14:paraId="4DB678A9" w14:textId="5434688F" w:rsidR="002D1CD1" w:rsidRPr="001F6025" w:rsidRDefault="00F0073B" w:rsidP="001F6025">
      <w:pPr>
        <w:ind w:firstLine="720"/>
        <w:jc w:val="both"/>
        <w:rPr>
          <w:rFonts w:eastAsiaTheme="minorHAnsi"/>
          <w:sz w:val="24"/>
          <w:szCs w:val="24"/>
          <w:lang w:eastAsia="en-US"/>
        </w:rPr>
      </w:pPr>
      <w:r w:rsidRPr="001F6025">
        <w:rPr>
          <w:rFonts w:eastAsia="Calibri"/>
          <w:sz w:val="24"/>
          <w:szCs w:val="24"/>
          <w:lang w:eastAsia="en-US"/>
        </w:rPr>
        <w:t>3</w:t>
      </w:r>
      <w:r w:rsidR="009D69C3" w:rsidRPr="001F6025">
        <w:rPr>
          <w:rFonts w:eastAsia="Calibri"/>
          <w:sz w:val="24"/>
          <w:szCs w:val="24"/>
          <w:lang w:eastAsia="en-US"/>
        </w:rPr>
        <w:t xml:space="preserve">.5. </w:t>
      </w:r>
      <w:r w:rsidR="002D1CD1" w:rsidRPr="001F6025">
        <w:rPr>
          <w:rFonts w:eastAsia="Calibri"/>
          <w:sz w:val="24"/>
          <w:szCs w:val="24"/>
          <w:lang w:eastAsia="en-US"/>
        </w:rPr>
        <w:t xml:space="preserve">Стоимость законченного случая лечения заболевания, включенного в соответствующую КСГ (ССкс), определяется </w:t>
      </w:r>
      <w:r w:rsidR="002D1CD1" w:rsidRPr="001F6025">
        <w:rPr>
          <w:rFonts w:eastAsiaTheme="minorHAnsi"/>
          <w:sz w:val="24"/>
          <w:szCs w:val="24"/>
          <w:lang w:eastAsia="en-US"/>
        </w:rPr>
        <w:t>по следующей формуле:</w:t>
      </w:r>
    </w:p>
    <w:p w14:paraId="6C3FBBB7" w14:textId="77777777" w:rsidR="002D1CD1" w:rsidRPr="001F6025" w:rsidRDefault="002D1CD1" w:rsidP="001F6025">
      <w:pPr>
        <w:ind w:firstLine="720"/>
        <w:jc w:val="both"/>
        <w:rPr>
          <w:rFonts w:eastAsiaTheme="minorHAnsi"/>
          <w:sz w:val="24"/>
          <w:szCs w:val="24"/>
          <w:lang w:eastAsia="en-US"/>
        </w:rPr>
      </w:pPr>
    </w:p>
    <w:p w14:paraId="641150E4" w14:textId="77777777" w:rsidR="002D1CD1" w:rsidRPr="001F6025" w:rsidRDefault="002D1CD1" w:rsidP="001F6025">
      <w:pPr>
        <w:jc w:val="center"/>
        <w:rPr>
          <w:color w:val="000000"/>
          <w:sz w:val="24"/>
          <w:szCs w:val="24"/>
        </w:rPr>
      </w:pPr>
      <m:oMath>
        <m:r>
          <w:rPr>
            <w:rFonts w:ascii="Cambria Math" w:eastAsia="Cambria Math" w:hAnsi="Cambria Math"/>
            <w:color w:val="000000"/>
            <w:sz w:val="24"/>
            <w:szCs w:val="24"/>
          </w:rPr>
          <m:t>ССкс=БСкс×КД×КЗкс×КСкс×КУСкс</m:t>
        </m:r>
        <m:r>
          <w:rPr>
            <w:rFonts w:ascii="Cambria Math" w:eastAsia="Cambria Math" w:hAnsi="Cambria Math"/>
            <w:sz w:val="24"/>
            <w:szCs w:val="24"/>
          </w:rPr>
          <m:t>×КЗПкс</m:t>
        </m:r>
        <m:r>
          <w:rPr>
            <w:rFonts w:ascii="Cambria Math" w:eastAsia="Cambria Math" w:hAnsi="Cambria Math"/>
            <w:color w:val="000000"/>
            <w:sz w:val="24"/>
            <w:szCs w:val="24"/>
          </w:rPr>
          <m:t>+БСкс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КД</m:t>
            </m:r>
          </m:e>
          <m:sup>
            <m:r>
              <w:rPr>
                <w:rFonts w:ascii="Cambria Math" w:eastAsia="Cambria Math" w:hAnsi="Cambria Math"/>
                <w:color w:val="000000"/>
                <w:sz w:val="24"/>
                <w:szCs w:val="24"/>
              </w:rPr>
              <m:t>*</m:t>
            </m:r>
          </m:sup>
        </m:sSup>
        <m:r>
          <w:rPr>
            <w:rFonts w:ascii="Cambria Math" w:eastAsia="Cambria Math" w:hAnsi="Cambria Math"/>
            <w:color w:val="000000"/>
            <w:sz w:val="24"/>
            <w:szCs w:val="24"/>
          </w:rPr>
          <m:t>×КСЛПкс</m:t>
        </m:r>
      </m:oMath>
      <w:r w:rsidRPr="001F6025">
        <w:rPr>
          <w:color w:val="000000"/>
          <w:sz w:val="24"/>
          <w:szCs w:val="24"/>
        </w:rPr>
        <w:t xml:space="preserve">, </w:t>
      </w:r>
      <w:r w:rsidRPr="001F6025">
        <w:rPr>
          <w:rFonts w:eastAsiaTheme="minorHAnsi"/>
          <w:sz w:val="24"/>
          <w:szCs w:val="24"/>
          <w:lang w:eastAsia="en-US"/>
        </w:rPr>
        <w:t>где</w:t>
      </w:r>
    </w:p>
    <w:p w14:paraId="07592CF3" w14:textId="77777777" w:rsidR="002D1CD1" w:rsidRPr="001F6025" w:rsidRDefault="002D1CD1" w:rsidP="001F6025">
      <w:pPr>
        <w:ind w:firstLine="720"/>
        <w:jc w:val="both"/>
        <w:rPr>
          <w:rFonts w:eastAsiaTheme="minorHAnsi"/>
          <w:sz w:val="24"/>
          <w:szCs w:val="24"/>
          <w:lang w:eastAsia="en-US"/>
        </w:rPr>
      </w:pPr>
    </w:p>
    <w:p w14:paraId="031E0BE5" w14:textId="3D1A6BD1"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 xml:space="preserve">БСкс – базовая ставка финансирования медицинской помощи в условиях круглосуточного стационара, оплачиваемой по системе КСГ в рамках территориальной программы ОМС (средняя стоимость законченного случая лечения), рублей, приведена в </w:t>
      </w:r>
      <w:r w:rsidRPr="001F6025">
        <w:rPr>
          <w:rFonts w:eastAsiaTheme="minorHAnsi"/>
          <w:b/>
          <w:bCs/>
          <w:sz w:val="24"/>
          <w:szCs w:val="24"/>
          <w:lang w:eastAsia="en-US"/>
        </w:rPr>
        <w:t xml:space="preserve">пункте </w:t>
      </w:r>
      <w:r w:rsidR="000663DF" w:rsidRPr="001F6025">
        <w:rPr>
          <w:rFonts w:eastAsiaTheme="minorHAnsi"/>
          <w:b/>
          <w:bCs/>
          <w:sz w:val="24"/>
          <w:szCs w:val="24"/>
          <w:lang w:eastAsia="en-US"/>
        </w:rPr>
        <w:t>3.2</w:t>
      </w:r>
      <w:r w:rsidRPr="001F6025">
        <w:rPr>
          <w:rFonts w:eastAsiaTheme="minorHAnsi"/>
          <w:b/>
          <w:bCs/>
          <w:sz w:val="24"/>
          <w:szCs w:val="24"/>
          <w:lang w:eastAsia="en-US"/>
        </w:rPr>
        <w:t>1 Части 3 Раздела III Тарифного соглашения</w:t>
      </w:r>
      <w:r w:rsidRPr="001F6025">
        <w:rPr>
          <w:rFonts w:eastAsiaTheme="minorHAnsi"/>
          <w:sz w:val="24"/>
          <w:szCs w:val="24"/>
          <w:lang w:eastAsia="en-US"/>
        </w:rPr>
        <w:t xml:space="preserve"> без учета КД, который является единым для всей территории Ханты-</w:t>
      </w:r>
      <w:r w:rsidRPr="001F6025">
        <w:rPr>
          <w:rFonts w:eastAsiaTheme="minorHAnsi"/>
          <w:sz w:val="24"/>
          <w:szCs w:val="24"/>
          <w:lang w:eastAsia="en-US"/>
        </w:rPr>
        <w:lastRenderedPageBreak/>
        <w:t xml:space="preserve">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w:t>
      </w:r>
      <w:r w:rsidR="002E426B" w:rsidRPr="001F6025">
        <w:rPr>
          <w:rFonts w:eastAsiaTheme="minorHAnsi"/>
          <w:sz w:val="24"/>
          <w:szCs w:val="24"/>
          <w:lang w:eastAsia="en-US"/>
        </w:rPr>
        <w:t>0</w:t>
      </w:r>
      <w:r w:rsidRPr="001F6025">
        <w:rPr>
          <w:rFonts w:eastAsiaTheme="minorHAnsi"/>
          <w:sz w:val="24"/>
          <w:szCs w:val="24"/>
          <w:lang w:eastAsia="en-US"/>
        </w:rPr>
        <w:t>5</w:t>
      </w:r>
      <w:r w:rsidR="002E426B" w:rsidRPr="001F6025">
        <w:rPr>
          <w:rFonts w:eastAsiaTheme="minorHAnsi"/>
          <w:sz w:val="24"/>
          <w:szCs w:val="24"/>
          <w:lang w:eastAsia="en-US"/>
        </w:rPr>
        <w:t>.05.</w:t>
      </w:r>
      <w:r w:rsidRPr="001F6025">
        <w:rPr>
          <w:rFonts w:eastAsiaTheme="minorHAnsi"/>
          <w:sz w:val="24"/>
          <w:szCs w:val="24"/>
          <w:lang w:eastAsia="en-US"/>
        </w:rPr>
        <w:t>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 Значение КД на 202</w:t>
      </w:r>
      <w:r w:rsidR="001204E5" w:rsidRPr="001F6025">
        <w:rPr>
          <w:rFonts w:eastAsiaTheme="minorHAnsi"/>
          <w:sz w:val="24"/>
          <w:szCs w:val="24"/>
          <w:lang w:eastAsia="en-US"/>
        </w:rPr>
        <w:t>6</w:t>
      </w:r>
      <w:r w:rsidRPr="001F6025">
        <w:rPr>
          <w:rFonts w:eastAsiaTheme="minorHAnsi"/>
          <w:sz w:val="24"/>
          <w:szCs w:val="24"/>
          <w:lang w:eastAsia="en-US"/>
        </w:rPr>
        <w:t xml:space="preserve"> год – 1,748.</w:t>
      </w:r>
    </w:p>
    <w:p w14:paraId="32BB0AB6" w14:textId="49747AA7"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 xml:space="preserve">КЗкс – коэффициент относительной затратоемкости по КСГ, к которой отнесен данный случай лечения, отражает отношение уровня затрат случая к базовой ставке в условиях круглосуточного стационара (коэффициент, устанавливаемый на федеральном уровне), перечень коэффициентов приведен в </w:t>
      </w:r>
      <w:r w:rsidRPr="001F6025">
        <w:rPr>
          <w:rFonts w:eastAsiaTheme="minorHAnsi"/>
          <w:bCs/>
          <w:sz w:val="24"/>
          <w:szCs w:val="24"/>
          <w:lang w:eastAsia="en-US"/>
        </w:rPr>
        <w:t>п</w:t>
      </w:r>
      <w:r w:rsidRPr="001F6025">
        <w:rPr>
          <w:rFonts w:eastAsiaTheme="minorHAnsi"/>
          <w:bCs/>
          <w:sz w:val="24"/>
          <w:szCs w:val="24"/>
        </w:rPr>
        <w:t xml:space="preserve">риложении </w:t>
      </w:r>
      <w:r w:rsidR="005950FF" w:rsidRPr="001F6025">
        <w:rPr>
          <w:rFonts w:eastAsiaTheme="minorHAnsi"/>
          <w:bCs/>
          <w:sz w:val="24"/>
          <w:szCs w:val="24"/>
        </w:rPr>
        <w:t>18</w:t>
      </w:r>
      <w:r w:rsidRPr="001F6025">
        <w:rPr>
          <w:rFonts w:eastAsiaTheme="minorHAnsi"/>
          <w:sz w:val="24"/>
          <w:szCs w:val="24"/>
          <w:lang w:eastAsia="en-US"/>
        </w:rPr>
        <w:t xml:space="preserve"> к настоящему Тарифному соглашению.</w:t>
      </w:r>
    </w:p>
    <w:p w14:paraId="4C96BCA3" w14:textId="03D65B39"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 xml:space="preserve">КСкс – коэффициент специфики КСГ, к которой отнесен данный случай госпитализации, перечень КСдс приведен в приложении </w:t>
      </w:r>
      <w:r w:rsidR="005950FF" w:rsidRPr="001F6025">
        <w:rPr>
          <w:rFonts w:eastAsiaTheme="minorHAnsi"/>
          <w:sz w:val="24"/>
          <w:szCs w:val="24"/>
          <w:lang w:eastAsia="en-US"/>
        </w:rPr>
        <w:t>18</w:t>
      </w:r>
      <w:r w:rsidRPr="001F6025">
        <w:rPr>
          <w:rFonts w:eastAsiaTheme="minorHAnsi"/>
          <w:sz w:val="24"/>
          <w:szCs w:val="24"/>
          <w:lang w:eastAsia="en-US"/>
        </w:rPr>
        <w:t xml:space="preserve"> к настоящему Тарифному соглашению.</w:t>
      </w:r>
    </w:p>
    <w:p w14:paraId="4DCFA5DC" w14:textId="3FC714EA"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 xml:space="preserve">КУСкс – коэффициент уровня структурного подразделения медицинской организации, в которой был пролечен пациент в условиях круглосуточного стационара, установлен </w:t>
      </w:r>
      <w:r w:rsidRPr="001F6025">
        <w:rPr>
          <w:rFonts w:eastAsiaTheme="minorHAnsi"/>
          <w:bCs/>
          <w:sz w:val="24"/>
          <w:szCs w:val="24"/>
          <w:lang w:eastAsia="en-US"/>
        </w:rPr>
        <w:t>приложением 2</w:t>
      </w:r>
      <w:r w:rsidR="005950FF" w:rsidRPr="001F6025">
        <w:rPr>
          <w:rFonts w:eastAsiaTheme="minorHAnsi"/>
          <w:bCs/>
          <w:sz w:val="24"/>
          <w:szCs w:val="24"/>
          <w:lang w:eastAsia="en-US"/>
        </w:rPr>
        <w:t>0</w:t>
      </w:r>
      <w:r w:rsidRPr="001F6025">
        <w:rPr>
          <w:rFonts w:eastAsiaTheme="minorHAnsi"/>
          <w:sz w:val="24"/>
          <w:szCs w:val="24"/>
          <w:lang w:eastAsia="en-US"/>
        </w:rPr>
        <w:t xml:space="preserve"> к настоящему Тарифному соглашению. Коэффициент уровня структурного подразделения медицинской организации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учитывает оказание медицинских услуг с применением телемедицинских технологий.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321AD14C" w14:textId="584C1500"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 xml:space="preserve">Перечень КСГ, для которых не применяется коэффициент уровня структурного подразделения медицинской организации, приведен в </w:t>
      </w:r>
      <w:r w:rsidRPr="001F6025">
        <w:rPr>
          <w:rFonts w:eastAsiaTheme="minorHAnsi"/>
          <w:bCs/>
          <w:sz w:val="24"/>
          <w:szCs w:val="24"/>
        </w:rPr>
        <w:t xml:space="preserve">приложении </w:t>
      </w:r>
      <w:r w:rsidR="008E7B79" w:rsidRPr="001F6025">
        <w:rPr>
          <w:rFonts w:eastAsiaTheme="minorHAnsi"/>
          <w:bCs/>
          <w:sz w:val="24"/>
          <w:szCs w:val="24"/>
        </w:rPr>
        <w:t>18</w:t>
      </w:r>
      <w:r w:rsidRPr="001F6025">
        <w:rPr>
          <w:rFonts w:eastAsiaTheme="minorHAnsi"/>
          <w:sz w:val="24"/>
          <w:szCs w:val="24"/>
        </w:rPr>
        <w:t xml:space="preserve"> к</w:t>
      </w:r>
      <w:r w:rsidRPr="001F6025">
        <w:rPr>
          <w:rFonts w:eastAsiaTheme="minorHAnsi"/>
          <w:sz w:val="24"/>
          <w:szCs w:val="24"/>
          <w:lang w:eastAsia="en-US"/>
        </w:rPr>
        <w:t xml:space="preserve"> настоящему Тарифному соглашению.</w:t>
      </w:r>
    </w:p>
    <w:p w14:paraId="49DC2B6C" w14:textId="44C480DF"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 xml:space="preserve">КЗПкс – коэффициент достижения целевых показателей уровня заработной платы медицинских работников, предусмотренных «дорожными картами» развития здравоохранения в </w:t>
      </w:r>
      <w:r w:rsidR="008F0446" w:rsidRPr="001F6025">
        <w:rPr>
          <w:rFonts w:eastAsiaTheme="minorHAnsi"/>
          <w:sz w:val="24"/>
          <w:szCs w:val="24"/>
          <w:lang w:eastAsia="en-US"/>
        </w:rPr>
        <w:t>автономном округе</w:t>
      </w:r>
      <w:r w:rsidRPr="001F6025">
        <w:rPr>
          <w:rFonts w:eastAsiaTheme="minorHAnsi"/>
          <w:sz w:val="24"/>
          <w:szCs w:val="24"/>
          <w:lang w:eastAsia="en-US"/>
        </w:rPr>
        <w:t xml:space="preserve">, установлен </w:t>
      </w:r>
      <w:r w:rsidRPr="001F6025">
        <w:rPr>
          <w:rFonts w:eastAsiaTheme="minorHAnsi"/>
          <w:bCs/>
          <w:sz w:val="24"/>
          <w:szCs w:val="24"/>
        </w:rPr>
        <w:t>приложением 2</w:t>
      </w:r>
      <w:r w:rsidR="008E7B79" w:rsidRPr="001F6025">
        <w:rPr>
          <w:rFonts w:eastAsiaTheme="minorHAnsi"/>
          <w:bCs/>
          <w:sz w:val="24"/>
          <w:szCs w:val="24"/>
        </w:rPr>
        <w:t>0</w:t>
      </w:r>
      <w:r w:rsidRPr="001F6025">
        <w:rPr>
          <w:rFonts w:eastAsiaTheme="minorHAnsi"/>
          <w:sz w:val="24"/>
          <w:szCs w:val="24"/>
          <w:lang w:eastAsia="en-US"/>
        </w:rPr>
        <w:t xml:space="preserve"> к настоящему Тарифному соглашению.</w:t>
      </w:r>
    </w:p>
    <w:p w14:paraId="1E7AADC5" w14:textId="675D6351" w:rsidR="002D1CD1" w:rsidRPr="001F6025" w:rsidRDefault="002D1CD1" w:rsidP="001F6025">
      <w:pPr>
        <w:ind w:firstLine="720"/>
        <w:jc w:val="both"/>
        <w:rPr>
          <w:rFonts w:eastAsia="Calibri"/>
          <w:sz w:val="24"/>
          <w:szCs w:val="24"/>
        </w:rPr>
      </w:pPr>
      <w:r w:rsidRPr="001F6025">
        <w:rPr>
          <w:rFonts w:eastAsia="Calibri"/>
          <w:sz w:val="24"/>
          <w:szCs w:val="24"/>
        </w:rPr>
        <w:t xml:space="preserve">КСЛПкс – коэффициент сложности лечения пациента (при необходимости, сумма применяемых КСЛП) (*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 установлен для случаев и в размере согласно </w:t>
      </w:r>
      <w:r w:rsidRPr="001F6025">
        <w:rPr>
          <w:rFonts w:eastAsia="Calibri"/>
          <w:bCs/>
          <w:sz w:val="24"/>
          <w:szCs w:val="24"/>
        </w:rPr>
        <w:t>приложению 2</w:t>
      </w:r>
      <w:r w:rsidR="008E7B79" w:rsidRPr="001F6025">
        <w:rPr>
          <w:rFonts w:eastAsia="Calibri"/>
          <w:bCs/>
          <w:sz w:val="24"/>
          <w:szCs w:val="24"/>
        </w:rPr>
        <w:t>1</w:t>
      </w:r>
      <w:r w:rsidRPr="001F6025">
        <w:rPr>
          <w:rFonts w:eastAsia="Calibri"/>
          <w:sz w:val="24"/>
          <w:szCs w:val="24"/>
        </w:rPr>
        <w:t xml:space="preserve"> к настоящему Тарифному соглашению.</w:t>
      </w:r>
    </w:p>
    <w:p w14:paraId="636928BE" w14:textId="767D82DE" w:rsidR="002D1CD1" w:rsidRPr="001F6025" w:rsidRDefault="00F0073B" w:rsidP="001F6025">
      <w:pPr>
        <w:widowControl w:val="0"/>
        <w:pBdr>
          <w:top w:val="nil"/>
          <w:left w:val="nil"/>
          <w:bottom w:val="nil"/>
          <w:right w:val="nil"/>
          <w:between w:val="nil"/>
        </w:pBdr>
        <w:ind w:firstLine="540"/>
        <w:jc w:val="both"/>
        <w:rPr>
          <w:color w:val="000000"/>
          <w:sz w:val="24"/>
          <w:szCs w:val="24"/>
        </w:rPr>
      </w:pPr>
      <w:r w:rsidRPr="001F6025">
        <w:rPr>
          <w:color w:val="000000"/>
          <w:sz w:val="24"/>
          <w:szCs w:val="24"/>
        </w:rPr>
        <w:t>3</w:t>
      </w:r>
      <w:r w:rsidR="008F0446" w:rsidRPr="001F6025">
        <w:rPr>
          <w:color w:val="000000"/>
          <w:sz w:val="24"/>
          <w:szCs w:val="24"/>
        </w:rPr>
        <w:t xml:space="preserve">.6. </w:t>
      </w:r>
      <w:r w:rsidR="002D1CD1" w:rsidRPr="001F6025">
        <w:rPr>
          <w:color w:val="000000"/>
          <w:sz w:val="24"/>
          <w:szCs w:val="24"/>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544CFA7B" w14:textId="77777777" w:rsidR="002D1CD1" w:rsidRPr="001F6025" w:rsidRDefault="002D1CD1" w:rsidP="001F6025">
      <w:pPr>
        <w:widowControl w:val="0"/>
        <w:pBdr>
          <w:top w:val="nil"/>
          <w:left w:val="nil"/>
          <w:bottom w:val="nil"/>
          <w:right w:val="nil"/>
          <w:between w:val="nil"/>
        </w:pBdr>
        <w:ind w:firstLine="540"/>
        <w:jc w:val="both"/>
        <w:rPr>
          <w:color w:val="000000"/>
          <w:sz w:val="24"/>
          <w:szCs w:val="24"/>
        </w:rPr>
      </w:pPr>
    </w:p>
    <w:p w14:paraId="28322B62" w14:textId="77777777" w:rsidR="002D1CD1" w:rsidRPr="001F6025" w:rsidRDefault="002D1CD1" w:rsidP="001F6025">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×КСкс×КУСкс×КД</m:t>
            </m:r>
          </m:e>
        </m:d>
        <m:r>
          <w:rPr>
            <w:rFonts w:ascii="Cambria Math" w:eastAsia="Cambria Math" w:hAnsi="Cambria Math"/>
            <w:sz w:val="24"/>
            <w:szCs w:val="24"/>
          </w:rPr>
          <m:t>×КЗПкс</m:t>
        </m:r>
        <m:r>
          <w:rPr>
            <w:rFonts w:ascii="Cambria Math" w:eastAsia="Cambria Math" w:hAnsi="Cambria Math"/>
            <w:color w:val="000000"/>
            <w:sz w:val="24"/>
            <w:szCs w:val="24"/>
          </w:rPr>
          <m:t>+БСкс×</m:t>
        </m:r>
        <m:sSup>
          <m:sSupPr>
            <m:ctrlPr>
              <w:rPr>
                <w:rFonts w:ascii="Cambria Math" w:eastAsia="Cambria Math" w:hAnsi="Cambria Math" w:cs="Cambria Math"/>
                <w:color w:val="000000"/>
                <w:sz w:val="24"/>
                <w:szCs w:val="24"/>
              </w:rPr>
            </m:ctrlPr>
          </m:sSupPr>
          <m:e>
            <m:r>
              <w:rPr>
                <w:rFonts w:ascii="Cambria Math" w:eastAsia="Cambria Math" w:hAnsi="Cambria Math" w:cs="Cambria Math"/>
                <w:color w:val="000000"/>
                <w:sz w:val="24"/>
                <w:szCs w:val="24"/>
              </w:rPr>
              <m:t>КД</m:t>
            </m:r>
          </m:e>
          <m:sup>
            <m:r>
              <w:rPr>
                <w:rFonts w:ascii="Cambria Math" w:eastAsia="Cambria Math" w:hAnsi="Cambria Math" w:cs="Cambria Math"/>
                <w:color w:val="000000"/>
                <w:sz w:val="24"/>
                <w:szCs w:val="24"/>
              </w:rPr>
              <m:t>*</m:t>
            </m:r>
          </m:sup>
        </m:sSup>
        <m:r>
          <w:rPr>
            <w:rFonts w:ascii="Cambria Math" w:eastAsia="Cambria Math" w:hAnsi="Cambria Math"/>
            <w:color w:val="000000"/>
            <w:sz w:val="24"/>
            <w:szCs w:val="24"/>
          </w:rPr>
          <m:t>×КСЛПкс</m:t>
        </m:r>
      </m:oMath>
      <w:r w:rsidRPr="001F6025">
        <w:rPr>
          <w:color w:val="000000"/>
          <w:sz w:val="24"/>
          <w:szCs w:val="24"/>
        </w:rPr>
        <w:t>, где:</w:t>
      </w:r>
    </w:p>
    <w:p w14:paraId="27B71B41" w14:textId="77777777" w:rsidR="002D1CD1" w:rsidRPr="001F6025" w:rsidRDefault="002D1CD1" w:rsidP="001F6025">
      <w:pPr>
        <w:widowControl w:val="0"/>
        <w:pBdr>
          <w:top w:val="nil"/>
          <w:left w:val="nil"/>
          <w:bottom w:val="nil"/>
          <w:right w:val="nil"/>
          <w:between w:val="nil"/>
        </w:pBdr>
        <w:tabs>
          <w:tab w:val="left" w:pos="567"/>
          <w:tab w:val="right" w:pos="9498"/>
        </w:tabs>
        <w:ind w:right="-143"/>
        <w:jc w:val="center"/>
        <w:rPr>
          <w:color w:val="000000"/>
          <w:sz w:val="24"/>
          <w:szCs w:val="24"/>
        </w:rPr>
      </w:pPr>
    </w:p>
    <w:p w14:paraId="369D5F7C" w14:textId="60293843" w:rsidR="002D1CD1" w:rsidRPr="001F6025" w:rsidRDefault="002D1CD1" w:rsidP="001F6025">
      <w:pPr>
        <w:widowControl w:val="0"/>
        <w:pBdr>
          <w:top w:val="nil"/>
          <w:left w:val="nil"/>
          <w:bottom w:val="nil"/>
          <w:right w:val="nil"/>
          <w:between w:val="nil"/>
        </w:pBdr>
        <w:tabs>
          <w:tab w:val="left" w:pos="567"/>
          <w:tab w:val="right" w:pos="9498"/>
        </w:tabs>
        <w:ind w:firstLine="709"/>
        <w:jc w:val="both"/>
        <w:rPr>
          <w:color w:val="000000"/>
          <w:sz w:val="24"/>
          <w:szCs w:val="24"/>
        </w:rPr>
      </w:pPr>
      <w:r w:rsidRPr="001F6025">
        <w:rPr>
          <w:color w:val="000000"/>
          <w:sz w:val="24"/>
          <w:szCs w:val="24"/>
        </w:rPr>
        <w:t>Д</w:t>
      </w:r>
      <w:r w:rsidRPr="001F6025">
        <w:rPr>
          <w:color w:val="000000"/>
          <w:sz w:val="24"/>
          <w:szCs w:val="24"/>
          <w:vertAlign w:val="subscript"/>
        </w:rPr>
        <w:t>зп</w:t>
      </w:r>
      <w:r w:rsidRPr="001F6025">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1F6025">
        <w:rPr>
          <w:bCs/>
          <w:color w:val="000000"/>
          <w:sz w:val="24"/>
          <w:szCs w:val="24"/>
        </w:rPr>
        <w:t xml:space="preserve">приложении </w:t>
      </w:r>
      <w:r w:rsidR="00EE6188" w:rsidRPr="001F6025">
        <w:rPr>
          <w:bCs/>
          <w:color w:val="000000"/>
          <w:sz w:val="24"/>
          <w:szCs w:val="24"/>
        </w:rPr>
        <w:t>18</w:t>
      </w:r>
      <w:r w:rsidRPr="001F6025">
        <w:rPr>
          <w:color w:val="000000"/>
          <w:sz w:val="24"/>
          <w:szCs w:val="24"/>
        </w:rPr>
        <w:t xml:space="preserve"> к настоящему Тарифному соглашению.</w:t>
      </w:r>
    </w:p>
    <w:p w14:paraId="4E64EDD7" w14:textId="77777777" w:rsidR="002D1CD1" w:rsidRPr="001F6025" w:rsidRDefault="002D1CD1" w:rsidP="001F6025">
      <w:pPr>
        <w:ind w:firstLine="720"/>
        <w:jc w:val="both"/>
        <w:rPr>
          <w:rFonts w:eastAsiaTheme="minorHAnsi"/>
          <w:sz w:val="24"/>
          <w:szCs w:val="24"/>
          <w:lang w:eastAsia="en-US"/>
        </w:rPr>
      </w:pPr>
      <w:bookmarkStart w:id="27" w:name="_Hlk94091276"/>
      <w:r w:rsidRPr="001F6025">
        <w:rPr>
          <w:rFonts w:eastAsiaTheme="minorHAnsi"/>
          <w:sz w:val="24"/>
          <w:szCs w:val="24"/>
          <w:lang w:eastAsia="en-US"/>
        </w:rPr>
        <w:t>В случае, если в рамках одной госпитализации возможно применение нескольких КСЛПкс, итоговое значение КСЛПкс рассчитывается путем суммирования соответствующих КСЛПкс.</w:t>
      </w:r>
    </w:p>
    <w:p w14:paraId="11052A20" w14:textId="45B6CBFA"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При отсутствии оснований применения КСЛПкс значение параметра КСЛПкс при расчете стоимости законченного случая лечения принимается равным 0.</w:t>
      </w:r>
      <w:bookmarkEnd w:id="27"/>
    </w:p>
    <w:p w14:paraId="0E2DB903" w14:textId="77777777"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Размер базовой ставки (БСкс) рассчитывается по формуле:</w:t>
      </w:r>
    </w:p>
    <w:p w14:paraId="0B1F6217" w14:textId="77777777" w:rsidR="002D1CD1" w:rsidRPr="001F6025" w:rsidRDefault="002D1CD1" w:rsidP="001F6025">
      <w:pPr>
        <w:ind w:firstLine="720"/>
        <w:jc w:val="both"/>
        <w:rPr>
          <w:rFonts w:eastAsiaTheme="minorHAnsi"/>
          <w:sz w:val="24"/>
          <w:szCs w:val="24"/>
          <w:lang w:eastAsia="en-US"/>
        </w:rPr>
      </w:pPr>
    </w:p>
    <w:p w14:paraId="4E02B019" w14:textId="77777777" w:rsidR="002D1CD1" w:rsidRPr="001F6025" w:rsidRDefault="002D1CD1" w:rsidP="001F6025">
      <w:pPr>
        <w:jc w:val="center"/>
        <w:rPr>
          <w:rFonts w:eastAsiaTheme="minorHAnsi"/>
          <w:sz w:val="24"/>
          <w:szCs w:val="24"/>
          <w:lang w:eastAsia="en-US"/>
        </w:rPr>
      </w:pPr>
      <m:oMath>
        <m:r>
          <w:rPr>
            <w:rFonts w:ascii="Cambria Math" w:eastAsia="Cambria Math" w:hAnsi="Cambria Math" w:cs="Cambria Math"/>
            <w:color w:val="000000"/>
            <w:sz w:val="28"/>
            <w:szCs w:val="24"/>
          </w:rPr>
          <m:t>БСкс=</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ОСкс-Ослп</m:t>
            </m:r>
          </m:num>
          <m:den>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сл</m:t>
                </m:r>
              </m:sub>
            </m:sSub>
            <m:r>
              <w:rPr>
                <w:rFonts w:ascii="Cambria Math" w:eastAsia="Cambria Math" w:hAnsi="Cambria Math" w:cs="Cambria Math"/>
                <w:color w:val="000000"/>
                <w:sz w:val="28"/>
                <w:szCs w:val="24"/>
              </w:rPr>
              <m:t>×СПК×КД</m:t>
            </m:r>
          </m:den>
        </m:f>
      </m:oMath>
      <w:r w:rsidRPr="001F6025">
        <w:rPr>
          <w:rFonts w:eastAsiaTheme="minorEastAsia"/>
          <w:color w:val="000000"/>
          <w:sz w:val="24"/>
          <w:szCs w:val="24"/>
        </w:rPr>
        <w:t>, где</w:t>
      </w:r>
    </w:p>
    <w:p w14:paraId="582A7B35" w14:textId="77777777" w:rsidR="002D1CD1" w:rsidRPr="001F6025" w:rsidRDefault="002D1CD1" w:rsidP="001F6025">
      <w:pPr>
        <w:ind w:firstLine="720"/>
        <w:jc w:val="both"/>
        <w:rPr>
          <w:rFonts w:eastAsiaTheme="minorHAnsi"/>
          <w:sz w:val="24"/>
          <w:szCs w:val="24"/>
          <w:lang w:eastAsia="en-US"/>
        </w:rPr>
      </w:pPr>
    </w:p>
    <w:p w14:paraId="70C58F12" w14:textId="77777777"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lastRenderedPageBreak/>
        <w:t>ОСкс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660E982D" w14:textId="77777777"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Чсл – общее плановое количество случаев госпитализации, подлежащих оплате по КСГ;</w:t>
      </w:r>
    </w:p>
    <w:p w14:paraId="58F0F340" w14:textId="77777777"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СПК – средний поправочный коэффициент оплаты по КСГ;</w:t>
      </w:r>
    </w:p>
    <w:p w14:paraId="2EB0D696" w14:textId="77777777" w:rsidR="002D1CD1" w:rsidRPr="001F6025" w:rsidRDefault="002D1CD1" w:rsidP="001F6025">
      <w:pPr>
        <w:ind w:firstLine="720"/>
        <w:jc w:val="both"/>
        <w:rPr>
          <w:rFonts w:eastAsiaTheme="minorHAnsi"/>
          <w:sz w:val="24"/>
          <w:szCs w:val="24"/>
          <w:lang w:eastAsia="en-US"/>
        </w:rPr>
      </w:pPr>
      <w:r w:rsidRPr="001F6025">
        <w:rPr>
          <w:rFonts w:eastAsiaTheme="minorHAnsi"/>
          <w:sz w:val="24"/>
          <w:szCs w:val="24"/>
          <w:lang w:eastAsia="en-US"/>
        </w:rPr>
        <w:t>Ослп – сумма, характеризующая вклад коэффициента сложности лечения пациента в стоимость законченного (прерванного) случая лечения заболевания.</w:t>
      </w:r>
    </w:p>
    <w:p w14:paraId="51250764" w14:textId="77777777" w:rsidR="002D1CD1" w:rsidRPr="001F6025" w:rsidRDefault="002D1CD1"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СПК рассчитывается по формуле:</w:t>
      </w:r>
    </w:p>
    <w:p w14:paraId="14996B6F" w14:textId="77777777" w:rsidR="002D1CD1" w:rsidRPr="001F6025" w:rsidRDefault="002D1CD1" w:rsidP="001F6025">
      <w:pPr>
        <w:widowControl w:val="0"/>
        <w:pBdr>
          <w:top w:val="nil"/>
          <w:left w:val="nil"/>
          <w:bottom w:val="nil"/>
          <w:right w:val="nil"/>
          <w:between w:val="nil"/>
        </w:pBdr>
        <w:ind w:firstLine="709"/>
        <w:jc w:val="both"/>
        <w:rPr>
          <w:color w:val="000000"/>
          <w:sz w:val="24"/>
          <w:szCs w:val="24"/>
        </w:rPr>
      </w:pPr>
    </w:p>
    <w:p w14:paraId="5CBB4E93" w14:textId="77777777" w:rsidR="002D1CD1" w:rsidRPr="001F6025" w:rsidRDefault="002D1CD1" w:rsidP="001F6025">
      <w:pPr>
        <w:jc w:val="center"/>
        <w:rPr>
          <w:color w:val="000000"/>
          <w:sz w:val="24"/>
          <w:szCs w:val="24"/>
        </w:rPr>
      </w:pPr>
      <m:oMath>
        <m:r>
          <w:rPr>
            <w:rFonts w:ascii="Cambria Math" w:eastAsia="Cambria Math" w:hAnsi="Cambria Math" w:cs="Cambria Math"/>
            <w:color w:val="000000"/>
            <w:sz w:val="32"/>
            <w:szCs w:val="24"/>
          </w:rPr>
          <m:t>СПК=</m:t>
        </m:r>
        <m:f>
          <m:fPr>
            <m:ctrlPr>
              <w:rPr>
                <w:rFonts w:ascii="Cambria Math" w:eastAsia="Cambria Math" w:hAnsi="Cambria Math" w:cs="Cambria Math"/>
                <w:color w:val="000000"/>
                <w:sz w:val="32"/>
                <w:szCs w:val="24"/>
              </w:rPr>
            </m:ctrlPr>
          </m:fPr>
          <m:num>
            <m:nary>
              <m:naryPr>
                <m:chr m:val="∑"/>
                <m:limLoc m:val="undOvr"/>
                <m:subHide m:val="1"/>
                <m:supHide m:val="1"/>
                <m:ctrlPr>
                  <w:rPr>
                    <w:rFonts w:ascii="Cambria Math" w:eastAsia="Cambria Math" w:hAnsi="Cambria Math" w:cs="Cambria Math"/>
                    <w:i/>
                    <w:color w:val="000000"/>
                    <w:sz w:val="32"/>
                    <w:szCs w:val="24"/>
                  </w:rPr>
                </m:ctrlPr>
              </m:naryPr>
              <m:sub/>
              <m:sup/>
              <m:e>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КЗ</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d>
                  <m:dPr>
                    <m:ctrlPr>
                      <w:rPr>
                        <w:rFonts w:ascii="Cambria Math" w:eastAsia="Cambria Math" w:hAnsi="Cambria Math" w:cs="Cambria Math"/>
                        <w:i/>
                        <w:color w:val="000000"/>
                        <w:sz w:val="32"/>
                        <w:szCs w:val="24"/>
                      </w:rPr>
                    </m:ctrlPr>
                  </m:dPr>
                  <m:e>
                    <m:r>
                      <w:rPr>
                        <w:rFonts w:ascii="Cambria Math" w:eastAsia="Cambria Math" w:hAnsi="Cambria Math" w:cs="Cambria Math"/>
                        <w:color w:val="000000"/>
                        <w:sz w:val="32"/>
                        <w:szCs w:val="24"/>
                      </w:rPr>
                      <m:t>1-</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e>
                </m:d>
                <m:r>
                  <w:rPr>
                    <w:rFonts w:ascii="Cambria Math" w:eastAsia="Cambria Math" w:hAnsi="Cambria Math" w:cs="Cambria Math"/>
                    <w:color w:val="000000"/>
                    <w:sz w:val="32"/>
                    <w:szCs w:val="24"/>
                  </w:rPr>
                  <m:t>+</m:t>
                </m:r>
                <m:sSub>
                  <m:sSubPr>
                    <m:ctrlPr>
                      <w:rPr>
                        <w:rFonts w:ascii="Cambria Math" w:eastAsia="Cambria Math" w:hAnsi="Cambria Math" w:cs="Cambria Math"/>
                        <w:i/>
                        <w:color w:val="000000"/>
                        <w:sz w:val="32"/>
                        <w:szCs w:val="24"/>
                      </w:rPr>
                    </m:ctrlPr>
                  </m:sSubPr>
                  <m:e>
                    <m:r>
                      <w:rPr>
                        <w:rFonts w:ascii="Cambria Math" w:eastAsia="Cambria Math" w:hAnsi="Cambria Math" w:cs="Cambria Math"/>
                        <w:color w:val="000000"/>
                        <w:sz w:val="32"/>
                        <w:szCs w:val="24"/>
                      </w:rPr>
                      <m:t>Д</m:t>
                    </m:r>
                  </m:e>
                  <m:sub>
                    <m:r>
                      <w:rPr>
                        <w:rFonts w:ascii="Cambria Math" w:eastAsia="Cambria Math" w:hAnsi="Cambria Math" w:cs="Cambria Math"/>
                        <w:color w:val="000000"/>
                        <w:sz w:val="32"/>
                        <w:szCs w:val="24"/>
                      </w:rPr>
                      <m:t>ЗП</m:t>
                    </m:r>
                  </m:sub>
                </m:sSub>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КС</m:t>
                    </m:r>
                  </m:e>
                  <m:sub>
                    <m:r>
                      <w:rPr>
                        <w:rFonts w:ascii="Cambria Math" w:eastAsia="Cambria Math" w:hAnsi="Cambria Math" w:cs="Cambria Math"/>
                        <w:color w:val="000000"/>
                        <w:sz w:val="32"/>
                        <w:szCs w:val="24"/>
                      </w:rPr>
                      <m:t>КС</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КУС</m:t>
                    </m:r>
                  </m:e>
                  <m:sub>
                    <m:r>
                      <w:rPr>
                        <w:rFonts w:ascii="Cambria Math" w:eastAsia="Cambria Math" w:hAnsi="Cambria Math" w:cs="Cambria Math"/>
                        <w:color w:val="000000"/>
                        <w:sz w:val="32"/>
                        <w:szCs w:val="24"/>
                      </w:rPr>
                      <m:t>КС</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i</m:t>
                    </m:r>
                  </m:sub>
                </m:sSub>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sSub>
              <m:sSubPr>
                <m:ctrlPr>
                  <w:rPr>
                    <w:rFonts w:ascii="Cambria Math" w:eastAsia="Cambria Math" w:hAnsi="Cambria Math" w:cs="Cambria Math"/>
                    <w:color w:val="000000"/>
                    <w:sz w:val="32"/>
                    <w:szCs w:val="24"/>
                  </w:rPr>
                </m:ctrlPr>
              </m:sSub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сл</m:t>
                </m:r>
              </m:sub>
            </m:sSub>
          </m:den>
        </m:f>
      </m:oMath>
      <w:r w:rsidRPr="001F6025">
        <w:rPr>
          <w:color w:val="000000"/>
          <w:sz w:val="24"/>
          <w:szCs w:val="24"/>
        </w:rPr>
        <w:t>.</w:t>
      </w:r>
    </w:p>
    <w:p w14:paraId="18C241A9" w14:textId="77777777" w:rsidR="002D1CD1" w:rsidRPr="001F6025" w:rsidRDefault="002D1CD1" w:rsidP="001F6025">
      <w:pPr>
        <w:ind w:firstLine="720"/>
        <w:jc w:val="both"/>
        <w:rPr>
          <w:color w:val="000000"/>
          <w:sz w:val="24"/>
          <w:szCs w:val="24"/>
        </w:rPr>
      </w:pPr>
    </w:p>
    <w:p w14:paraId="6F5DA537" w14:textId="77777777" w:rsidR="002D1CD1" w:rsidRPr="001F6025" w:rsidRDefault="002D1CD1" w:rsidP="001F6025">
      <w:pPr>
        <w:ind w:firstLine="720"/>
        <w:jc w:val="both"/>
        <w:rPr>
          <w:color w:val="000000"/>
          <w:sz w:val="24"/>
          <w:szCs w:val="24"/>
        </w:rPr>
      </w:pPr>
      <w:r w:rsidRPr="001F6025">
        <w:rPr>
          <w:color w:val="000000"/>
          <w:sz w:val="24"/>
          <w:szCs w:val="24"/>
        </w:rPr>
        <w:t>При расчете базовой ставки в качестве параметра Ослп используется сумма, характеризующая вклад коэффициента сложности лечения пациента в совокупный объем средств на оплату медицинской помощи:</w:t>
      </w:r>
    </w:p>
    <w:p w14:paraId="7698315A" w14:textId="77777777" w:rsidR="002D1CD1" w:rsidRPr="001F6025" w:rsidRDefault="002D1CD1" w:rsidP="001F6025">
      <w:pPr>
        <w:ind w:firstLine="720"/>
        <w:jc w:val="both"/>
        <w:rPr>
          <w:color w:val="000000"/>
          <w:sz w:val="24"/>
          <w:szCs w:val="24"/>
        </w:rPr>
      </w:pPr>
    </w:p>
    <w:p w14:paraId="47AA4BFF" w14:textId="7F48F589" w:rsidR="002D1CD1" w:rsidRPr="001F6025" w:rsidRDefault="006B33F1" w:rsidP="001F6025">
      <w:pPr>
        <w:ind w:firstLine="720"/>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m:t>
            </m:r>
          </m:e>
          <m:sub>
            <m:r>
              <w:rPr>
                <w:rFonts w:ascii="Cambria Math" w:eastAsia="Cambria Math" w:hAnsi="Cambria Math" w:cs="Cambria Math"/>
                <w:color w:val="000000"/>
                <w:sz w:val="28"/>
                <w:szCs w:val="24"/>
              </w:rPr>
              <m:t>СЛП</m:t>
            </m:r>
          </m:sub>
        </m:sSub>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БСкс×</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КД</m:t>
                    </m:r>
                  </m:e>
                  <m:sup>
                    <m:r>
                      <w:rPr>
                        <w:rFonts w:ascii="Cambria Math" w:eastAsia="Cambria Math" w:hAnsi="Cambria Math" w:cs="Cambria Math"/>
                        <w:color w:val="000000"/>
                        <w:sz w:val="28"/>
                        <w:szCs w:val="24"/>
                      </w:rPr>
                      <m:t>*</m:t>
                    </m:r>
                  </m:sup>
                </m:sSup>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КСЛПкс</m:t>
                    </m:r>
                  </m:e>
                  <m:sub>
                    <m:r>
                      <w:rPr>
                        <w:rFonts w:ascii="Cambria Math" w:eastAsia="Cambria Math" w:hAnsi="Cambria Math" w:cs="Cambria Math"/>
                        <w:color w:val="000000"/>
                        <w:sz w:val="28"/>
                        <w:szCs w:val="24"/>
                      </w:rPr>
                      <m:t>i</m:t>
                    </m:r>
                  </m:sub>
                </m:sSub>
              </m:e>
            </m:d>
          </m:e>
        </m:nary>
        <m:r>
          <w:rPr>
            <w:rFonts w:ascii="Cambria Math" w:eastAsia="Cambria Math" w:hAnsi="Cambria Math" w:cs="Cambria Math"/>
            <w:color w:val="000000"/>
            <w:sz w:val="28"/>
            <w:szCs w:val="24"/>
          </w:rPr>
          <m:t xml:space="preserve">, </m:t>
        </m:r>
      </m:oMath>
      <w:r w:rsidR="00EE6188" w:rsidRPr="001F6025">
        <w:rPr>
          <w:color w:val="000000"/>
          <w:sz w:val="24"/>
          <w:szCs w:val="24"/>
        </w:rPr>
        <w:t>где</w:t>
      </w:r>
      <w:r w:rsidR="002D1CD1" w:rsidRPr="001F6025">
        <w:rPr>
          <w:color w:val="000000"/>
          <w:sz w:val="24"/>
          <w:szCs w:val="24"/>
        </w:rPr>
        <w:t>:</w:t>
      </w:r>
    </w:p>
    <w:p w14:paraId="6B324AAE" w14:textId="77777777" w:rsidR="002D1CD1" w:rsidRPr="001F6025" w:rsidRDefault="002D1CD1" w:rsidP="001F6025">
      <w:pPr>
        <w:ind w:firstLine="720"/>
        <w:jc w:val="center"/>
        <w:rPr>
          <w:color w:val="000000"/>
          <w:sz w:val="24"/>
          <w:szCs w:val="24"/>
        </w:rPr>
      </w:pPr>
    </w:p>
    <w:p w14:paraId="0367D546" w14:textId="089C29E5" w:rsidR="002D1CD1" w:rsidRPr="001F6025" w:rsidRDefault="002D1CD1" w:rsidP="001F6025">
      <w:pPr>
        <w:ind w:firstLine="720"/>
        <w:jc w:val="both"/>
        <w:rPr>
          <w:color w:val="000000"/>
          <w:sz w:val="24"/>
          <w:szCs w:val="24"/>
        </w:rPr>
      </w:pPr>
      <w:r w:rsidRPr="001F6025">
        <w:rPr>
          <w:color w:val="000000"/>
          <w:sz w:val="24"/>
          <w:szCs w:val="24"/>
        </w:rPr>
        <w:t>КСЛПкс</w:t>
      </w:r>
      <w:r w:rsidRPr="001F6025">
        <w:rPr>
          <w:rFonts w:ascii="Cambria Math" w:hAnsi="Cambria Math" w:cs="Cambria Math"/>
          <w:color w:val="000000"/>
          <w:sz w:val="24"/>
          <w:szCs w:val="24"/>
        </w:rPr>
        <w:t>𝑖</w:t>
      </w:r>
      <w:r w:rsidRPr="001F6025">
        <w:rPr>
          <w:color w:val="000000"/>
          <w:sz w:val="24"/>
          <w:szCs w:val="24"/>
        </w:rPr>
        <w:t xml:space="preserve"> – размер КСЛП, применяемый при оплате i-го случая оказания медицинской помощи в 202</w:t>
      </w:r>
      <w:r w:rsidR="00EE6188" w:rsidRPr="001F6025">
        <w:rPr>
          <w:color w:val="000000"/>
          <w:sz w:val="24"/>
          <w:szCs w:val="24"/>
        </w:rPr>
        <w:t>5</w:t>
      </w:r>
      <w:r w:rsidRPr="001F6025">
        <w:rPr>
          <w:color w:val="000000"/>
          <w:sz w:val="24"/>
          <w:szCs w:val="24"/>
        </w:rPr>
        <w:t xml:space="preserve"> году.</w:t>
      </w:r>
    </w:p>
    <w:p w14:paraId="416D8CCF" w14:textId="77777777" w:rsidR="002D1CD1" w:rsidRPr="001F6025" w:rsidRDefault="002D1CD1" w:rsidP="001F6025">
      <w:pPr>
        <w:ind w:firstLine="720"/>
        <w:jc w:val="both"/>
        <w:rPr>
          <w:color w:val="000000"/>
          <w:sz w:val="24"/>
          <w:szCs w:val="24"/>
        </w:rPr>
      </w:pPr>
      <w:r w:rsidRPr="001F6025">
        <w:rPr>
          <w:color w:val="000000"/>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p w14:paraId="22BFCBC0" w14:textId="056327EF" w:rsidR="002D1CD1" w:rsidRPr="001F6025" w:rsidRDefault="00F0073B" w:rsidP="001F6025">
      <w:pPr>
        <w:ind w:firstLine="709"/>
        <w:jc w:val="both"/>
        <w:rPr>
          <w:rFonts w:eastAsiaTheme="minorHAnsi"/>
          <w:sz w:val="24"/>
          <w:szCs w:val="24"/>
          <w:lang w:eastAsia="en-US"/>
        </w:rPr>
      </w:pPr>
      <w:bookmarkStart w:id="28" w:name="_Hlk97814761"/>
      <w:r w:rsidRPr="001F6025">
        <w:rPr>
          <w:sz w:val="24"/>
          <w:szCs w:val="24"/>
        </w:rPr>
        <w:t>3</w:t>
      </w:r>
      <w:r w:rsidR="008F0446" w:rsidRPr="001F6025">
        <w:rPr>
          <w:sz w:val="24"/>
          <w:szCs w:val="24"/>
        </w:rPr>
        <w:t xml:space="preserve">.7. </w:t>
      </w:r>
      <w:r w:rsidR="002D1CD1" w:rsidRPr="001F6025">
        <w:rPr>
          <w:sz w:val="24"/>
          <w:szCs w:val="24"/>
        </w:rPr>
        <w:t xml:space="preserve">Размер базовой ставки устанавливается на год. </w:t>
      </w:r>
      <w:r w:rsidR="002D1CD1" w:rsidRPr="001F6025">
        <w:rPr>
          <w:rFonts w:eastAsiaTheme="minorHAnsi"/>
          <w:sz w:val="24"/>
          <w:szCs w:val="24"/>
          <w:lang w:eastAsia="en-US"/>
        </w:rPr>
        <w:t>Корректировка базовой ставки возможна в случае значительных отклонений фактических значений от расчетных не чаще одного раза в квартал.</w:t>
      </w:r>
    </w:p>
    <w:bookmarkEnd w:id="28"/>
    <w:p w14:paraId="32F84377" w14:textId="77777777" w:rsidR="002D1CD1" w:rsidRPr="001F6025" w:rsidRDefault="002D1CD1" w:rsidP="001F6025">
      <w:pPr>
        <w:ind w:firstLine="709"/>
        <w:jc w:val="both"/>
        <w:rPr>
          <w:rFonts w:eastAsia="Calibri" w:cs="Calibri"/>
          <w:sz w:val="24"/>
          <w:szCs w:val="24"/>
          <w:lang w:eastAsia="en-US"/>
        </w:rPr>
      </w:pPr>
    </w:p>
    <w:p w14:paraId="48227DEB" w14:textId="2328A594" w:rsidR="002D1CD1" w:rsidRPr="001F6025" w:rsidRDefault="002D1CD1" w:rsidP="001F6025">
      <w:pPr>
        <w:jc w:val="center"/>
        <w:rPr>
          <w:rFonts w:eastAsiaTheme="minorHAnsi"/>
          <w:b/>
          <w:sz w:val="24"/>
          <w:szCs w:val="24"/>
          <w:lang w:eastAsia="en-US"/>
        </w:rPr>
      </w:pPr>
      <w:r w:rsidRPr="001F6025">
        <w:rPr>
          <w:rFonts w:eastAsiaTheme="minorHAnsi"/>
          <w:b/>
          <w:sz w:val="24"/>
          <w:szCs w:val="24"/>
          <w:lang w:eastAsia="en-US"/>
        </w:rPr>
        <w:t xml:space="preserve">Оплата случаев лечения при оказании услуг диализа </w:t>
      </w:r>
    </w:p>
    <w:p w14:paraId="6E45750A" w14:textId="77777777" w:rsidR="002D1CD1" w:rsidRPr="001F6025" w:rsidRDefault="002D1CD1" w:rsidP="001F6025">
      <w:pPr>
        <w:jc w:val="center"/>
        <w:rPr>
          <w:rFonts w:eastAsiaTheme="minorHAnsi"/>
          <w:b/>
          <w:sz w:val="24"/>
          <w:szCs w:val="24"/>
          <w:lang w:eastAsia="en-US"/>
        </w:rPr>
      </w:pPr>
      <w:r w:rsidRPr="001F6025">
        <w:rPr>
          <w:rFonts w:eastAsiaTheme="minorHAnsi"/>
          <w:b/>
          <w:sz w:val="24"/>
          <w:szCs w:val="24"/>
          <w:lang w:eastAsia="en-US"/>
        </w:rPr>
        <w:t>в рамках круглосуточного стационара</w:t>
      </w:r>
    </w:p>
    <w:p w14:paraId="09096EB0" w14:textId="77777777" w:rsidR="00812B13" w:rsidRPr="001F6025" w:rsidRDefault="00812B13" w:rsidP="001F6025">
      <w:pPr>
        <w:ind w:firstLine="709"/>
        <w:jc w:val="both"/>
        <w:rPr>
          <w:rFonts w:eastAsiaTheme="minorHAnsi"/>
          <w:sz w:val="24"/>
          <w:szCs w:val="24"/>
          <w:lang w:eastAsia="en-US"/>
        </w:rPr>
      </w:pPr>
    </w:p>
    <w:p w14:paraId="79A7E436" w14:textId="623194F3"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8</w:t>
      </w:r>
      <w:r w:rsidR="002D1CD1" w:rsidRPr="001F6025">
        <w:rPr>
          <w:rFonts w:eastAsiaTheme="minorHAnsi"/>
          <w:sz w:val="24"/>
          <w:szCs w:val="24"/>
          <w:lang w:eastAsia="en-US"/>
        </w:rPr>
        <w:t>. При оказании пациенту медицинской помощи в условиях стационара с одновременным проведением услуг диализа, оплата медицинской помощи осуществляется по тарифу соответствующей КСГ в рамках одного случая лечения и дополнительно за фактически выполненные услуги диализа по тарифам</w:t>
      </w:r>
      <w:r w:rsidR="009A0FE5" w:rsidRPr="001F6025">
        <w:rPr>
          <w:rFonts w:eastAsiaTheme="minorHAnsi"/>
          <w:sz w:val="24"/>
          <w:szCs w:val="24"/>
          <w:lang w:eastAsia="en-US"/>
        </w:rPr>
        <w:t xml:space="preserve"> в соответствии с </w:t>
      </w:r>
      <w:r w:rsidR="002D1CD1" w:rsidRPr="001F6025">
        <w:rPr>
          <w:rFonts w:eastAsiaTheme="minorHAnsi"/>
          <w:sz w:val="24"/>
          <w:szCs w:val="24"/>
          <w:lang w:eastAsia="en-US"/>
        </w:rPr>
        <w:t>приложение</w:t>
      </w:r>
      <w:r w:rsidR="009A0FE5" w:rsidRPr="001F6025">
        <w:rPr>
          <w:rFonts w:eastAsiaTheme="minorHAnsi"/>
          <w:sz w:val="24"/>
          <w:szCs w:val="24"/>
          <w:lang w:eastAsia="en-US"/>
        </w:rPr>
        <w:t>м</w:t>
      </w:r>
      <w:r w:rsidR="002D1CD1" w:rsidRPr="001F6025">
        <w:rPr>
          <w:rFonts w:eastAsiaTheme="minorHAnsi"/>
          <w:sz w:val="24"/>
          <w:szCs w:val="24"/>
          <w:lang w:eastAsia="en-US"/>
        </w:rPr>
        <w:t xml:space="preserve"> </w:t>
      </w:r>
      <w:r w:rsidR="009A0FE5" w:rsidRPr="001F6025">
        <w:rPr>
          <w:rFonts w:eastAsiaTheme="minorHAnsi"/>
          <w:sz w:val="24"/>
          <w:szCs w:val="24"/>
          <w:lang w:eastAsia="en-US"/>
        </w:rPr>
        <w:t>23</w:t>
      </w:r>
      <w:r w:rsidR="002D1CD1" w:rsidRPr="001F6025">
        <w:rPr>
          <w:rFonts w:eastAsiaTheme="minorHAnsi"/>
          <w:sz w:val="24"/>
          <w:szCs w:val="24"/>
          <w:lang w:eastAsia="en-US"/>
        </w:rPr>
        <w:t xml:space="preserve"> к настоящему Тарифному соглашению.</w:t>
      </w:r>
    </w:p>
    <w:p w14:paraId="38EAD4E4" w14:textId="04242B1B" w:rsidR="002D1CD1" w:rsidRPr="001F6025" w:rsidRDefault="00F0073B"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9</w:t>
      </w:r>
      <w:r w:rsidR="002D1CD1" w:rsidRPr="001F6025">
        <w:rPr>
          <w:rFonts w:eastAsiaTheme="minorHAnsi"/>
          <w:sz w:val="24"/>
          <w:szCs w:val="24"/>
          <w:lang w:eastAsia="en-US"/>
        </w:rPr>
        <w:t xml:space="preserve">. </w:t>
      </w:r>
      <w:bookmarkStart w:id="29" w:name="_Hlk533018367"/>
      <w:r w:rsidR="002D1CD1" w:rsidRPr="001F6025">
        <w:rPr>
          <w:rFonts w:eastAsiaTheme="minorHAnsi"/>
          <w:sz w:val="24"/>
          <w:szCs w:val="24"/>
          <w:lang w:eastAsia="en-US"/>
        </w:rPr>
        <w:t>К тарифам на услуги диализа не применяются поправочные коэффициенты.</w:t>
      </w:r>
      <w:bookmarkEnd w:id="29"/>
    </w:p>
    <w:p w14:paraId="23F6109D" w14:textId="77777777" w:rsidR="002D1CD1" w:rsidRPr="001F6025" w:rsidRDefault="002D1CD1" w:rsidP="001F6025">
      <w:pPr>
        <w:ind w:firstLine="720"/>
        <w:jc w:val="both"/>
        <w:rPr>
          <w:rFonts w:eastAsiaTheme="minorHAnsi"/>
          <w:sz w:val="24"/>
          <w:szCs w:val="24"/>
          <w:lang w:eastAsia="en-US"/>
        </w:rPr>
      </w:pPr>
    </w:p>
    <w:p w14:paraId="31E80C16" w14:textId="36DD07D8" w:rsidR="002D1CD1" w:rsidRPr="001F6025" w:rsidRDefault="002D1CD1" w:rsidP="001F6025">
      <w:pPr>
        <w:keepNext/>
        <w:keepLines/>
        <w:jc w:val="center"/>
        <w:outlineLvl w:val="1"/>
        <w:rPr>
          <w:rFonts w:eastAsiaTheme="minorHAnsi"/>
          <w:b/>
          <w:sz w:val="24"/>
          <w:szCs w:val="24"/>
          <w:lang w:eastAsia="en-US"/>
        </w:rPr>
      </w:pPr>
      <w:r w:rsidRPr="001F6025">
        <w:rPr>
          <w:rFonts w:eastAsia="Calibri" w:cs="Calibri"/>
          <w:b/>
          <w:bCs/>
          <w:sz w:val="24"/>
          <w:szCs w:val="24"/>
          <w:lang w:eastAsia="en-US"/>
        </w:rPr>
        <w:t xml:space="preserve">Особенности формирования и оплаты </w:t>
      </w:r>
      <w:r w:rsidRPr="001F6025">
        <w:rPr>
          <w:rFonts w:eastAsiaTheme="minorHAnsi"/>
          <w:b/>
          <w:sz w:val="24"/>
          <w:szCs w:val="24"/>
          <w:lang w:eastAsia="en-US"/>
        </w:rPr>
        <w:t>случаев медицинской помощи по КСГ</w:t>
      </w:r>
    </w:p>
    <w:p w14:paraId="48D25D2B" w14:textId="77777777" w:rsidR="00812B13" w:rsidRPr="001F6025" w:rsidRDefault="00812B13" w:rsidP="001F6025">
      <w:pPr>
        <w:ind w:firstLine="720"/>
        <w:jc w:val="both"/>
        <w:rPr>
          <w:rFonts w:eastAsia="Calibri" w:cs="Calibri"/>
          <w:sz w:val="24"/>
          <w:szCs w:val="24"/>
          <w:lang w:eastAsia="en-US"/>
        </w:rPr>
      </w:pPr>
    </w:p>
    <w:p w14:paraId="2E24728C" w14:textId="52A58791" w:rsidR="002D1CD1" w:rsidRPr="001F6025" w:rsidRDefault="00F0073B" w:rsidP="001F6025">
      <w:pPr>
        <w:ind w:firstLine="709"/>
        <w:jc w:val="both"/>
        <w:rPr>
          <w:rFonts w:eastAsiaTheme="minorHAnsi"/>
          <w:sz w:val="24"/>
          <w:szCs w:val="24"/>
          <w:lang w:eastAsia="en-US"/>
        </w:rPr>
      </w:pPr>
      <w:r w:rsidRPr="001F6025">
        <w:rPr>
          <w:rFonts w:eastAsia="Calibri" w:cs="Calibri"/>
          <w:sz w:val="24"/>
          <w:szCs w:val="24"/>
          <w:lang w:eastAsia="en-US"/>
        </w:rPr>
        <w:t>3</w:t>
      </w:r>
      <w:r w:rsidR="008F0446" w:rsidRPr="001F6025">
        <w:rPr>
          <w:rFonts w:eastAsia="Calibri" w:cs="Calibri"/>
          <w:sz w:val="24"/>
          <w:szCs w:val="24"/>
          <w:lang w:eastAsia="en-US"/>
        </w:rPr>
        <w:t>.</w:t>
      </w:r>
      <w:r w:rsidRPr="001F6025">
        <w:rPr>
          <w:rFonts w:eastAsia="Calibri" w:cs="Calibri"/>
          <w:sz w:val="24"/>
          <w:szCs w:val="24"/>
          <w:lang w:eastAsia="en-US"/>
        </w:rPr>
        <w:t>10</w:t>
      </w:r>
      <w:r w:rsidR="002D1CD1" w:rsidRPr="001F6025">
        <w:rPr>
          <w:rFonts w:eastAsia="Calibri" w:cs="Calibri"/>
          <w:sz w:val="24"/>
          <w:szCs w:val="24"/>
          <w:lang w:eastAsia="en-US"/>
        </w:rPr>
        <w:t xml:space="preserve">. </w:t>
      </w:r>
      <w:r w:rsidR="002D1CD1" w:rsidRPr="001F6025">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474B346F" w14:textId="1A73B6B0" w:rsidR="002D1CD1" w:rsidRPr="001F6025" w:rsidRDefault="00F0073B" w:rsidP="001F6025">
      <w:pPr>
        <w:ind w:firstLine="709"/>
        <w:jc w:val="both"/>
        <w:rPr>
          <w:rFonts w:eastAsiaTheme="minorHAnsi"/>
          <w:sz w:val="24"/>
          <w:szCs w:val="24"/>
          <w:lang w:eastAsia="en-US"/>
        </w:rPr>
      </w:pPr>
      <w:r w:rsidRPr="001F6025">
        <w:rPr>
          <w:rFonts w:eastAsia="Calibri" w:cs="Calibri"/>
          <w:sz w:val="24"/>
          <w:szCs w:val="24"/>
          <w:lang w:eastAsia="en-US"/>
        </w:rPr>
        <w:t>3</w:t>
      </w:r>
      <w:r w:rsidR="008F0446" w:rsidRPr="001F6025">
        <w:rPr>
          <w:rFonts w:eastAsia="Calibri" w:cs="Calibri"/>
          <w:sz w:val="24"/>
          <w:szCs w:val="24"/>
          <w:lang w:eastAsia="en-US"/>
        </w:rPr>
        <w:t>.</w:t>
      </w:r>
      <w:r w:rsidRPr="001F6025">
        <w:rPr>
          <w:rFonts w:eastAsia="Calibri" w:cs="Calibri"/>
          <w:sz w:val="24"/>
          <w:szCs w:val="24"/>
          <w:lang w:eastAsia="en-US"/>
        </w:rPr>
        <w:t>10</w:t>
      </w:r>
      <w:r w:rsidR="008F0446" w:rsidRPr="001F6025">
        <w:rPr>
          <w:rFonts w:eastAsia="Calibri" w:cs="Calibri"/>
          <w:sz w:val="24"/>
          <w:szCs w:val="24"/>
          <w:lang w:eastAsia="en-US"/>
        </w:rPr>
        <w:t>.</w:t>
      </w:r>
      <w:r w:rsidR="002D1CD1" w:rsidRPr="001F6025">
        <w:rPr>
          <w:rFonts w:eastAsiaTheme="minorHAnsi"/>
          <w:sz w:val="24"/>
          <w:szCs w:val="24"/>
          <w:lang w:eastAsia="en-US"/>
        </w:rPr>
        <w:t xml:space="preserve">1. </w:t>
      </w:r>
      <w:r w:rsidR="002D1CD1" w:rsidRPr="001F6025">
        <w:rPr>
          <w:color w:val="000000" w:themeColor="text1"/>
          <w:sz w:val="24"/>
          <w:szCs w:val="24"/>
        </w:rPr>
        <w:t xml:space="preserve">В случае лечения в стационаре и необходимости выполнения в этот период медицинских услуг в других МО и в референс-центрах, оплата осуществляется в рамках любого способа межучрежденческих расчетов, направившей на исследование и МО, </w:t>
      </w:r>
      <w:r w:rsidR="002D1CD1" w:rsidRPr="001F6025">
        <w:rPr>
          <w:sz w:val="24"/>
          <w:szCs w:val="24"/>
        </w:rPr>
        <w:t>выполнившей исследование.</w:t>
      </w:r>
    </w:p>
    <w:p w14:paraId="2B275C6B" w14:textId="49C32798" w:rsidR="002D1CD1" w:rsidRPr="001F6025" w:rsidRDefault="00F0073B" w:rsidP="001F6025">
      <w:pPr>
        <w:ind w:firstLine="709"/>
        <w:jc w:val="both"/>
        <w:rPr>
          <w:rFonts w:eastAsiaTheme="minorHAnsi"/>
          <w:sz w:val="24"/>
          <w:szCs w:val="24"/>
          <w:lang w:eastAsia="en-US"/>
        </w:rPr>
      </w:pPr>
      <w:r w:rsidRPr="001F6025">
        <w:rPr>
          <w:rFonts w:eastAsia="Calibri" w:cs="Calibri"/>
          <w:sz w:val="24"/>
          <w:szCs w:val="24"/>
          <w:lang w:eastAsia="en-US"/>
        </w:rPr>
        <w:t>3</w:t>
      </w:r>
      <w:r w:rsidR="008F0446" w:rsidRPr="001F6025">
        <w:rPr>
          <w:rFonts w:eastAsia="Calibri" w:cs="Calibri"/>
          <w:sz w:val="24"/>
          <w:szCs w:val="24"/>
          <w:lang w:eastAsia="en-US"/>
        </w:rPr>
        <w:t>.</w:t>
      </w:r>
      <w:r w:rsidRPr="001F6025">
        <w:rPr>
          <w:rFonts w:eastAsia="Calibri" w:cs="Calibri"/>
          <w:sz w:val="24"/>
          <w:szCs w:val="24"/>
          <w:lang w:eastAsia="en-US"/>
        </w:rPr>
        <w:t>10</w:t>
      </w:r>
      <w:r w:rsidR="008F0446" w:rsidRPr="001F6025">
        <w:rPr>
          <w:rFonts w:eastAsia="Calibri" w:cs="Calibri"/>
          <w:sz w:val="24"/>
          <w:szCs w:val="24"/>
          <w:lang w:eastAsia="en-US"/>
        </w:rPr>
        <w:t>.</w:t>
      </w:r>
      <w:r w:rsidR="002D1CD1" w:rsidRPr="001F6025">
        <w:rPr>
          <w:rFonts w:eastAsiaTheme="minorHAnsi"/>
          <w:sz w:val="24"/>
          <w:szCs w:val="24"/>
          <w:lang w:eastAsia="en-US"/>
        </w:rPr>
        <w:t xml:space="preserve">2. В случае лечения, начавшегося и закончившегося в один и тот же день, фактическая длительность госпитализации учитывается как 1 день. </w:t>
      </w:r>
    </w:p>
    <w:p w14:paraId="20114366" w14:textId="5C8B04E0" w:rsidR="002D1CD1" w:rsidRPr="001F6025" w:rsidRDefault="00F0073B" w:rsidP="001F6025">
      <w:pPr>
        <w:ind w:firstLine="709"/>
        <w:jc w:val="both"/>
        <w:rPr>
          <w:rFonts w:eastAsiaTheme="minorHAnsi"/>
          <w:sz w:val="24"/>
          <w:szCs w:val="24"/>
          <w:lang w:eastAsia="en-US"/>
        </w:rPr>
      </w:pPr>
      <w:r w:rsidRPr="001F6025">
        <w:rPr>
          <w:rFonts w:eastAsia="Calibri" w:cs="Calibri"/>
          <w:sz w:val="24"/>
          <w:szCs w:val="24"/>
          <w:lang w:eastAsia="en-US"/>
        </w:rPr>
        <w:t>3</w:t>
      </w:r>
      <w:r w:rsidR="008F0446" w:rsidRPr="001F6025">
        <w:rPr>
          <w:rFonts w:eastAsia="Calibri" w:cs="Calibri"/>
          <w:sz w:val="24"/>
          <w:szCs w:val="24"/>
          <w:lang w:eastAsia="en-US"/>
        </w:rPr>
        <w:t>.</w:t>
      </w:r>
      <w:r w:rsidRPr="001F6025">
        <w:rPr>
          <w:rFonts w:eastAsia="Calibri" w:cs="Calibri"/>
          <w:sz w:val="24"/>
          <w:szCs w:val="24"/>
          <w:lang w:eastAsia="en-US"/>
        </w:rPr>
        <w:t>10</w:t>
      </w:r>
      <w:r w:rsidR="008F0446" w:rsidRPr="001F6025">
        <w:rPr>
          <w:rFonts w:eastAsia="Calibri" w:cs="Calibri"/>
          <w:sz w:val="24"/>
          <w:szCs w:val="24"/>
          <w:lang w:eastAsia="en-US"/>
        </w:rPr>
        <w:t>.</w:t>
      </w:r>
      <w:r w:rsidR="002D1CD1" w:rsidRPr="001F6025">
        <w:rPr>
          <w:rFonts w:eastAsiaTheme="minorHAnsi"/>
          <w:sz w:val="24"/>
          <w:szCs w:val="24"/>
          <w:lang w:eastAsia="en-US"/>
        </w:rPr>
        <w:t xml:space="preserve">3. </w:t>
      </w:r>
      <w:r w:rsidR="002D1CD1" w:rsidRPr="001F6025">
        <w:rPr>
          <w:sz w:val="24"/>
          <w:szCs w:val="24"/>
        </w:rPr>
        <w:t xml:space="preserve">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специалиста соответствующего профиля в неотложной форме и включает среднюю расчётную </w:t>
      </w:r>
      <w:r w:rsidR="002D1CD1" w:rsidRPr="001F6025">
        <w:rPr>
          <w:sz w:val="24"/>
          <w:szCs w:val="24"/>
        </w:rPr>
        <w:lastRenderedPageBreak/>
        <w:t>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выполнение всего комплекса диагностических исследований.</w:t>
      </w:r>
    </w:p>
    <w:p w14:paraId="51536151" w14:textId="12FBDB86" w:rsidR="002D1CD1" w:rsidRPr="001F6025" w:rsidRDefault="00DA5F08" w:rsidP="001F6025">
      <w:pPr>
        <w:ind w:firstLine="709"/>
        <w:jc w:val="both"/>
        <w:rPr>
          <w:rFonts w:eastAsia="Calibri"/>
          <w:sz w:val="24"/>
          <w:szCs w:val="24"/>
        </w:rPr>
      </w:pPr>
      <w:r w:rsidRPr="001F6025">
        <w:rPr>
          <w:rFonts w:eastAsia="Calibri"/>
          <w:sz w:val="24"/>
          <w:szCs w:val="24"/>
        </w:rPr>
        <w:t>3</w:t>
      </w:r>
      <w:r w:rsidR="008F0446" w:rsidRPr="001F6025">
        <w:rPr>
          <w:rFonts w:eastAsia="Calibri"/>
          <w:sz w:val="24"/>
          <w:szCs w:val="24"/>
        </w:rPr>
        <w:t>.</w:t>
      </w:r>
      <w:r w:rsidRPr="001F6025">
        <w:rPr>
          <w:rFonts w:eastAsia="Calibri"/>
          <w:sz w:val="24"/>
          <w:szCs w:val="24"/>
        </w:rPr>
        <w:t>11</w:t>
      </w:r>
      <w:r w:rsidR="008F0446" w:rsidRPr="001F6025">
        <w:rPr>
          <w:rFonts w:eastAsia="Calibri"/>
          <w:sz w:val="24"/>
          <w:szCs w:val="24"/>
        </w:rPr>
        <w:t>.</w:t>
      </w:r>
      <w:r w:rsidR="002D1CD1" w:rsidRPr="001F6025">
        <w:rPr>
          <w:rFonts w:eastAsia="Calibri"/>
          <w:sz w:val="24"/>
          <w:szCs w:val="24"/>
        </w:rPr>
        <w:t xml:space="preserve"> 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st02.012 или st02.013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r w:rsidR="002D1CD1" w:rsidRPr="001F6025">
        <w:rPr>
          <w:color w:val="000000" w:themeColor="text1"/>
          <w:sz w:val="24"/>
          <w:szCs w:val="24"/>
        </w:rPr>
        <w:t xml:space="preserve"> </w:t>
      </w:r>
    </w:p>
    <w:p w14:paraId="06C94249" w14:textId="4E30EFD2" w:rsidR="002D1CD1" w:rsidRPr="001F6025" w:rsidRDefault="00DA5F08" w:rsidP="001F6025">
      <w:pPr>
        <w:ind w:firstLine="709"/>
        <w:jc w:val="both"/>
        <w:rPr>
          <w:rFonts w:eastAsiaTheme="minorHAnsi"/>
          <w:sz w:val="24"/>
          <w:szCs w:val="24"/>
          <w:lang w:eastAsia="en-US"/>
        </w:rPr>
      </w:pPr>
      <w:bookmarkStart w:id="30" w:name="_Hlk533015393"/>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 xml:space="preserve"> Формирование КСГ для случаев лучевой терапии осуществляется на основании кода МКБ</w:t>
      </w:r>
      <w:r w:rsidR="00081E29" w:rsidRPr="001F6025">
        <w:rPr>
          <w:rFonts w:eastAsiaTheme="minorHAnsi"/>
          <w:sz w:val="24"/>
          <w:szCs w:val="24"/>
          <w:lang w:eastAsia="en-US"/>
        </w:rPr>
        <w:t>-</w:t>
      </w:r>
      <w:r w:rsidR="002D1CD1" w:rsidRPr="001F6025">
        <w:rPr>
          <w:rFonts w:eastAsiaTheme="minorHAnsi"/>
          <w:sz w:val="24"/>
          <w:szCs w:val="24"/>
          <w:lang w:eastAsia="en-US"/>
        </w:rPr>
        <w:t>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7200A689" w14:textId="4BFCA813"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1. Отнесение к КСГ для случаев проведения лучевой терапии в сочетании с лекарственной терапией осуществляется по коду МКБ</w:t>
      </w:r>
      <w:r w:rsidR="00081E29" w:rsidRPr="001F6025">
        <w:rPr>
          <w:rFonts w:eastAsiaTheme="minorHAnsi"/>
          <w:sz w:val="24"/>
          <w:szCs w:val="24"/>
          <w:lang w:eastAsia="en-US"/>
        </w:rPr>
        <w:t>-</w:t>
      </w:r>
      <w:r w:rsidR="002D1CD1" w:rsidRPr="001F6025">
        <w:rPr>
          <w:rFonts w:eastAsiaTheme="minorHAnsi"/>
          <w:sz w:val="24"/>
          <w:szCs w:val="24"/>
          <w:lang w:eastAsia="en-US"/>
        </w:rPr>
        <w:t>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1E01C291" w14:textId="4FAF73B3"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2. КСГ для случаев лекарственной терапии в онкологии формируются на основании кода МКБ</w:t>
      </w:r>
      <w:r w:rsidR="00081E29" w:rsidRPr="001F6025">
        <w:rPr>
          <w:rFonts w:eastAsiaTheme="minorHAnsi"/>
          <w:sz w:val="24"/>
          <w:szCs w:val="24"/>
          <w:lang w:eastAsia="en-US"/>
        </w:rPr>
        <w:t>-</w:t>
      </w:r>
      <w:r w:rsidR="002D1CD1" w:rsidRPr="001F6025">
        <w:rPr>
          <w:rFonts w:eastAsiaTheme="minorHAnsi"/>
          <w:sz w:val="24"/>
          <w:szCs w:val="24"/>
          <w:lang w:eastAsia="en-US"/>
        </w:rPr>
        <w:t>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 и для лечения и профилактики осложнений основного заболевания.</w:t>
      </w:r>
    </w:p>
    <w:p w14:paraId="449204A0" w14:textId="751A8278"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 xml:space="preserve">3. 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группировщике, при соблюдении следующих условий, отраженных в первичной медицинской документации: </w:t>
      </w:r>
    </w:p>
    <w:p w14:paraId="30C840B2" w14:textId="1CF5D3CF"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0D66CCF3" w14:textId="1DCB7675"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3BD1496A" w14:textId="77777777"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6FA37C1" w14:textId="63971B6A"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2D1CD1" w:rsidRPr="001F6025">
        <w:rPr>
          <w:rFonts w:eastAsiaTheme="minorHAnsi"/>
          <w:sz w:val="24"/>
          <w:szCs w:val="24"/>
          <w:lang w:eastAsia="en-US"/>
        </w:rPr>
        <w:t>.4. Отнесение случаев к КСГ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D45-D47»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2839D58F" w14:textId="494C07BA"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w:t>
      </w:r>
      <w:r w:rsidR="00C91C82" w:rsidRPr="001F6025">
        <w:rPr>
          <w:rFonts w:eastAsiaTheme="minorHAnsi"/>
          <w:sz w:val="24"/>
          <w:szCs w:val="24"/>
          <w:lang w:eastAsia="en-US"/>
        </w:rPr>
        <w:t>-</w:t>
      </w:r>
      <w:r w:rsidR="002D1CD1" w:rsidRPr="001F6025">
        <w:rPr>
          <w:rFonts w:eastAsiaTheme="minorHAnsi"/>
          <w:sz w:val="24"/>
          <w:szCs w:val="24"/>
          <w:lang w:eastAsia="en-US"/>
        </w:rPr>
        <w:t>10 (коды C81-C96, D45-D47), кода длительности госпитализации, а также, при наличии, кода МНН или АТХ группы применяемых лекарственных препаратов.</w:t>
      </w:r>
    </w:p>
    <w:p w14:paraId="4DC29EBF" w14:textId="77777777"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 xml:space="preserve">При оплате случаев лекарственной терапии взрослых со злокачественными новообразованиями лимфоидной и кроветворной тканей отнесение к КСГ st19.090-st19.102 осуществляется по сочетанию кода </w:t>
      </w:r>
      <w:hyperlink r:id="rId15" w:history="1">
        <w:r w:rsidRPr="001F6025">
          <w:rPr>
            <w:rFonts w:eastAsiaTheme="minorHAnsi"/>
            <w:sz w:val="24"/>
            <w:szCs w:val="24"/>
            <w:lang w:eastAsia="en-US"/>
          </w:rPr>
          <w:t>МКБ-10</w:t>
        </w:r>
      </w:hyperlink>
      <w:r w:rsidRPr="001F6025">
        <w:rPr>
          <w:rFonts w:eastAsiaTheme="minorHAnsi"/>
          <w:sz w:val="24"/>
          <w:szCs w:val="24"/>
          <w:lang w:eastAsia="en-US"/>
        </w:rPr>
        <w:t xml:space="preserve"> (коды C81-C96, D45-D47), кода длительности госпитализации, а также, при наличии, кода МНН или АТХ группы применяемых лекарственных препаратов.</w:t>
      </w:r>
    </w:p>
    <w:p w14:paraId="3E50F062" w14:textId="77777777" w:rsidR="002D1CD1" w:rsidRPr="001F6025" w:rsidRDefault="002D1CD1" w:rsidP="001F6025">
      <w:pPr>
        <w:ind w:firstLine="709"/>
        <w:jc w:val="both"/>
        <w:rPr>
          <w:rFonts w:eastAsia="Calibri" w:cs="Calibri"/>
          <w:sz w:val="24"/>
          <w:szCs w:val="24"/>
          <w:lang w:eastAsia="en-US"/>
        </w:rPr>
      </w:pPr>
      <w:r w:rsidRPr="001F6025">
        <w:rPr>
          <w:sz w:val="24"/>
          <w:szCs w:val="24"/>
        </w:rPr>
        <w:lastRenderedPageBreak/>
        <w:t>Длительность госпитализации распределена на 4 интервала: "1" – пребывание до 3 дней включительно, "2" – от 4 до 10 дней включительно, "3" – от 11 до 20 дней включительно, "4" – от 21 до 30 дней включительно.</w:t>
      </w:r>
    </w:p>
    <w:p w14:paraId="4222C820" w14:textId="77777777" w:rsidR="002D1CD1" w:rsidRPr="001F6025" w:rsidRDefault="002D1CD1" w:rsidP="001F6025">
      <w:pPr>
        <w:ind w:firstLine="709"/>
        <w:jc w:val="both"/>
        <w:rPr>
          <w:rFonts w:eastAsia="Calibri" w:cs="Calibri"/>
          <w:sz w:val="24"/>
          <w:szCs w:val="24"/>
          <w:lang w:eastAsia="en-US"/>
        </w:rPr>
      </w:pPr>
      <w:r w:rsidRPr="001F6025">
        <w:rPr>
          <w:rFonts w:eastAsia="Calibri" w:cs="Calibri"/>
          <w:sz w:val="24"/>
          <w:szCs w:val="24"/>
          <w:lang w:eastAsia="en-US"/>
        </w:rPr>
        <w:t>П</w:t>
      </w:r>
      <w:r w:rsidRPr="001F6025">
        <w:rPr>
          <w:sz w:val="24"/>
          <w:szCs w:val="24"/>
        </w:rPr>
        <w:t>еречень кодов МНН лекарственных препаратов, для которых предусмотрена оплата по КСГ для случаев лекарственной терапии взрослых со злокачественными новообразованиями лимфоидной и кроветворной тканей (st19.097-st19.102), с расшифровкой содержится на вкладке "МНН ЛП" файла "Расшифровка групп" (коды gemop1-gemop26). Для случаев применения иных лекарственных препаратов, относящихся к АТХ группе "L" – противоопухолевые препараты и иммуномодуляторы, – предусмотрен код "gem" (вкладка "ДКК" файла "Расшифровка групп"), использующийся для формирования КСГ st19.094-st19.096 (ЗНО лимфоидной и кроветворной тканей, лекарственная терапия, взрослые, уровни 1-3).</w:t>
      </w:r>
    </w:p>
    <w:p w14:paraId="4B645C60" w14:textId="4143B54B"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6438A62A" w14:textId="77777777"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C4B8A8C" w14:textId="43A7100C"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7. Для случаев лечения лучевых повреждений в условиях круглосуточного стационара применяется КСГ st19.103 «Лучевые повреждения», которая формируется на основании сочетания кода МКБ</w:t>
      </w:r>
      <w:r w:rsidR="00081E29" w:rsidRPr="001F6025">
        <w:rPr>
          <w:rFonts w:eastAsiaTheme="minorHAnsi"/>
          <w:sz w:val="24"/>
          <w:szCs w:val="24"/>
          <w:lang w:eastAsia="en-US"/>
        </w:rPr>
        <w:t>-</w:t>
      </w:r>
      <w:r w:rsidR="002D1CD1" w:rsidRPr="001F6025">
        <w:rPr>
          <w:rFonts w:eastAsiaTheme="minorHAnsi"/>
          <w:sz w:val="24"/>
          <w:szCs w:val="24"/>
          <w:lang w:eastAsia="en-US"/>
        </w:rPr>
        <w:t>10, соответствующего лучевым повреждениям, дополнительного кода C., а также иного классификационного критерия «olt», отражающего состояние после перенесенной лучевой терапии.</w:t>
      </w:r>
    </w:p>
    <w:p w14:paraId="290F0F47" w14:textId="77777777" w:rsidR="002D1CD1" w:rsidRPr="001F6025" w:rsidRDefault="002D1CD1" w:rsidP="001F6025">
      <w:pPr>
        <w:widowControl w:val="0"/>
        <w:autoSpaceDE w:val="0"/>
        <w:autoSpaceDN w:val="0"/>
        <w:ind w:firstLine="709"/>
        <w:jc w:val="both"/>
        <w:rPr>
          <w:rFonts w:eastAsiaTheme="minorHAnsi"/>
          <w:sz w:val="24"/>
          <w:szCs w:val="24"/>
          <w:lang w:eastAsia="en-US"/>
        </w:rPr>
      </w:pPr>
      <w:r w:rsidRPr="001F6025">
        <w:rPr>
          <w:rFonts w:eastAsiaTheme="minorHAnsi"/>
          <w:sz w:val="24"/>
          <w:szCs w:val="24"/>
          <w:lang w:eastAsia="en-US"/>
        </w:rPr>
        <w:t>Формирование КСГ ««Эвисцерация малого таза при лучевых повреждениях» осуществляется на основании сочетания кода МКБ-10, соответствующего лучевым повреждениям, дополнительного кода C., иного классификационного критерия «olt», отражающего состояние после перенесенной лучевой терапии, а также следующих кодов Номенклатуры:</w:t>
      </w:r>
    </w:p>
    <w:p w14:paraId="41C9D85B" w14:textId="77777777" w:rsidR="002D1CD1" w:rsidRPr="001F6025" w:rsidRDefault="002D1CD1" w:rsidP="001F6025">
      <w:pPr>
        <w:widowControl w:val="0"/>
        <w:autoSpaceDE w:val="0"/>
        <w:autoSpaceDN w:val="0"/>
        <w:ind w:firstLine="709"/>
        <w:jc w:val="both"/>
        <w:rPr>
          <w:rFonts w:eastAsiaTheme="minorHAnsi"/>
          <w:sz w:val="24"/>
          <w:szCs w:val="24"/>
          <w:lang w:eastAsia="en-US"/>
        </w:rPr>
      </w:pPr>
      <w:r w:rsidRPr="001F6025">
        <w:rPr>
          <w:rFonts w:eastAsiaTheme="minorHAnsi"/>
          <w:sz w:val="24"/>
          <w:szCs w:val="24"/>
          <w:lang w:eastAsia="en-US"/>
        </w:rPr>
        <w:t>A16.30.022 Эвисцерация малого таза;</w:t>
      </w:r>
    </w:p>
    <w:p w14:paraId="777DF26C" w14:textId="77777777"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A16.30.022.001 Эвисцерация малого таза с реконструктивно-пластическим компонентом.</w:t>
      </w:r>
    </w:p>
    <w:p w14:paraId="35CA117F" w14:textId="14B87337"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 xml:space="preserve">8. 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240DFD25" w14:textId="7734E093"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9. 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хирургического вмешательства). Данная группа может применяться в случае необходимости проведения поддерживающей терапии и симптоматического лечения.</w:t>
      </w:r>
    </w:p>
    <w:bookmarkEnd w:id="30"/>
    <w:p w14:paraId="47B53D46" w14:textId="40F15883" w:rsidR="002D1CD1" w:rsidRPr="001F6025" w:rsidRDefault="00DA5F08" w:rsidP="001F6025">
      <w:pPr>
        <w:ind w:firstLine="709"/>
        <w:jc w:val="both"/>
        <w:rPr>
          <w:rFonts w:eastAsia="Calibri" w:cs="Calibr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Theme="minorHAnsi"/>
          <w:sz w:val="24"/>
          <w:szCs w:val="24"/>
          <w:lang w:eastAsia="en-US"/>
        </w:rPr>
        <w:t xml:space="preserve">10. </w:t>
      </w:r>
      <w:r w:rsidR="002D1CD1" w:rsidRPr="001F6025">
        <w:rPr>
          <w:rFonts w:eastAsia="Calibri" w:cs="Calibri"/>
          <w:sz w:val="24"/>
          <w:szCs w:val="24"/>
          <w:lang w:eastAsia="en-US"/>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применяется в случаях, когда фебрильная нейтропения, агранулоцитоз является основным поводом для госпитализации </w:t>
      </w:r>
      <w:r w:rsidR="002D1CD1" w:rsidRPr="001F6025">
        <w:rPr>
          <w:color w:val="000000" w:themeColor="text1"/>
          <w:sz w:val="24"/>
        </w:rPr>
        <w:t>после перенесенного специализированного противоопухолевого лечения</w:t>
      </w:r>
      <w:r w:rsidR="002D1CD1" w:rsidRPr="001F6025">
        <w:rPr>
          <w:rFonts w:eastAsia="Calibri" w:cs="Calibri"/>
          <w:sz w:val="22"/>
          <w:szCs w:val="24"/>
          <w:lang w:eastAsia="en-US"/>
        </w:rPr>
        <w:t xml:space="preserve">. </w:t>
      </w:r>
      <w:r w:rsidR="002D1CD1" w:rsidRPr="001F6025">
        <w:rPr>
          <w:rFonts w:eastAsia="Calibri" w:cs="Calibri"/>
          <w:sz w:val="24"/>
          <w:szCs w:val="24"/>
          <w:lang w:eastAsia="en-US"/>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w:t>
      </w:r>
    </w:p>
    <w:p w14:paraId="0EFC6F30" w14:textId="77777777" w:rsidR="002D1CD1" w:rsidRPr="001F6025" w:rsidRDefault="002D1CD1" w:rsidP="001F6025">
      <w:pPr>
        <w:widowControl w:val="0"/>
        <w:autoSpaceDE w:val="0"/>
        <w:autoSpaceDN w:val="0"/>
        <w:adjustRightInd w:val="0"/>
        <w:ind w:firstLine="709"/>
        <w:jc w:val="both"/>
        <w:rPr>
          <w:sz w:val="24"/>
          <w:szCs w:val="24"/>
        </w:rPr>
      </w:pPr>
      <w:r w:rsidRPr="001F6025">
        <w:rPr>
          <w:sz w:val="24"/>
          <w:szCs w:val="24"/>
        </w:rPr>
        <w:t>Отнесение случаев лечения к КСГ st19.037 осуществляется по сочетанию двух кодов МКБ-</w:t>
      </w:r>
      <w:r w:rsidRPr="001F6025">
        <w:rPr>
          <w:sz w:val="24"/>
          <w:szCs w:val="24"/>
        </w:rPr>
        <w:lastRenderedPageBreak/>
        <w:t>10 (С. и D70 Агранулоцитоз). Учитывая, что кодирование фебрильной нейтропении, агранулоцитоза по КСГ st19.037 осуществляется в случаях госпитализации по поводу осложнений специализированного противоопухолевого лечения, в столбце «Основной диагноз» необходимо указать диагноз, соответствующий злокачественному заболеванию, а код D70 необходимо указать в столбце «Диагноз осложнения». В случае если код D70 указан в столбце «Основной диагноз», случай лечения будет отнесен к другой КСГ, не связанной с лечением злокачественного новообразования.</w:t>
      </w:r>
    </w:p>
    <w:p w14:paraId="0542463A" w14:textId="38D60996" w:rsidR="002D1CD1" w:rsidRPr="001F6025" w:rsidRDefault="00DA5F08" w:rsidP="001F6025">
      <w:pPr>
        <w:ind w:firstLine="709"/>
        <w:jc w:val="both"/>
        <w:rPr>
          <w:rFonts w:eastAsia="Calibri" w:cs="Calibri"/>
          <w:sz w:val="24"/>
          <w:szCs w:val="24"/>
          <w:lang w:eastAsia="en-US"/>
        </w:rPr>
      </w:pPr>
      <w:r w:rsidRPr="001F6025">
        <w:rPr>
          <w:rFonts w:eastAsiaTheme="minorHAnsi"/>
          <w:sz w:val="24"/>
          <w:szCs w:val="24"/>
          <w:lang w:eastAsia="en-US"/>
        </w:rPr>
        <w:t>3</w:t>
      </w:r>
      <w:r w:rsidR="008F0446" w:rsidRPr="001F6025">
        <w:rPr>
          <w:rFonts w:eastAsiaTheme="minorHAnsi"/>
          <w:sz w:val="24"/>
          <w:szCs w:val="24"/>
          <w:lang w:eastAsia="en-US"/>
        </w:rPr>
        <w:t>.</w:t>
      </w:r>
      <w:r w:rsidRPr="001F6025">
        <w:rPr>
          <w:rFonts w:eastAsiaTheme="minorHAnsi"/>
          <w:sz w:val="24"/>
          <w:szCs w:val="24"/>
          <w:lang w:eastAsia="en-US"/>
        </w:rPr>
        <w:t>12</w:t>
      </w:r>
      <w:r w:rsidR="008F0446" w:rsidRPr="001F6025">
        <w:rPr>
          <w:rFonts w:eastAsiaTheme="minorHAnsi"/>
          <w:sz w:val="24"/>
          <w:szCs w:val="24"/>
          <w:lang w:eastAsia="en-US"/>
        </w:rPr>
        <w:t>.</w:t>
      </w:r>
      <w:r w:rsidR="002D1CD1" w:rsidRPr="001F6025">
        <w:rPr>
          <w:rFonts w:eastAsia="Calibri" w:cs="Calibri"/>
          <w:sz w:val="24"/>
          <w:szCs w:val="24"/>
          <w:lang w:eastAsia="en-US"/>
        </w:rPr>
        <w:t>11.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«Гамма-нож» соответствует семи фракциям дистанционной гамма-терапии».</w:t>
      </w:r>
    </w:p>
    <w:p w14:paraId="5A8CE4FA" w14:textId="7567AFD8" w:rsidR="002D1CD1" w:rsidRPr="001F6025" w:rsidRDefault="00DA5F08" w:rsidP="001F6025">
      <w:pPr>
        <w:ind w:firstLine="709"/>
        <w:jc w:val="both"/>
        <w:rPr>
          <w:rFonts w:eastAsia="Calibri" w:cs="Calibri"/>
          <w:sz w:val="24"/>
          <w:szCs w:val="24"/>
          <w:lang w:eastAsia="en-US"/>
        </w:rPr>
      </w:pPr>
      <w:r w:rsidRPr="001F6025">
        <w:rPr>
          <w:rFonts w:eastAsia="Calibri" w:cs="Calibri"/>
          <w:bCs/>
          <w:sz w:val="24"/>
          <w:szCs w:val="24"/>
          <w:lang w:eastAsia="en-US"/>
        </w:rPr>
        <w:t>3</w:t>
      </w:r>
      <w:r w:rsidR="0006003F" w:rsidRPr="001F6025">
        <w:rPr>
          <w:rFonts w:eastAsia="Calibri" w:cs="Calibri"/>
          <w:bCs/>
          <w:sz w:val="24"/>
          <w:szCs w:val="24"/>
          <w:lang w:eastAsia="en-US"/>
        </w:rPr>
        <w:t>.</w:t>
      </w:r>
      <w:r w:rsidRPr="001F6025">
        <w:rPr>
          <w:rFonts w:eastAsia="Calibri" w:cs="Calibri"/>
          <w:bCs/>
          <w:sz w:val="24"/>
          <w:szCs w:val="24"/>
          <w:lang w:eastAsia="en-US"/>
        </w:rPr>
        <w:t>13</w:t>
      </w:r>
      <w:r w:rsidR="0006003F" w:rsidRPr="001F6025">
        <w:rPr>
          <w:rFonts w:eastAsia="Calibri" w:cs="Calibri"/>
          <w:bCs/>
          <w:sz w:val="24"/>
          <w:szCs w:val="24"/>
          <w:lang w:eastAsia="en-US"/>
        </w:rPr>
        <w:t>.</w:t>
      </w:r>
      <w:r w:rsidR="002D1CD1" w:rsidRPr="001F6025">
        <w:rPr>
          <w:rFonts w:eastAsia="Calibri" w:cs="Calibri"/>
          <w:bCs/>
          <w:sz w:val="24"/>
          <w:szCs w:val="24"/>
          <w:lang w:eastAsia="en-US"/>
        </w:rPr>
        <w:t xml:space="preserve"> КСГ st29.007 «Тяжелая множественная и сочетанная травма (политравма)» формируется по коду иного классификационного критерия «plt»,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w:t>
      </w:r>
      <w:r w:rsidR="005708B2" w:rsidRPr="001F6025">
        <w:rPr>
          <w:rFonts w:eastAsia="Calibri" w:cs="Calibri"/>
          <w:bCs/>
          <w:sz w:val="24"/>
          <w:szCs w:val="24"/>
          <w:lang w:eastAsia="en-US"/>
        </w:rPr>
        <w:t>-</w:t>
      </w:r>
      <w:r w:rsidR="002D1CD1" w:rsidRPr="001F6025">
        <w:rPr>
          <w:rFonts w:eastAsia="Calibri" w:cs="Calibri"/>
          <w:bCs/>
          <w:sz w:val="24"/>
          <w:szCs w:val="24"/>
          <w:lang w:eastAsia="en-US"/>
        </w:rPr>
        <w:t xml:space="preserve">10 дополнительного диагноза, характеризующего тяжесть состояния. </w:t>
      </w:r>
      <w:r w:rsidR="002D1CD1" w:rsidRPr="001F6025">
        <w:rPr>
          <w:rFonts w:eastAsiaTheme="minorHAnsi"/>
          <w:sz w:val="24"/>
          <w:szCs w:val="24"/>
          <w:lang w:eastAsia="en-US"/>
        </w:rPr>
        <w:t>Подробное о</w:t>
      </w:r>
      <w:r w:rsidR="002D1CD1" w:rsidRPr="001F6025">
        <w:rPr>
          <w:rFonts w:eastAsia="Calibri" w:cs="Calibri"/>
          <w:sz w:val="24"/>
          <w:szCs w:val="24"/>
          <w:lang w:eastAsia="en-US"/>
        </w:rPr>
        <w:t xml:space="preserve">писание группировки случаев лечения </w:t>
      </w:r>
      <w:r w:rsidR="002D1CD1" w:rsidRPr="001F6025">
        <w:rPr>
          <w:rFonts w:eastAsia="Calibri" w:cs="Calibri"/>
          <w:bCs/>
          <w:sz w:val="24"/>
          <w:szCs w:val="24"/>
          <w:lang w:eastAsia="en-US"/>
        </w:rPr>
        <w:t xml:space="preserve">тяжелой множественной и сочетанной травмы (политравмы) </w:t>
      </w:r>
      <w:r w:rsidR="002D1CD1" w:rsidRPr="001F6025">
        <w:rPr>
          <w:rFonts w:eastAsia="Calibri" w:cs="Calibri"/>
          <w:sz w:val="24"/>
          <w:szCs w:val="24"/>
          <w:lang w:eastAsia="en-US"/>
        </w:rPr>
        <w:t>приведено в Инструкции по группировке случаев.</w:t>
      </w:r>
    </w:p>
    <w:p w14:paraId="6A3936B7" w14:textId="3767692C"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14</w:t>
      </w:r>
      <w:r w:rsidR="0006003F" w:rsidRPr="001F6025">
        <w:rPr>
          <w:rFonts w:eastAsiaTheme="minorHAnsi"/>
          <w:sz w:val="24"/>
          <w:szCs w:val="24"/>
          <w:lang w:eastAsia="en-US"/>
        </w:rPr>
        <w:t>.</w:t>
      </w:r>
      <w:r w:rsidR="002D1CD1" w:rsidRPr="001F6025">
        <w:rPr>
          <w:rFonts w:eastAsiaTheme="minorHAnsi"/>
          <w:sz w:val="24"/>
          <w:szCs w:val="24"/>
          <w:lang w:eastAsia="en-US"/>
        </w:rPr>
        <w:t xml:space="preserve"> Отнесение к КСГ, применяемым для оплаты случаев лечения сепсиса (st12.005, st12.006, st12.007) осуществляется по сочетанию кода диагноза МКБ</w:t>
      </w:r>
      <w:r w:rsidR="005708B2" w:rsidRPr="001F6025">
        <w:rPr>
          <w:rFonts w:eastAsiaTheme="minorHAnsi"/>
          <w:sz w:val="24"/>
          <w:szCs w:val="24"/>
          <w:lang w:eastAsia="en-US"/>
        </w:rPr>
        <w:t>-</w:t>
      </w:r>
      <w:r w:rsidR="002D1CD1" w:rsidRPr="001F6025">
        <w:rPr>
          <w:rFonts w:eastAsiaTheme="minorHAnsi"/>
          <w:sz w:val="24"/>
          <w:szCs w:val="24"/>
          <w:lang w:eastAsia="en-US"/>
        </w:rPr>
        <w:t>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2FF4F9E6" w14:textId="1E38C8C9"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15</w:t>
      </w:r>
      <w:r w:rsidR="0006003F" w:rsidRPr="001F6025">
        <w:rPr>
          <w:rFonts w:eastAsiaTheme="minorHAnsi"/>
          <w:sz w:val="24"/>
          <w:szCs w:val="24"/>
          <w:lang w:eastAsia="en-US"/>
        </w:rPr>
        <w:t xml:space="preserve">. </w:t>
      </w:r>
      <w:r w:rsidR="002D1CD1" w:rsidRPr="001F6025">
        <w:rPr>
          <w:rFonts w:eastAsiaTheme="minorHAnsi"/>
          <w:sz w:val="24"/>
          <w:szCs w:val="24"/>
          <w:lang w:eastAsia="en-US"/>
        </w:rPr>
        <w:t xml:space="preserve">Отнесение случаев лечения  пациентов с органной дисфункцией к КСГ st04.006 «Панкреатит с синдромом органной дисфункции», КСГ st12.007 «Сепсис с синдромом органной дисфункции», КСГ st12.013 «Грипп и пневмония с синдромом органной дисфункции», КСГ st27.013 «Отравления и другие воздействия внешних причин с синдромом органной дисфункции» и КСГ st33.008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6423CA37" w14:textId="02FEFFF6"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 xml:space="preserve">Непрерывное проведение искусственной вентиляции легких в течение 72 часов и более; </w:t>
      </w:r>
    </w:p>
    <w:p w14:paraId="4C117BC4" w14:textId="0C6E9F30"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Оценка по Шкале органной недостаточности у пациентов, находящихся на интенсивной терапии (Sequential Organ Failure Assessment, SOFA), – не менее 5</w:t>
      </w:r>
      <w:r w:rsidRPr="001F6025">
        <w:t xml:space="preserve"> </w:t>
      </w:r>
      <w:r w:rsidRPr="001F6025">
        <w:rPr>
          <w:rFonts w:eastAsiaTheme="minorHAnsi"/>
          <w:sz w:val="24"/>
          <w:szCs w:val="24"/>
          <w:lang w:eastAsia="en-US"/>
        </w:rPr>
        <w:t xml:space="preserve">или оценка по шкале оценки органной недостаточности у пациентов детского возраста, находящихся на интенсивной терапии (Pediatric Sequential Organ Failure Assessment, pSOFA) не менее 4. </w:t>
      </w:r>
    </w:p>
    <w:p w14:paraId="55C5FB99" w14:textId="3453B3E6"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15</w:t>
      </w:r>
      <w:r w:rsidR="0006003F" w:rsidRPr="001F6025">
        <w:rPr>
          <w:rFonts w:eastAsiaTheme="minorHAnsi"/>
          <w:sz w:val="24"/>
          <w:szCs w:val="24"/>
          <w:lang w:eastAsia="en-US"/>
        </w:rPr>
        <w:t>.1.</w:t>
      </w:r>
      <w:r w:rsidR="002D1CD1" w:rsidRPr="001F6025">
        <w:rPr>
          <w:rFonts w:eastAsiaTheme="minorHAnsi"/>
          <w:sz w:val="24"/>
          <w:szCs w:val="24"/>
          <w:lang w:eastAsia="en-US"/>
        </w:rPr>
        <w:t xml:space="preserve"> Для кодирования признака «it1» должны выполняться одновременно оба условия. За основу берется оценка по шкале SOFA или pSOFA (для лиц младше 18 лет) 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 приведена в </w:t>
      </w:r>
      <w:r w:rsidR="002D1CD1" w:rsidRPr="001F6025">
        <w:rPr>
          <w:rFonts w:eastAsia="Calibri" w:cs="Calibri"/>
          <w:sz w:val="24"/>
          <w:szCs w:val="24"/>
          <w:lang w:eastAsia="en-US"/>
        </w:rPr>
        <w:t>Инструкции по группировке случаев</w:t>
      </w:r>
      <w:r w:rsidR="002D1CD1" w:rsidRPr="001F6025">
        <w:rPr>
          <w:rFonts w:eastAsiaTheme="minorHAnsi"/>
          <w:sz w:val="24"/>
          <w:szCs w:val="24"/>
          <w:lang w:eastAsia="en-US"/>
        </w:rPr>
        <w:t>.</w:t>
      </w:r>
    </w:p>
    <w:p w14:paraId="2751FDEA" w14:textId="4639C76D"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16</w:t>
      </w:r>
      <w:r w:rsidR="0006003F" w:rsidRPr="001F6025">
        <w:rPr>
          <w:rFonts w:eastAsiaTheme="minorHAnsi"/>
          <w:sz w:val="24"/>
          <w:szCs w:val="24"/>
          <w:lang w:eastAsia="en-US"/>
        </w:rPr>
        <w:t>.</w:t>
      </w:r>
      <w:r w:rsidR="002D1CD1" w:rsidRPr="001F6025">
        <w:rPr>
          <w:rFonts w:eastAsiaTheme="minorHAnsi"/>
          <w:sz w:val="24"/>
          <w:szCs w:val="24"/>
          <w:lang w:eastAsia="en-US"/>
        </w:rPr>
        <w:t xml:space="preserve"> Отнесение к КСГ st36.008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0F86D1FA" w14:textId="60C289B8"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lastRenderedPageBreak/>
        <w:t>3</w:t>
      </w:r>
      <w:r w:rsidR="0006003F" w:rsidRPr="001F6025">
        <w:rPr>
          <w:rFonts w:eastAsiaTheme="minorHAnsi"/>
          <w:sz w:val="24"/>
          <w:szCs w:val="24"/>
          <w:lang w:eastAsia="en-US"/>
        </w:rPr>
        <w:t>.</w:t>
      </w:r>
      <w:r w:rsidRPr="001F6025">
        <w:rPr>
          <w:rFonts w:eastAsiaTheme="minorHAnsi"/>
          <w:sz w:val="24"/>
          <w:szCs w:val="24"/>
          <w:lang w:eastAsia="en-US"/>
        </w:rPr>
        <w:t>17</w:t>
      </w:r>
      <w:r w:rsidR="0006003F" w:rsidRPr="001F6025">
        <w:rPr>
          <w:rFonts w:eastAsiaTheme="minorHAnsi"/>
          <w:sz w:val="24"/>
          <w:szCs w:val="24"/>
          <w:lang w:eastAsia="en-US"/>
        </w:rPr>
        <w:t>.</w:t>
      </w:r>
      <w:r w:rsidR="002D1CD1" w:rsidRPr="001F6025">
        <w:rPr>
          <w:rFonts w:eastAsiaTheme="minorHAnsi"/>
          <w:sz w:val="24"/>
          <w:szCs w:val="24"/>
          <w:lang w:eastAsia="en-US"/>
        </w:rPr>
        <w:t xml:space="preserve"> Отнесение к КСГ st36.028-st36.047 «Лечение с применением генно-инженерных биологических препаратов и селективных иммунодепрессантов (уровень 1-20)» осуществляется по коду медицинской услуги в соответствии с Номенклатурой и МНН лекарственных препаратов.</w:t>
      </w:r>
    </w:p>
    <w:p w14:paraId="423220BD" w14:textId="4E2268F6"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18</w:t>
      </w:r>
      <w:r w:rsidR="002D1CD1" w:rsidRPr="001F6025">
        <w:rPr>
          <w:rFonts w:eastAsiaTheme="minorHAnsi"/>
          <w:sz w:val="24"/>
          <w:szCs w:val="24"/>
          <w:lang w:eastAsia="en-US"/>
        </w:rPr>
        <w:t xml:space="preserve"> Оплата случаев лечения по поводу эпилепсии в круглосуточном стационаре осуществляется по четырем КСГ профиля «Неврология», при этом КСГ st15.005.1 «Эпилепсия, судороги (уровень 1.1)» формируется только по коду диагноза по МКБ</w:t>
      </w:r>
      <w:r w:rsidR="00C91C82" w:rsidRPr="001F6025">
        <w:rPr>
          <w:rFonts w:eastAsiaTheme="minorHAnsi"/>
          <w:sz w:val="24"/>
          <w:szCs w:val="24"/>
          <w:lang w:eastAsia="en-US"/>
        </w:rPr>
        <w:t>-</w:t>
      </w:r>
      <w:r w:rsidR="002D1CD1" w:rsidRPr="001F6025">
        <w:rPr>
          <w:rFonts w:eastAsiaTheme="minorHAnsi"/>
          <w:sz w:val="24"/>
          <w:szCs w:val="24"/>
          <w:lang w:eastAsia="en-US"/>
        </w:rPr>
        <w:t>10, а КСГ st15.005.2, st15.018, st15.019 и st15.020 формируются по сочетанию кода диагноза и иного классификационного критерия «ep0», «ep1», «ep2» или «ep3» соответственно, с учетом объема проведенных лечебно-диагностических мероприятий.</w:t>
      </w:r>
    </w:p>
    <w:p w14:paraId="181EBFFD" w14:textId="6F080291"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19</w:t>
      </w:r>
      <w:r w:rsidR="0006003F" w:rsidRPr="001F6025">
        <w:rPr>
          <w:rFonts w:eastAsiaTheme="minorHAnsi"/>
          <w:sz w:val="24"/>
          <w:szCs w:val="24"/>
          <w:lang w:eastAsia="en-US"/>
        </w:rPr>
        <w:t>.</w:t>
      </w:r>
      <w:r w:rsidR="002D1CD1" w:rsidRPr="001F6025">
        <w:rPr>
          <w:rFonts w:eastAsiaTheme="minorHAnsi"/>
          <w:sz w:val="24"/>
          <w:szCs w:val="24"/>
          <w:lang w:eastAsia="en-US"/>
        </w:rPr>
        <w:t xml:space="preserve"> 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по КСГ </w:t>
      </w:r>
      <w:r w:rsidR="002D1CD1" w:rsidRPr="001F6025">
        <w:rPr>
          <w:rFonts w:eastAsiaTheme="minorHAnsi"/>
          <w:sz w:val="24"/>
          <w:szCs w:val="24"/>
          <w:lang w:val="en-US" w:eastAsia="en-US"/>
        </w:rPr>
        <w:t>st</w:t>
      </w:r>
      <w:r w:rsidR="002D1CD1" w:rsidRPr="001F6025">
        <w:rPr>
          <w:rFonts w:eastAsiaTheme="minorHAnsi"/>
          <w:sz w:val="24"/>
          <w:szCs w:val="24"/>
          <w:lang w:eastAsia="en-US"/>
        </w:rPr>
        <w:t>02.004 «Кесарево сечение».</w:t>
      </w:r>
    </w:p>
    <w:p w14:paraId="6EB811C4" w14:textId="18164317"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20</w:t>
      </w:r>
      <w:r w:rsidR="0006003F" w:rsidRPr="001F6025">
        <w:rPr>
          <w:rFonts w:eastAsiaTheme="minorHAnsi"/>
          <w:sz w:val="24"/>
          <w:szCs w:val="24"/>
          <w:lang w:eastAsia="en-US"/>
        </w:rPr>
        <w:t>.</w:t>
      </w:r>
      <w:r w:rsidR="002D1CD1" w:rsidRPr="001F6025">
        <w:rPr>
          <w:rFonts w:eastAsiaTheme="minorHAnsi"/>
          <w:sz w:val="24"/>
          <w:szCs w:val="24"/>
          <w:lang w:eastAsia="en-US"/>
        </w:rPr>
        <w:t>1. 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268E89A3" w14:textId="41F2B680"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20</w:t>
      </w:r>
      <w:r w:rsidR="0006003F" w:rsidRPr="001F6025">
        <w:rPr>
          <w:rFonts w:eastAsiaTheme="minorHAnsi"/>
          <w:sz w:val="24"/>
          <w:szCs w:val="24"/>
          <w:lang w:eastAsia="en-US"/>
        </w:rPr>
        <w:t>.</w:t>
      </w:r>
      <w:r w:rsidR="002D1CD1" w:rsidRPr="001F6025">
        <w:rPr>
          <w:rFonts w:eastAsiaTheme="minorHAnsi"/>
          <w:sz w:val="24"/>
          <w:szCs w:val="24"/>
          <w:lang w:eastAsia="en-US"/>
        </w:rPr>
        <w:t xml:space="preserve">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002D1CD1" w:rsidRPr="001F6025">
        <w:rPr>
          <w:rFonts w:eastAsiaTheme="minorHAnsi"/>
          <w:sz w:val="24"/>
          <w:szCs w:val="24"/>
          <w:lang w:val="en-US" w:eastAsia="en-US"/>
        </w:rPr>
        <w:t>COVID</w:t>
      </w:r>
      <w:r w:rsidR="002D1CD1" w:rsidRPr="001F6025">
        <w:rPr>
          <w:rFonts w:eastAsiaTheme="minorHAnsi"/>
          <w:sz w:val="24"/>
          <w:szCs w:val="24"/>
          <w:lang w:eastAsia="en-US"/>
        </w:rPr>
        <w:t>-статуса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интубированных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77206F12" w14:textId="2CB6705A" w:rsidR="008E2DAD"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21</w:t>
      </w:r>
      <w:r w:rsidR="0006003F" w:rsidRPr="001F6025">
        <w:rPr>
          <w:rFonts w:eastAsiaTheme="minorHAnsi"/>
          <w:sz w:val="24"/>
          <w:szCs w:val="24"/>
          <w:lang w:eastAsia="en-US"/>
        </w:rPr>
        <w:t>.</w:t>
      </w:r>
      <w:r w:rsidR="008E2DAD" w:rsidRPr="001F6025">
        <w:rPr>
          <w:rFonts w:eastAsiaTheme="minorHAnsi"/>
          <w:sz w:val="24"/>
          <w:szCs w:val="24"/>
          <w:lang w:eastAsia="en-US"/>
        </w:rPr>
        <w:t xml:space="preserve"> Оплата случаев лечения пациентов с </w:t>
      </w:r>
      <w:r w:rsidR="008E2DAD" w:rsidRPr="001F6025">
        <w:rPr>
          <w:rFonts w:eastAsiaTheme="minorHAnsi"/>
          <w:sz w:val="24"/>
          <w:szCs w:val="24"/>
          <w:lang w:val="en-US" w:eastAsia="en-US"/>
        </w:rPr>
        <w:t>COVID</w:t>
      </w:r>
      <w:r w:rsidR="008E2DAD" w:rsidRPr="001F6025">
        <w:rPr>
          <w:rFonts w:eastAsiaTheme="minorHAnsi"/>
          <w:sz w:val="24"/>
          <w:szCs w:val="24"/>
          <w:lang w:eastAsia="en-US"/>
        </w:rPr>
        <w:t>-19 в круглосуточном стационаре осуществляется в зависимости от тяжести заболевания, определяемого в соответствии с Временными методическими рекомендациями «Профилактика диагностика и лечение новой коронавирусной инфекции (COVID-19)».</w:t>
      </w:r>
    </w:p>
    <w:p w14:paraId="32DA0451" w14:textId="0D4500C5"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21</w:t>
      </w:r>
      <w:r w:rsidR="0006003F" w:rsidRPr="001F6025">
        <w:rPr>
          <w:rFonts w:eastAsiaTheme="minorHAnsi"/>
          <w:sz w:val="24"/>
          <w:szCs w:val="24"/>
          <w:lang w:eastAsia="en-US"/>
        </w:rPr>
        <w:t>.</w:t>
      </w:r>
      <w:r w:rsidR="002D1CD1" w:rsidRPr="001F6025">
        <w:rPr>
          <w:rFonts w:eastAsiaTheme="minorHAnsi"/>
          <w:sz w:val="24"/>
          <w:szCs w:val="24"/>
          <w:lang w:eastAsia="en-US"/>
        </w:rPr>
        <w:t xml:space="preserve">1. Оплата лечения пациентов с </w:t>
      </w:r>
      <w:r w:rsidR="002D1CD1" w:rsidRPr="001F6025">
        <w:rPr>
          <w:rFonts w:eastAsiaTheme="minorHAnsi"/>
          <w:sz w:val="24"/>
          <w:szCs w:val="24"/>
          <w:lang w:val="en-US" w:eastAsia="en-US"/>
        </w:rPr>
        <w:t>COVID</w:t>
      </w:r>
      <w:r w:rsidR="002D1CD1" w:rsidRPr="001F6025">
        <w:rPr>
          <w:rFonts w:eastAsiaTheme="minorHAnsi"/>
          <w:sz w:val="24"/>
          <w:szCs w:val="24"/>
          <w:lang w:eastAsia="en-US"/>
        </w:rPr>
        <w:t xml:space="preserve">-19 в случае перевода пациента на долечивание </w:t>
      </w:r>
      <w:r w:rsidR="002D1CD1" w:rsidRPr="001F6025">
        <w:rPr>
          <w:rFonts w:eastAsiaTheme="minorHAnsi"/>
          <w:iCs/>
          <w:sz w:val="24"/>
          <w:szCs w:val="24"/>
          <w:lang w:eastAsia="en-US"/>
        </w:rPr>
        <w:t>осуществляется</w:t>
      </w:r>
      <w:r w:rsidR="002D1CD1" w:rsidRPr="001F6025">
        <w:rPr>
          <w:rFonts w:eastAsiaTheme="minorHAnsi"/>
          <w:sz w:val="24"/>
          <w:szCs w:val="24"/>
          <w:lang w:eastAsia="en-US"/>
        </w:rPr>
        <w:t>:</w:t>
      </w:r>
    </w:p>
    <w:p w14:paraId="70E475E8" w14:textId="1E827B6F"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078C475C" w14:textId="154062AE"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p>
    <w:p w14:paraId="2B9A547D" w14:textId="05B8E13D" w:rsidR="002D1CD1" w:rsidRPr="001F6025" w:rsidRDefault="002D1CD1" w:rsidP="001F6025">
      <w:pPr>
        <w:ind w:firstLine="709"/>
        <w:jc w:val="both"/>
        <w:rPr>
          <w:rFonts w:eastAsiaTheme="minorHAnsi"/>
          <w:sz w:val="24"/>
          <w:szCs w:val="24"/>
          <w:lang w:eastAsia="en-US"/>
        </w:rPr>
      </w:pPr>
      <w:r w:rsidRPr="001F6025">
        <w:rPr>
          <w:rFonts w:eastAsiaTheme="minorHAnsi"/>
          <w:sz w:val="24"/>
          <w:szCs w:val="24"/>
          <w:lang w:eastAsia="en-US"/>
        </w:rPr>
        <w:t xml:space="preserve">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1F6025">
        <w:rPr>
          <w:rFonts w:eastAsiaTheme="minorHAnsi"/>
          <w:iCs/>
          <w:sz w:val="24"/>
          <w:szCs w:val="24"/>
          <w:lang w:eastAsia="en-US"/>
        </w:rPr>
        <w:t>Оплата медицинской помощи в амбулаторных условиях осуществляется в соответствии с порядком, определенным тарифным соглашением</w:t>
      </w:r>
      <w:r w:rsidRPr="001F6025">
        <w:rPr>
          <w:rFonts w:eastAsiaTheme="minorHAnsi"/>
          <w:sz w:val="24"/>
          <w:szCs w:val="24"/>
          <w:lang w:eastAsia="en-US"/>
        </w:rPr>
        <w:t>.</w:t>
      </w:r>
    </w:p>
    <w:p w14:paraId="5AA7FE80" w14:textId="7B523103" w:rsidR="002D1CD1" w:rsidRPr="001F6025" w:rsidRDefault="00DA5F08" w:rsidP="001F6025">
      <w:pPr>
        <w:ind w:firstLine="709"/>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22</w:t>
      </w:r>
      <w:r w:rsidR="002D1CD1" w:rsidRPr="001F6025">
        <w:rPr>
          <w:rFonts w:eastAsiaTheme="minorHAnsi"/>
          <w:sz w:val="24"/>
          <w:szCs w:val="24"/>
          <w:lang w:eastAsia="en-US"/>
        </w:rPr>
        <w:t>. КСГ st36.004.2 применяется в случаях введения медицинской организацией лекарственных препаратов, предоставленных пациентом, получившим лекарственные препараты по программам льготного лекарственного обеспечения за счет средств областного или федерального бюджета, в соответствии с действующими нормативно-правовыми актами,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в соответствии с таблицей 8 и разделом XVI Территориальной программы государственных гарантий бесплатного оказания гражданам медицинской помощи в Ханты-Мансийском автономном округе – Югре.</w:t>
      </w:r>
    </w:p>
    <w:p w14:paraId="79DB4C17" w14:textId="77777777" w:rsidR="002D1CD1" w:rsidRPr="001F6025" w:rsidRDefault="002D1CD1" w:rsidP="001F6025">
      <w:pPr>
        <w:ind w:firstLine="720"/>
        <w:jc w:val="center"/>
        <w:rPr>
          <w:rFonts w:eastAsiaTheme="minorHAnsi"/>
          <w:b/>
          <w:sz w:val="24"/>
          <w:szCs w:val="24"/>
          <w:lang w:eastAsia="en-US"/>
        </w:rPr>
      </w:pPr>
    </w:p>
    <w:p w14:paraId="6D02F528" w14:textId="34D251FF" w:rsidR="002D1CD1" w:rsidRPr="001F6025" w:rsidRDefault="002D1CD1" w:rsidP="001F6025">
      <w:pPr>
        <w:jc w:val="center"/>
        <w:rPr>
          <w:rFonts w:eastAsiaTheme="minorHAnsi"/>
          <w:b/>
          <w:sz w:val="24"/>
          <w:szCs w:val="24"/>
          <w:lang w:eastAsia="en-US"/>
        </w:rPr>
      </w:pPr>
      <w:r w:rsidRPr="001F6025">
        <w:rPr>
          <w:rFonts w:eastAsiaTheme="minorHAnsi"/>
          <w:b/>
          <w:sz w:val="24"/>
          <w:szCs w:val="24"/>
          <w:lang w:eastAsia="en-US"/>
        </w:rPr>
        <w:lastRenderedPageBreak/>
        <w:t>Оплата случаев лечения, предполагающих сочетание оказания высокотехнологичной и специализированной медицинской помощи пациенту</w:t>
      </w:r>
    </w:p>
    <w:p w14:paraId="0F92AD27" w14:textId="77777777" w:rsidR="00812B13" w:rsidRPr="001F6025" w:rsidRDefault="00812B13" w:rsidP="001F6025">
      <w:pPr>
        <w:ind w:firstLine="720"/>
        <w:jc w:val="both"/>
        <w:rPr>
          <w:rFonts w:eastAsiaTheme="minorHAnsi"/>
          <w:sz w:val="24"/>
          <w:szCs w:val="24"/>
          <w:lang w:eastAsia="en-US"/>
        </w:rPr>
      </w:pPr>
    </w:p>
    <w:p w14:paraId="2583E177" w14:textId="512A5C92" w:rsidR="002D1CD1" w:rsidRPr="001F6025" w:rsidRDefault="00DA5F08" w:rsidP="001F6025">
      <w:pPr>
        <w:ind w:firstLine="720"/>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23</w:t>
      </w:r>
      <w:r w:rsidR="0006003F" w:rsidRPr="001F6025">
        <w:rPr>
          <w:rFonts w:eastAsiaTheme="minorHAnsi"/>
          <w:sz w:val="24"/>
          <w:szCs w:val="24"/>
          <w:lang w:eastAsia="en-US"/>
        </w:rPr>
        <w:t>.</w:t>
      </w:r>
      <w:r w:rsidR="002D1CD1" w:rsidRPr="001F6025">
        <w:rPr>
          <w:rFonts w:eastAsiaTheme="minorHAnsi"/>
          <w:sz w:val="24"/>
          <w:szCs w:val="24"/>
          <w:lang w:eastAsia="en-US"/>
        </w:rPr>
        <w:t xml:space="preserve"> 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w:t>
      </w:r>
      <w:r w:rsidR="00C82C92" w:rsidRPr="001F6025">
        <w:rPr>
          <w:rFonts w:eastAsiaTheme="minorHAnsi"/>
          <w:sz w:val="24"/>
          <w:szCs w:val="24"/>
          <w:lang w:eastAsia="en-US"/>
        </w:rPr>
        <w:t>-</w:t>
      </w:r>
      <w:r w:rsidR="002D1CD1" w:rsidRPr="001F6025">
        <w:rPr>
          <w:rFonts w:eastAsiaTheme="minorHAnsi"/>
          <w:sz w:val="24"/>
          <w:szCs w:val="24"/>
          <w:lang w:eastAsia="en-US"/>
        </w:rPr>
        <w:t>10 либо по коду Номенклатуры, являющемуся классификационным критерием в случае выполнения диагностического исследования.</w:t>
      </w:r>
    </w:p>
    <w:p w14:paraId="4F6D554A" w14:textId="083ABC45" w:rsidR="002D1CD1" w:rsidRPr="001F6025" w:rsidRDefault="00DA5F08" w:rsidP="001F6025">
      <w:pPr>
        <w:ind w:firstLine="720"/>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24</w:t>
      </w:r>
      <w:r w:rsidR="0006003F" w:rsidRPr="001F6025">
        <w:rPr>
          <w:rFonts w:eastAsiaTheme="minorHAnsi"/>
          <w:sz w:val="24"/>
          <w:szCs w:val="24"/>
          <w:lang w:eastAsia="en-US"/>
        </w:rPr>
        <w:t>.</w:t>
      </w:r>
      <w:r w:rsidR="002D1CD1" w:rsidRPr="001F6025">
        <w:rPr>
          <w:rFonts w:eastAsiaTheme="minorHAnsi"/>
          <w:sz w:val="24"/>
          <w:szCs w:val="24"/>
          <w:lang w:eastAsia="en-US"/>
        </w:rPr>
        <w:t xml:space="preserve"> 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соответствующей КСГ.</w:t>
      </w:r>
    </w:p>
    <w:p w14:paraId="306DE787" w14:textId="25692DC2" w:rsidR="002D1CD1" w:rsidRPr="001F6025" w:rsidRDefault="00DA5F08" w:rsidP="001F6025">
      <w:pPr>
        <w:ind w:firstLine="720"/>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25</w:t>
      </w:r>
      <w:r w:rsidR="0006003F" w:rsidRPr="001F6025">
        <w:rPr>
          <w:rFonts w:eastAsiaTheme="minorHAnsi"/>
          <w:sz w:val="24"/>
          <w:szCs w:val="24"/>
          <w:lang w:eastAsia="en-US"/>
        </w:rPr>
        <w:t>.</w:t>
      </w:r>
      <w:r w:rsidR="002D1CD1" w:rsidRPr="001F6025">
        <w:rPr>
          <w:rFonts w:eastAsiaTheme="minorHAnsi"/>
          <w:sz w:val="24"/>
          <w:szCs w:val="24"/>
          <w:lang w:eastAsia="en-US"/>
        </w:rPr>
        <w:t xml:space="preserve"> 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0357F240" w14:textId="5817CD1A" w:rsidR="002D1CD1" w:rsidRPr="001F6025" w:rsidRDefault="00DA5F08" w:rsidP="001F6025">
      <w:pPr>
        <w:ind w:firstLine="720"/>
        <w:jc w:val="both"/>
        <w:rPr>
          <w:rFonts w:eastAsiaTheme="minorHAnsi"/>
          <w:sz w:val="24"/>
          <w:szCs w:val="24"/>
          <w:lang w:eastAsia="en-US"/>
        </w:rPr>
      </w:pPr>
      <w:r w:rsidRPr="001F6025">
        <w:rPr>
          <w:rFonts w:eastAsiaTheme="minorHAnsi"/>
          <w:sz w:val="24"/>
          <w:szCs w:val="24"/>
          <w:lang w:eastAsia="en-US"/>
        </w:rPr>
        <w:t>3</w:t>
      </w:r>
      <w:r w:rsidR="0006003F" w:rsidRPr="001F6025">
        <w:rPr>
          <w:rFonts w:eastAsiaTheme="minorHAnsi"/>
          <w:sz w:val="24"/>
          <w:szCs w:val="24"/>
          <w:lang w:eastAsia="en-US"/>
        </w:rPr>
        <w:t>.</w:t>
      </w:r>
      <w:r w:rsidRPr="001F6025">
        <w:rPr>
          <w:rFonts w:eastAsiaTheme="minorHAnsi"/>
          <w:sz w:val="24"/>
          <w:szCs w:val="24"/>
          <w:lang w:eastAsia="en-US"/>
        </w:rPr>
        <w:t>26</w:t>
      </w:r>
      <w:r w:rsidR="0006003F" w:rsidRPr="001F6025">
        <w:rPr>
          <w:rFonts w:eastAsiaTheme="minorHAnsi"/>
          <w:sz w:val="24"/>
          <w:szCs w:val="24"/>
          <w:lang w:eastAsia="en-US"/>
        </w:rPr>
        <w:t>.</w:t>
      </w:r>
      <w:r w:rsidR="002D1CD1" w:rsidRPr="001F6025">
        <w:rPr>
          <w:rFonts w:eastAsiaTheme="minorHAnsi"/>
          <w:sz w:val="24"/>
          <w:szCs w:val="24"/>
          <w:lang w:eastAsia="en-US"/>
        </w:rPr>
        <w:t xml:space="preserve"> 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68424BAC" w14:textId="77777777" w:rsidR="004978EE" w:rsidRPr="001F6025" w:rsidRDefault="004978EE" w:rsidP="001F6025">
      <w:pPr>
        <w:ind w:firstLine="720"/>
        <w:jc w:val="both"/>
        <w:rPr>
          <w:rFonts w:eastAsiaTheme="minorHAnsi"/>
          <w:sz w:val="24"/>
          <w:szCs w:val="24"/>
          <w:lang w:eastAsia="en-US"/>
        </w:rPr>
      </w:pPr>
    </w:p>
    <w:p w14:paraId="573E96CD" w14:textId="165D4996" w:rsidR="004A561D" w:rsidRPr="001F6025" w:rsidRDefault="00F61952" w:rsidP="001F6025">
      <w:pPr>
        <w:jc w:val="center"/>
        <w:rPr>
          <w:rFonts w:eastAsiaTheme="minorHAnsi"/>
          <w:b/>
          <w:sz w:val="32"/>
          <w:szCs w:val="24"/>
        </w:rPr>
      </w:pPr>
      <w:r w:rsidRPr="001F6025">
        <w:rPr>
          <w:b/>
          <w:sz w:val="28"/>
          <w:szCs w:val="24"/>
        </w:rPr>
        <w:t xml:space="preserve">Раздел </w:t>
      </w:r>
      <w:r w:rsidR="00DA5F08" w:rsidRPr="001F6025">
        <w:rPr>
          <w:b/>
          <w:sz w:val="28"/>
          <w:szCs w:val="24"/>
          <w:lang w:val="en-US"/>
        </w:rPr>
        <w:t>I</w:t>
      </w:r>
      <w:r w:rsidRPr="001F6025">
        <w:rPr>
          <w:b/>
          <w:sz w:val="28"/>
          <w:szCs w:val="24"/>
          <w:lang w:val="en-US"/>
        </w:rPr>
        <w:t>V</w:t>
      </w:r>
      <w:r w:rsidR="0006003F" w:rsidRPr="001F6025">
        <w:rPr>
          <w:b/>
          <w:sz w:val="28"/>
          <w:szCs w:val="24"/>
        </w:rPr>
        <w:t xml:space="preserve">. </w:t>
      </w:r>
      <w:r w:rsidRPr="001F6025">
        <w:rPr>
          <w:b/>
          <w:sz w:val="28"/>
          <w:szCs w:val="24"/>
        </w:rPr>
        <w:t xml:space="preserve">Порядок </w:t>
      </w:r>
      <w:r w:rsidRPr="001F6025">
        <w:rPr>
          <w:rFonts w:eastAsiaTheme="minorHAnsi"/>
          <w:b/>
          <w:sz w:val="28"/>
          <w:szCs w:val="24"/>
        </w:rPr>
        <w:t>оплаты случаев лечения по про</w:t>
      </w:r>
      <w:r w:rsidR="004A561D" w:rsidRPr="001F6025">
        <w:rPr>
          <w:rFonts w:eastAsiaTheme="minorHAnsi"/>
          <w:b/>
          <w:sz w:val="28"/>
          <w:szCs w:val="24"/>
        </w:rPr>
        <w:t>филю</w:t>
      </w:r>
    </w:p>
    <w:p w14:paraId="6F088CB2" w14:textId="0F7ACA3F" w:rsidR="00F61952" w:rsidRPr="001F6025" w:rsidRDefault="004A561D" w:rsidP="001F6025">
      <w:pPr>
        <w:jc w:val="center"/>
        <w:rPr>
          <w:b/>
          <w:sz w:val="24"/>
          <w:szCs w:val="24"/>
        </w:rPr>
      </w:pPr>
      <w:r w:rsidRPr="001F6025">
        <w:rPr>
          <w:rFonts w:eastAsiaTheme="minorHAnsi"/>
          <w:b/>
          <w:sz w:val="28"/>
          <w:szCs w:val="24"/>
        </w:rPr>
        <w:t>«Медицинская реабилитация»</w:t>
      </w:r>
    </w:p>
    <w:p w14:paraId="57D13D8E" w14:textId="77777777" w:rsidR="0006003F" w:rsidRPr="001F6025" w:rsidRDefault="0006003F" w:rsidP="001F6025">
      <w:pPr>
        <w:spacing w:after="200" w:line="276" w:lineRule="auto"/>
        <w:contextualSpacing/>
        <w:jc w:val="center"/>
        <w:rPr>
          <w:rFonts w:eastAsiaTheme="minorHAnsi"/>
          <w:b/>
          <w:sz w:val="24"/>
          <w:szCs w:val="24"/>
          <w:lang w:eastAsia="en-US"/>
        </w:rPr>
      </w:pPr>
    </w:p>
    <w:p w14:paraId="4C03AC0D" w14:textId="77777777" w:rsidR="00F61952" w:rsidRPr="001F6025" w:rsidRDefault="00F61952" w:rsidP="001F6025">
      <w:pPr>
        <w:contextualSpacing/>
        <w:jc w:val="center"/>
        <w:rPr>
          <w:rFonts w:eastAsiaTheme="minorHAnsi"/>
          <w:b/>
          <w:sz w:val="24"/>
          <w:szCs w:val="24"/>
          <w:lang w:eastAsia="en-US"/>
        </w:rPr>
      </w:pPr>
      <w:r w:rsidRPr="001F6025">
        <w:rPr>
          <w:rFonts w:eastAsiaTheme="minorHAnsi"/>
          <w:b/>
          <w:sz w:val="24"/>
          <w:szCs w:val="24"/>
          <w:lang w:eastAsia="en-US"/>
        </w:rPr>
        <w:t>Оплата случаев лечения по профилю «Медицинская реабилитация»</w:t>
      </w:r>
    </w:p>
    <w:p w14:paraId="49E80E49" w14:textId="77777777" w:rsidR="00812B13" w:rsidRPr="001F6025" w:rsidRDefault="00812B13" w:rsidP="001F6025">
      <w:pPr>
        <w:widowControl w:val="0"/>
        <w:tabs>
          <w:tab w:val="left" w:pos="0"/>
        </w:tabs>
        <w:autoSpaceDE w:val="0"/>
        <w:ind w:firstLine="709"/>
        <w:jc w:val="both"/>
        <w:rPr>
          <w:color w:val="000000" w:themeColor="text1"/>
          <w:sz w:val="24"/>
          <w:szCs w:val="24"/>
        </w:rPr>
      </w:pPr>
    </w:p>
    <w:p w14:paraId="43EC3A66" w14:textId="14E7647A" w:rsidR="00F61952" w:rsidRPr="001F6025" w:rsidRDefault="00DA5F08" w:rsidP="001F6025">
      <w:pPr>
        <w:widowControl w:val="0"/>
        <w:tabs>
          <w:tab w:val="left" w:pos="0"/>
        </w:tabs>
        <w:autoSpaceDE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 xml:space="preserve">.1. </w:t>
      </w:r>
      <w:r w:rsidR="00F61952" w:rsidRPr="001F6025">
        <w:rPr>
          <w:color w:val="000000" w:themeColor="text1"/>
          <w:sz w:val="24"/>
          <w:szCs w:val="24"/>
        </w:rPr>
        <w:t xml:space="preserve">Оплата медицинской помощи по профилю «Медицинская реабилитация» во всех условиях осуществляется по нормативу финансовых затрат, утвержденных Программой государственных гарантий бесплатного оказания медицинской помощи в </w:t>
      </w:r>
      <w:r w:rsidR="00EF6CC7" w:rsidRPr="001F6025">
        <w:rPr>
          <w:color w:val="000000" w:themeColor="text1"/>
          <w:sz w:val="24"/>
          <w:szCs w:val="24"/>
        </w:rPr>
        <w:t>Ханты-Мансийском автономном округе – Югре</w:t>
      </w:r>
      <w:r w:rsidR="00F61952" w:rsidRPr="001F6025">
        <w:rPr>
          <w:color w:val="000000" w:themeColor="text1"/>
          <w:sz w:val="24"/>
          <w:szCs w:val="24"/>
        </w:rPr>
        <w:t xml:space="preserve"> (Приложения </w:t>
      </w:r>
      <w:r w:rsidR="0086335C" w:rsidRPr="001F6025">
        <w:rPr>
          <w:color w:val="000000" w:themeColor="text1"/>
          <w:sz w:val="24"/>
          <w:szCs w:val="24"/>
        </w:rPr>
        <w:t>8</w:t>
      </w:r>
      <w:r w:rsidR="00F61952" w:rsidRPr="001F6025">
        <w:rPr>
          <w:color w:val="000000" w:themeColor="text1"/>
          <w:sz w:val="24"/>
          <w:szCs w:val="24"/>
        </w:rPr>
        <w:t xml:space="preserve">, </w:t>
      </w:r>
      <w:r w:rsidR="0086335C" w:rsidRPr="001F6025">
        <w:rPr>
          <w:color w:val="000000" w:themeColor="text1"/>
          <w:sz w:val="24"/>
          <w:szCs w:val="24"/>
        </w:rPr>
        <w:t>17</w:t>
      </w:r>
      <w:r w:rsidR="00F61952" w:rsidRPr="001F6025">
        <w:rPr>
          <w:color w:val="000000" w:themeColor="text1"/>
          <w:sz w:val="24"/>
          <w:szCs w:val="24"/>
        </w:rPr>
        <w:t xml:space="preserve">, </w:t>
      </w:r>
      <w:r w:rsidR="0086335C" w:rsidRPr="001F6025">
        <w:rPr>
          <w:color w:val="000000" w:themeColor="text1"/>
          <w:sz w:val="24"/>
          <w:szCs w:val="24"/>
        </w:rPr>
        <w:t>18</w:t>
      </w:r>
      <w:r w:rsidR="00F61952" w:rsidRPr="001F6025">
        <w:rPr>
          <w:color w:val="000000" w:themeColor="text1"/>
          <w:sz w:val="24"/>
          <w:szCs w:val="24"/>
        </w:rPr>
        <w:t xml:space="preserve"> </w:t>
      </w:r>
      <w:r w:rsidR="00F61952" w:rsidRPr="001F6025">
        <w:rPr>
          <w:sz w:val="24"/>
          <w:szCs w:val="24"/>
          <w:lang w:eastAsia="ar-SA"/>
        </w:rPr>
        <w:t>к настоящему Тарифному соглашению)</w:t>
      </w:r>
      <w:r w:rsidR="00E464C1" w:rsidRPr="001F6025">
        <w:rPr>
          <w:color w:val="000000" w:themeColor="text1"/>
          <w:sz w:val="24"/>
          <w:szCs w:val="24"/>
        </w:rPr>
        <w:t>.</w:t>
      </w:r>
    </w:p>
    <w:p w14:paraId="5889466D" w14:textId="68B19C78" w:rsidR="00F61952" w:rsidRPr="001F6025" w:rsidRDefault="00DA5F08" w:rsidP="001F6025">
      <w:pPr>
        <w:widowControl w:val="0"/>
        <w:tabs>
          <w:tab w:val="left" w:pos="0"/>
        </w:tabs>
        <w:autoSpaceDE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 xml:space="preserve">.2. </w:t>
      </w:r>
      <w:r w:rsidR="00F61952" w:rsidRPr="001F6025">
        <w:rPr>
          <w:color w:val="000000" w:themeColor="text1"/>
          <w:sz w:val="24"/>
          <w:szCs w:val="24"/>
        </w:rPr>
        <w:t>Комплексное посещение при оказании медицинской помощи по профилю «Медицинская реабилитация» – это комплекс медицинских вмешательств в амбулаторных условиях, направленн</w:t>
      </w:r>
      <w:r w:rsidR="00E464C1" w:rsidRPr="001F6025">
        <w:rPr>
          <w:color w:val="000000" w:themeColor="text1"/>
          <w:sz w:val="24"/>
          <w:szCs w:val="24"/>
        </w:rPr>
        <w:t>ых на медицинскую реабилитацию.</w:t>
      </w:r>
    </w:p>
    <w:p w14:paraId="255FA89A" w14:textId="44AA61AA" w:rsidR="00F61952" w:rsidRPr="001F6025" w:rsidRDefault="00DA5F08" w:rsidP="001F6025">
      <w:pPr>
        <w:autoSpaceDE w:val="0"/>
        <w:autoSpaceDN w:val="0"/>
        <w:adjustRightInd w:val="0"/>
        <w:ind w:firstLine="708"/>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 xml:space="preserve">.3. </w:t>
      </w:r>
      <w:r w:rsidR="00F61952" w:rsidRPr="001F6025">
        <w:rPr>
          <w:color w:val="000000" w:themeColor="text1"/>
          <w:sz w:val="24"/>
          <w:szCs w:val="24"/>
        </w:rPr>
        <w:t xml:space="preserve">Оплата комплексного посещения по профилю «Медицинская реабилитация» осуществляется за законченный случай медицинской реабилитации в амбулаторных условиях по дифференцированным тарифам комплексных посещений по профилю «Медицинская реабилитация» с учетом заболевания (профиля заболевания) и баллов по шкале реабилитационной маршрутизации (далее – ШРМ), а также на дому, и на дому с использованием телемедицинских технологий», включает в себя консультации необходимых специалистов, а также проведение методов реабилитации, определенных индивидуальной программой медицинской реабилитации. При этом,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 В реестре медицинской помощи указываются все учтенные в медицинской документации услуги и посещения (по тарифам комплексных посещений по профилю «Медицинская реабилитация» (Приложение </w:t>
      </w:r>
      <w:r w:rsidR="006B5707" w:rsidRPr="001F6025">
        <w:rPr>
          <w:color w:val="000000" w:themeColor="text1"/>
          <w:sz w:val="24"/>
          <w:szCs w:val="24"/>
        </w:rPr>
        <w:t>8</w:t>
      </w:r>
      <w:r w:rsidR="00F61952" w:rsidRPr="001F6025">
        <w:rPr>
          <w:color w:val="000000" w:themeColor="text1"/>
          <w:sz w:val="24"/>
          <w:szCs w:val="24"/>
        </w:rPr>
        <w:t xml:space="preserve"> к Тарифному соглашению);</w:t>
      </w:r>
    </w:p>
    <w:p w14:paraId="61D3F017" w14:textId="38E23072" w:rsidR="00F61952" w:rsidRPr="001F6025" w:rsidRDefault="00DA5F08" w:rsidP="001F6025">
      <w:pPr>
        <w:autoSpaceDE w:val="0"/>
        <w:autoSpaceDN w:val="0"/>
        <w:adjustRightInd w:val="0"/>
        <w:ind w:firstLine="708"/>
        <w:jc w:val="both"/>
        <w:rPr>
          <w:color w:val="000000" w:themeColor="text1"/>
          <w:sz w:val="24"/>
          <w:szCs w:val="24"/>
        </w:rPr>
      </w:pPr>
      <w:r w:rsidRPr="001F6025">
        <w:rPr>
          <w:color w:val="000000" w:themeColor="text1"/>
          <w:sz w:val="24"/>
          <w:szCs w:val="24"/>
        </w:rPr>
        <w:lastRenderedPageBreak/>
        <w:t>4</w:t>
      </w:r>
      <w:r w:rsidR="0006003F" w:rsidRPr="001F6025">
        <w:rPr>
          <w:color w:val="000000" w:themeColor="text1"/>
          <w:sz w:val="24"/>
          <w:szCs w:val="24"/>
        </w:rPr>
        <w:t xml:space="preserve">.4. </w:t>
      </w:r>
      <w:r w:rsidR="00F61952" w:rsidRPr="001F6025">
        <w:rPr>
          <w:color w:val="000000" w:themeColor="text1"/>
          <w:sz w:val="24"/>
          <w:szCs w:val="24"/>
        </w:rPr>
        <w:t xml:space="preserve">Комплексное посещение по профилю «Медицинская реабилитация», дифференцированное как ШРМ 3, проводится взрослым пациентам с оценкой состояния по ШРМ (3 балла) мультидисциплинарной реабилитационной командой, включает не менее 10 посещений и услуг по реабилитации с длительностью случая не менее 14 календарных дней. Комплексное посещение по профилю «Медицинская реабилитация», дифференцированное как ШРМ 3, в случае проведения медицинской реабилитации детям проводится в зависимости от сложности проведения медицинской реабилитации при уровне курации III, включает не менее 10 посещений и услуг по реабилитации с длительностью случая не менее 14 календарных дней. </w:t>
      </w:r>
    </w:p>
    <w:p w14:paraId="1AAE7B86" w14:textId="5C783DCB" w:rsidR="00F61952" w:rsidRPr="001F6025" w:rsidRDefault="00DA5F08" w:rsidP="001F6025">
      <w:pPr>
        <w:autoSpaceDE w:val="0"/>
        <w:autoSpaceDN w:val="0"/>
        <w:adjustRightInd w:val="0"/>
        <w:ind w:firstLine="708"/>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 xml:space="preserve">.5. </w:t>
      </w:r>
      <w:r w:rsidR="00F61952" w:rsidRPr="001F6025">
        <w:rPr>
          <w:color w:val="000000" w:themeColor="text1"/>
          <w:sz w:val="24"/>
          <w:szCs w:val="24"/>
        </w:rPr>
        <w:t>Комплексное посещение по профилю «Медицинская реабилитация» дифференцированное как ШРМ 2, проводится взрослым пациентам с оценкой состояния по ШРМ (2 балла) мультидисциплинарной реабилитационной командой, включает 7-10 посещений и услуг по реабилитации с длительностью случая не менее 9 календарных дней. Комплексное посещение по профилю «Медицинская реабилитация» дифференцированное как ШРМ 2, в случае проведения медицинской реабилитации детям проводится в зависимости от сложности проведения медицинской реабилитации при уровне курации II или I, включает не менее 7-10 посещений и услуг по реабилитации с длительностью случая не менее 9 календарных дней.</w:t>
      </w:r>
    </w:p>
    <w:p w14:paraId="32C57D00" w14:textId="2C7D9D82" w:rsidR="00F61952" w:rsidRPr="001F6025" w:rsidRDefault="00DA5F08" w:rsidP="001F6025">
      <w:pPr>
        <w:widowControl w:val="0"/>
        <w:tabs>
          <w:tab w:val="left" w:pos="0"/>
        </w:tabs>
        <w:autoSpaceDE w:val="0"/>
        <w:ind w:firstLine="709"/>
        <w:jc w:val="both"/>
        <w:rPr>
          <w:color w:val="000000" w:themeColor="text1"/>
          <w:sz w:val="24"/>
          <w:szCs w:val="24"/>
          <w:lang w:eastAsia="ar-SA"/>
        </w:rPr>
      </w:pPr>
      <w:r w:rsidRPr="001F6025">
        <w:rPr>
          <w:color w:val="000000" w:themeColor="text1"/>
          <w:sz w:val="24"/>
          <w:szCs w:val="24"/>
          <w:lang w:eastAsia="ar-SA"/>
        </w:rPr>
        <w:t>4</w:t>
      </w:r>
      <w:r w:rsidR="0006003F" w:rsidRPr="001F6025">
        <w:rPr>
          <w:color w:val="000000" w:themeColor="text1"/>
          <w:sz w:val="24"/>
          <w:szCs w:val="24"/>
          <w:lang w:eastAsia="ar-SA"/>
        </w:rPr>
        <w:t xml:space="preserve">.6. </w:t>
      </w:r>
      <w:r w:rsidR="00F61952" w:rsidRPr="001F6025">
        <w:rPr>
          <w:color w:val="000000" w:themeColor="text1"/>
          <w:sz w:val="24"/>
          <w:szCs w:val="24"/>
          <w:lang w:eastAsia="ar-SA"/>
        </w:rPr>
        <w:t xml:space="preserve">Объем средств, полученных </w:t>
      </w:r>
      <w:r w:rsidR="00F61952" w:rsidRPr="001F6025">
        <w:rPr>
          <w:color w:val="000000" w:themeColor="text1"/>
          <w:sz w:val="24"/>
          <w:szCs w:val="24"/>
          <w:lang w:val="en-US" w:eastAsia="ar-SA"/>
        </w:rPr>
        <w:t>i</w:t>
      </w:r>
      <w:r w:rsidR="00F61952" w:rsidRPr="001F6025">
        <w:rPr>
          <w:color w:val="000000" w:themeColor="text1"/>
          <w:sz w:val="24"/>
          <w:szCs w:val="24"/>
          <w:lang w:eastAsia="ar-SA"/>
        </w:rPr>
        <w:t>-той медицинской организацией за оказание медицинской помощи по профилю «Медицинская реабилитация», определяется по формуле:</w:t>
      </w:r>
    </w:p>
    <w:p w14:paraId="5D59411D" w14:textId="77777777" w:rsidR="00F61952" w:rsidRPr="001F6025" w:rsidRDefault="00F61952" w:rsidP="001F6025">
      <w:pPr>
        <w:widowControl w:val="0"/>
        <w:tabs>
          <w:tab w:val="left" w:pos="0"/>
        </w:tabs>
        <w:autoSpaceDE w:val="0"/>
        <w:ind w:firstLine="567"/>
        <w:jc w:val="both"/>
        <w:rPr>
          <w:color w:val="000000" w:themeColor="text1"/>
          <w:sz w:val="24"/>
          <w:szCs w:val="24"/>
          <w:lang w:eastAsia="ar-SA"/>
        </w:rPr>
      </w:pPr>
    </w:p>
    <w:p w14:paraId="4423E6C0" w14:textId="77777777" w:rsidR="00F61952" w:rsidRPr="001F6025" w:rsidRDefault="006B33F1" w:rsidP="001F6025">
      <w:pPr>
        <w:widowControl w:val="0"/>
        <w:tabs>
          <w:tab w:val="left" w:pos="0"/>
        </w:tabs>
        <w:autoSpaceDE w:val="0"/>
        <w:ind w:firstLine="720"/>
        <w:jc w:val="center"/>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r>
          <w:rPr>
            <w:rFonts w:ascii="Cambria Math" w:hAnsi="Cambria Math"/>
            <w:color w:val="000000" w:themeColor="text1"/>
            <w:sz w:val="24"/>
            <w:szCs w:val="24"/>
            <w:lang w:eastAsia="ar-SA"/>
          </w:rPr>
          <m:t>=</m:t>
        </m:r>
        <m:nary>
          <m:naryPr>
            <m:chr m:val="∑"/>
            <m:limLoc m:val="undOvr"/>
            <m:subHide m:val="1"/>
            <m:supHide m:val="1"/>
            <m:ctrlPr>
              <w:rPr>
                <w:rFonts w:ascii="Cambria Math" w:hAnsi="Cambria Math"/>
                <w:i/>
                <w:color w:val="000000" w:themeColor="text1"/>
                <w:sz w:val="24"/>
                <w:szCs w:val="24"/>
                <w:lang w:eastAsia="ar-SA"/>
              </w:rPr>
            </m:ctrlPr>
          </m:naryPr>
          <m:sub/>
          <m:sup/>
          <m:e>
            <m:d>
              <m:dPr>
                <m:ctrlPr>
                  <w:rPr>
                    <w:rFonts w:ascii="Cambria Math" w:hAnsi="Cambria Math"/>
                    <w:i/>
                    <w:color w:val="000000" w:themeColor="text1"/>
                    <w:sz w:val="24"/>
                    <w:szCs w:val="24"/>
                    <w:lang w:eastAsia="ar-SA"/>
                  </w:rPr>
                </m:ctrlPr>
              </m:dPr>
              <m:e>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r>
                  <w:rPr>
                    <w:rFonts w:ascii="Cambria Math" w:hAnsi="Cambria Math"/>
                    <w:color w:val="000000" w:themeColor="text1"/>
                    <w:sz w:val="24"/>
                    <w:szCs w:val="24"/>
                    <w:lang w:eastAsia="ar-SA"/>
                  </w:rPr>
                  <m:t>×</m:t>
                </m:r>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e>
            </m:d>
          </m:e>
        </m:nary>
      </m:oMath>
      <w:r w:rsidR="00F61952" w:rsidRPr="001F6025">
        <w:rPr>
          <w:color w:val="000000" w:themeColor="text1"/>
          <w:sz w:val="24"/>
          <w:szCs w:val="24"/>
          <w:lang w:eastAsia="ar-SA"/>
        </w:rPr>
        <w:t xml:space="preserve">, </w:t>
      </w:r>
    </w:p>
    <w:p w14:paraId="30583F33" w14:textId="77777777" w:rsidR="00F61952" w:rsidRPr="001F6025" w:rsidRDefault="00F61952" w:rsidP="001F6025">
      <w:pPr>
        <w:widowControl w:val="0"/>
        <w:tabs>
          <w:tab w:val="left" w:pos="0"/>
        </w:tabs>
        <w:autoSpaceDE w:val="0"/>
        <w:spacing w:before="120"/>
        <w:ind w:firstLine="720"/>
        <w:rPr>
          <w:color w:val="000000" w:themeColor="text1"/>
          <w:sz w:val="24"/>
          <w:szCs w:val="24"/>
          <w:lang w:eastAsia="ar-SA"/>
        </w:rPr>
      </w:pPr>
      <w:r w:rsidRPr="001F6025">
        <w:rPr>
          <w:color w:val="000000" w:themeColor="text1"/>
          <w:sz w:val="24"/>
          <w:szCs w:val="24"/>
          <w:lang w:eastAsia="ar-SA"/>
        </w:rPr>
        <w:t>где:</w:t>
      </w:r>
    </w:p>
    <w:p w14:paraId="447D4D23" w14:textId="77777777" w:rsidR="00F61952" w:rsidRPr="001F6025" w:rsidRDefault="006B33F1" w:rsidP="001F6025">
      <w:pPr>
        <w:widowControl w:val="0"/>
        <w:tabs>
          <w:tab w:val="left" w:pos="0"/>
        </w:tabs>
        <w:autoSpaceDE w:val="0"/>
        <w:spacing w:before="120"/>
        <w:ind w:left="1418" w:hanging="1134"/>
        <w:jc w:val="both"/>
        <w:rPr>
          <w:color w:val="000000" w:themeColor="text1"/>
          <w:sz w:val="24"/>
          <w:szCs w:val="24"/>
          <w:lang w:eastAsia="ar-SA"/>
        </w:rPr>
      </w:pPr>
      <m:oMath>
        <m:sSubSup>
          <m:sSubSupPr>
            <m:ctrlPr>
              <w:rPr>
                <w:rFonts w:ascii="Cambria Math" w:hAnsi="Cambria Math"/>
                <w:i/>
                <w:color w:val="000000" w:themeColor="text1"/>
                <w:sz w:val="24"/>
                <w:szCs w:val="24"/>
                <w:lang w:eastAsia="ar-SA"/>
              </w:rPr>
            </m:ctrlPr>
          </m:sSubSupPr>
          <m:e>
            <m:r>
              <w:rPr>
                <w:rFonts w:ascii="Cambria Math" w:hAnsi="Cambria Math"/>
                <w:color w:val="000000" w:themeColor="text1"/>
                <w:sz w:val="24"/>
                <w:szCs w:val="24"/>
                <w:lang w:eastAsia="ar-SA"/>
              </w:rPr>
              <m:t>ОС</m:t>
            </m:r>
          </m:e>
          <m:sub>
            <m:r>
              <w:rPr>
                <w:rFonts w:ascii="Cambria Math" w:hAnsi="Cambria Math"/>
                <w:color w:val="000000" w:themeColor="text1"/>
                <w:sz w:val="24"/>
                <w:szCs w:val="24"/>
                <w:lang w:eastAsia="ar-SA"/>
              </w:rPr>
              <m:t>МР</m:t>
            </m:r>
            <m:r>
              <w:rPr>
                <w:rFonts w:ascii="Cambria Math" w:hAnsi="Cambria Math"/>
                <w:color w:val="000000" w:themeColor="text1"/>
                <w:sz w:val="24"/>
                <w:szCs w:val="24"/>
                <w:lang w:val="en-US" w:eastAsia="ar-SA"/>
              </w:rPr>
              <m:t>i</m:t>
            </m:r>
          </m:sub>
          <m:sup>
            <m:r>
              <w:rPr>
                <w:rFonts w:ascii="Cambria Math" w:hAnsi="Cambria Math"/>
                <w:color w:val="000000" w:themeColor="text1"/>
                <w:sz w:val="24"/>
                <w:szCs w:val="24"/>
                <w:lang w:eastAsia="ar-SA"/>
              </w:rPr>
              <m:t>АМБ</m:t>
            </m:r>
          </m:sup>
        </m:sSubSup>
      </m:oMath>
      <w:r w:rsidR="00F61952" w:rsidRPr="001F6025">
        <w:rPr>
          <w:color w:val="000000" w:themeColor="text1"/>
          <w:sz w:val="24"/>
          <w:szCs w:val="24"/>
          <w:lang w:eastAsia="ar-SA"/>
        </w:rPr>
        <w:t xml:space="preserve">     объем средств, полученных </w:t>
      </w:r>
      <w:r w:rsidR="00F61952" w:rsidRPr="001F6025">
        <w:rPr>
          <w:color w:val="000000" w:themeColor="text1"/>
          <w:sz w:val="24"/>
          <w:szCs w:val="24"/>
          <w:lang w:val="en-US" w:eastAsia="ar-SA"/>
        </w:rPr>
        <w:t>i</w:t>
      </w:r>
      <w:r w:rsidR="00F61952" w:rsidRPr="001F6025">
        <w:rPr>
          <w:color w:val="000000" w:themeColor="text1"/>
          <w:sz w:val="24"/>
          <w:szCs w:val="24"/>
          <w:lang w:eastAsia="ar-SA"/>
        </w:rPr>
        <w:t>-той медицинской организацией за оказание медицинской помощи по профилю «Медицинская реабилитация» в амбулаторных условиях;</w:t>
      </w:r>
    </w:p>
    <w:p w14:paraId="160507BE" w14:textId="77777777" w:rsidR="00F61952" w:rsidRPr="001F6025" w:rsidRDefault="006B33F1" w:rsidP="001F6025">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О</m:t>
            </m:r>
          </m:e>
          <m:sub>
            <m:r>
              <w:rPr>
                <w:rFonts w:ascii="Cambria Math" w:hAnsi="Cambria Math"/>
                <w:color w:val="000000" w:themeColor="text1"/>
                <w:sz w:val="24"/>
                <w:szCs w:val="24"/>
                <w:lang w:eastAsia="ar-SA"/>
              </w:rPr>
              <m:t>МР</m:t>
            </m:r>
          </m:sub>
        </m:sSub>
      </m:oMath>
      <w:r w:rsidR="00F61952" w:rsidRPr="001F6025">
        <w:rPr>
          <w:color w:val="000000" w:themeColor="text1"/>
          <w:sz w:val="24"/>
          <w:szCs w:val="24"/>
          <w:lang w:eastAsia="ar-SA"/>
        </w:rPr>
        <w:t xml:space="preserve">         объем комплексных посещений по профилю «Медицинская реабилитация» с учетом в том числе заболевания (профиля заболевания) и состояния пациента;</w:t>
      </w:r>
    </w:p>
    <w:p w14:paraId="5A06B733" w14:textId="77777777" w:rsidR="00F61952" w:rsidRPr="001F6025" w:rsidRDefault="006B33F1" w:rsidP="001F6025">
      <w:pPr>
        <w:widowControl w:val="0"/>
        <w:tabs>
          <w:tab w:val="left" w:pos="0"/>
        </w:tabs>
        <w:autoSpaceDE w:val="0"/>
        <w:spacing w:before="120"/>
        <w:ind w:left="1418" w:hanging="1134"/>
        <w:jc w:val="both"/>
        <w:rPr>
          <w:color w:val="000000" w:themeColor="text1"/>
          <w:sz w:val="24"/>
          <w:szCs w:val="24"/>
          <w:lang w:eastAsia="ar-SA"/>
        </w:rPr>
      </w:pPr>
      <m:oMath>
        <m:sSub>
          <m:sSubPr>
            <m:ctrlPr>
              <w:rPr>
                <w:rFonts w:ascii="Cambria Math" w:hAnsi="Cambria Math"/>
                <w:i/>
                <w:color w:val="000000" w:themeColor="text1"/>
                <w:sz w:val="24"/>
                <w:szCs w:val="24"/>
                <w:lang w:eastAsia="ar-SA"/>
              </w:rPr>
            </m:ctrlPr>
          </m:sSubPr>
          <m:e>
            <m:r>
              <w:rPr>
                <w:rFonts w:ascii="Cambria Math" w:hAnsi="Cambria Math"/>
                <w:color w:val="000000" w:themeColor="text1"/>
                <w:sz w:val="24"/>
                <w:szCs w:val="24"/>
                <w:lang w:eastAsia="ar-SA"/>
              </w:rPr>
              <m:t>Т</m:t>
            </m:r>
          </m:e>
          <m:sub>
            <m:r>
              <w:rPr>
                <w:rFonts w:ascii="Cambria Math" w:hAnsi="Cambria Math"/>
                <w:color w:val="000000" w:themeColor="text1"/>
                <w:sz w:val="24"/>
                <w:szCs w:val="24"/>
                <w:lang w:eastAsia="ar-SA"/>
              </w:rPr>
              <m:t>МР</m:t>
            </m:r>
          </m:sub>
        </m:sSub>
      </m:oMath>
      <w:r w:rsidR="00F61952" w:rsidRPr="001F6025">
        <w:rPr>
          <w:color w:val="000000" w:themeColor="text1"/>
          <w:sz w:val="24"/>
          <w:szCs w:val="24"/>
          <w:lang w:eastAsia="ar-SA"/>
        </w:rPr>
        <w:t xml:space="preserve">     тариф на оплату комплексного посещения по профилю «Медицинская реабилитация» для соответствующего заболевания (профиля заболевания) и состояния пациента.</w:t>
      </w:r>
    </w:p>
    <w:p w14:paraId="4EAEFBB0" w14:textId="77777777" w:rsidR="00F61952" w:rsidRPr="001F6025" w:rsidRDefault="00F61952" w:rsidP="001F6025">
      <w:pPr>
        <w:widowControl w:val="0"/>
        <w:tabs>
          <w:tab w:val="left" w:pos="0"/>
        </w:tabs>
        <w:autoSpaceDE w:val="0"/>
        <w:jc w:val="both"/>
        <w:rPr>
          <w:color w:val="000000" w:themeColor="text1"/>
          <w:sz w:val="24"/>
          <w:szCs w:val="24"/>
        </w:rPr>
      </w:pPr>
    </w:p>
    <w:p w14:paraId="29FA78D0" w14:textId="4BB1FDD3" w:rsidR="00F61952" w:rsidRPr="001F6025" w:rsidRDefault="00DA5F08" w:rsidP="001F6025">
      <w:pPr>
        <w:widowControl w:val="0"/>
        <w:tabs>
          <w:tab w:val="left" w:pos="0"/>
        </w:tabs>
        <w:autoSpaceDE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 xml:space="preserve">.7. </w:t>
      </w:r>
      <w:r w:rsidR="00F61952" w:rsidRPr="001F6025">
        <w:rPr>
          <w:color w:val="000000" w:themeColor="text1"/>
          <w:sz w:val="24"/>
          <w:szCs w:val="24"/>
        </w:rPr>
        <w:t>Лечение по профилю медицинская реабилитация 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14:paraId="08F9904B" w14:textId="1006EE96" w:rsidR="00F61952" w:rsidRPr="001F6025" w:rsidRDefault="00DA5F08" w:rsidP="001F6025">
      <w:pPr>
        <w:ind w:firstLine="709"/>
        <w:contextualSpacing/>
        <w:jc w:val="both"/>
      </w:pPr>
      <w:r w:rsidRPr="001F6025">
        <w:rPr>
          <w:color w:val="000000" w:themeColor="text1"/>
          <w:sz w:val="24"/>
          <w:szCs w:val="24"/>
        </w:rPr>
        <w:t>4</w:t>
      </w:r>
      <w:r w:rsidR="0006003F" w:rsidRPr="001F6025">
        <w:rPr>
          <w:color w:val="000000" w:themeColor="text1"/>
          <w:sz w:val="24"/>
          <w:szCs w:val="24"/>
        </w:rPr>
        <w:t xml:space="preserve">.8. </w:t>
      </w:r>
      <w:r w:rsidR="009512F7" w:rsidRPr="001F6025">
        <w:rPr>
          <w:color w:val="000000" w:themeColor="text1"/>
          <w:sz w:val="24"/>
          <w:szCs w:val="24"/>
        </w:rPr>
        <w:t>К</w:t>
      </w:r>
      <w:r w:rsidR="00F61952" w:rsidRPr="001F6025">
        <w:rPr>
          <w:color w:val="000000" w:themeColor="text1"/>
          <w:sz w:val="24"/>
          <w:szCs w:val="24"/>
        </w:rPr>
        <w:t>ритерием для определения индивидуальной маршрутизации пациента служит оценка состояния по ШРМ в соответствии с Порядком организации медицинской реабилитации взрослых, утвержденным приказом Министерства здравоохранения Российской Федерации от 31.07.2020 N 788н. При оценке 2 балла по ШРМ пациент получает медицинскую реабилитацию в условиях дневного стационара.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4 - 5 - 6 баллов по ШРМ пациенту оказывается медицинская реабилитация в стационарных условиях.</w:t>
      </w:r>
    </w:p>
    <w:p w14:paraId="692140B8" w14:textId="7441591A" w:rsidR="00F61952" w:rsidRPr="001F6025" w:rsidRDefault="00DA5F08" w:rsidP="001F6025">
      <w:pPr>
        <w:ind w:firstLine="709"/>
        <w:contextualSpacing/>
        <w:jc w:val="both"/>
      </w:pPr>
      <w:r w:rsidRPr="001F6025">
        <w:rPr>
          <w:color w:val="000000" w:themeColor="text1"/>
          <w:sz w:val="24"/>
          <w:szCs w:val="24"/>
        </w:rPr>
        <w:t>4</w:t>
      </w:r>
      <w:r w:rsidR="0006003F" w:rsidRPr="001F6025">
        <w:rPr>
          <w:color w:val="000000" w:themeColor="text1"/>
          <w:sz w:val="24"/>
          <w:szCs w:val="24"/>
        </w:rPr>
        <w:t xml:space="preserve">.9. </w:t>
      </w:r>
      <w:r w:rsidR="00F61952" w:rsidRPr="001F6025">
        <w:rPr>
          <w:color w:val="000000" w:themeColor="text1"/>
          <w:sz w:val="24"/>
          <w:szCs w:val="24"/>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требующих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w:t>
      </w:r>
      <w:r w:rsidR="00F61952" w:rsidRPr="001F6025">
        <w:rPr>
          <w:color w:val="000000" w:themeColor="text1"/>
          <w:sz w:val="24"/>
          <w:szCs w:val="24"/>
        </w:rPr>
        <w:lastRenderedPageBreak/>
        <w:t>тяжести указанных заболеваний ребенок может получать медицинскую реабилитацию в условиях дневного стационара.</w:t>
      </w:r>
    </w:p>
    <w:p w14:paraId="3BBCCAE1" w14:textId="234D85E7" w:rsidR="00F61952" w:rsidRPr="001F6025" w:rsidRDefault="00DA5F08" w:rsidP="001F6025">
      <w:pPr>
        <w:ind w:firstLine="709"/>
        <w:contextualSpacing/>
        <w:jc w:val="both"/>
      </w:pPr>
      <w:r w:rsidRPr="001F6025">
        <w:rPr>
          <w:color w:val="000000" w:themeColor="text1"/>
          <w:sz w:val="24"/>
          <w:szCs w:val="24"/>
        </w:rPr>
        <w:t>4</w:t>
      </w:r>
      <w:r w:rsidR="0006003F" w:rsidRPr="001F6025">
        <w:rPr>
          <w:color w:val="000000" w:themeColor="text1"/>
          <w:sz w:val="24"/>
          <w:szCs w:val="24"/>
        </w:rPr>
        <w:t xml:space="preserve">.10. </w:t>
      </w:r>
      <w:r w:rsidR="00F61952" w:rsidRPr="001F6025">
        <w:rPr>
          <w:color w:val="000000" w:themeColor="text1"/>
          <w:sz w:val="24"/>
          <w:szCs w:val="24"/>
        </w:rPr>
        <w:t>Случай реабилитации по КСГ (st37.002, st37.003</w:t>
      </w:r>
      <w:r w:rsidR="009B6F04" w:rsidRPr="001F6025">
        <w:rPr>
          <w:color w:val="000000" w:themeColor="text1"/>
          <w:sz w:val="24"/>
          <w:szCs w:val="24"/>
        </w:rPr>
        <w:t xml:space="preserve">, st37.006, st37.007, st37.024 – </w:t>
      </w:r>
      <w:r w:rsidR="00F61952" w:rsidRPr="001F6025">
        <w:rPr>
          <w:color w:val="000000" w:themeColor="text1"/>
          <w:sz w:val="24"/>
          <w:szCs w:val="24"/>
        </w:rPr>
        <w:t>st37.0</w:t>
      </w:r>
      <w:r w:rsidR="009B6F04" w:rsidRPr="001F6025">
        <w:rPr>
          <w:color w:val="000000" w:themeColor="text1"/>
          <w:sz w:val="24"/>
          <w:szCs w:val="24"/>
        </w:rPr>
        <w:t>34</w:t>
      </w:r>
      <w:r w:rsidR="00F61952" w:rsidRPr="001F6025">
        <w:rPr>
          <w:color w:val="000000" w:themeColor="text1"/>
          <w:sz w:val="24"/>
          <w:szCs w:val="24"/>
        </w:rPr>
        <w:t xml:space="preserve">) длительностью менее предусмотренного соответствующим классификационным критерием значения является прерванным и оплачивается в соответствии с Приложением </w:t>
      </w:r>
      <w:r w:rsidR="002B297A" w:rsidRPr="001F6025">
        <w:rPr>
          <w:color w:val="000000" w:themeColor="text1"/>
          <w:sz w:val="24"/>
          <w:szCs w:val="24"/>
        </w:rPr>
        <w:t>18</w:t>
      </w:r>
      <w:r w:rsidR="00F61952" w:rsidRPr="001F6025">
        <w:rPr>
          <w:color w:val="000000" w:themeColor="text1"/>
          <w:sz w:val="24"/>
          <w:szCs w:val="24"/>
        </w:rPr>
        <w:t xml:space="preserve"> к Тарифному соглашению.</w:t>
      </w:r>
    </w:p>
    <w:p w14:paraId="212494BC" w14:textId="774CCD46" w:rsidR="00F61952" w:rsidRPr="001F6025" w:rsidRDefault="00DA5F08" w:rsidP="001F6025">
      <w:pPr>
        <w:ind w:firstLine="709"/>
        <w:contextualSpacing/>
        <w:jc w:val="both"/>
      </w:pPr>
      <w:r w:rsidRPr="001F6025">
        <w:rPr>
          <w:color w:val="000000" w:themeColor="text1"/>
          <w:sz w:val="24"/>
          <w:szCs w:val="24"/>
        </w:rPr>
        <w:t>4</w:t>
      </w:r>
      <w:r w:rsidR="0006003F" w:rsidRPr="001F6025">
        <w:rPr>
          <w:color w:val="000000" w:themeColor="text1"/>
          <w:sz w:val="24"/>
          <w:szCs w:val="24"/>
        </w:rPr>
        <w:t xml:space="preserve">.11. </w:t>
      </w:r>
      <w:r w:rsidR="00F61952" w:rsidRPr="001F6025">
        <w:rPr>
          <w:color w:val="000000" w:themeColor="text1"/>
          <w:sz w:val="24"/>
          <w:szCs w:val="24"/>
        </w:rPr>
        <w:t>В целях учета случаев медицинской реабилитации с применением роботизированных систем и введение ботулинического токсина предусмотрены иные классификационные критерии, включающие, в том числе оценку по шкале реабилитационной маршрутизации и длительность лечения.</w:t>
      </w:r>
    </w:p>
    <w:p w14:paraId="00C5AA51" w14:textId="399FC256" w:rsidR="00F61952" w:rsidRPr="001F6025" w:rsidRDefault="00DA5F08" w:rsidP="001F6025">
      <w:pPr>
        <w:ind w:firstLine="709"/>
        <w:contextualSpacing/>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2</w:t>
      </w:r>
      <w:r w:rsidR="0006003F" w:rsidRPr="001F6025">
        <w:rPr>
          <w:color w:val="000000" w:themeColor="text1"/>
          <w:sz w:val="24"/>
          <w:szCs w:val="24"/>
        </w:rPr>
        <w:t xml:space="preserve">. </w:t>
      </w:r>
      <w:r w:rsidR="00F61952" w:rsidRPr="001F6025">
        <w:rPr>
          <w:color w:val="000000" w:themeColor="text1"/>
          <w:sz w:val="24"/>
          <w:szCs w:val="24"/>
        </w:rPr>
        <w:t>Оплата первого этапа медицинской реабилитации осуществляется с использованием коэффициента сложности лечения пациентов.</w:t>
      </w:r>
    </w:p>
    <w:p w14:paraId="3A239395" w14:textId="783D91A9" w:rsidR="00F61952" w:rsidRPr="001F6025" w:rsidRDefault="00DA5F08" w:rsidP="001F6025">
      <w:pPr>
        <w:ind w:firstLine="709"/>
        <w:contextualSpacing/>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3</w:t>
      </w:r>
      <w:r w:rsidR="0006003F" w:rsidRPr="001F6025">
        <w:rPr>
          <w:color w:val="000000" w:themeColor="text1"/>
          <w:sz w:val="24"/>
          <w:szCs w:val="24"/>
        </w:rPr>
        <w:t xml:space="preserve">. </w:t>
      </w:r>
      <w:r w:rsidR="00F61952" w:rsidRPr="001F6025">
        <w:rPr>
          <w:color w:val="000000" w:themeColor="text1"/>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14:paraId="01E190C7" w14:textId="0E677331" w:rsidR="00F61952" w:rsidRPr="001F6025" w:rsidRDefault="00DA5F08" w:rsidP="001F6025">
      <w:pPr>
        <w:ind w:firstLine="709"/>
        <w:contextualSpacing/>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4</w:t>
      </w:r>
      <w:r w:rsidR="0006003F" w:rsidRPr="001F6025">
        <w:rPr>
          <w:color w:val="000000" w:themeColor="text1"/>
          <w:sz w:val="24"/>
          <w:szCs w:val="24"/>
        </w:rPr>
        <w:t xml:space="preserve">. </w:t>
      </w:r>
      <w:r w:rsidR="00F61952" w:rsidRPr="001F6025">
        <w:rPr>
          <w:color w:val="000000" w:themeColor="text1"/>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14:paraId="457BD279" w14:textId="77777777" w:rsidR="00F61952" w:rsidRPr="001F6025" w:rsidRDefault="00F61952" w:rsidP="001F6025">
      <w:pPr>
        <w:ind w:firstLine="709"/>
        <w:contextualSpacing/>
        <w:jc w:val="both"/>
        <w:rPr>
          <w:color w:val="000000" w:themeColor="text1"/>
          <w:sz w:val="28"/>
          <w:szCs w:val="24"/>
        </w:rPr>
      </w:pPr>
    </w:p>
    <w:p w14:paraId="3A463DEE" w14:textId="77777777" w:rsidR="00F61952" w:rsidRPr="001F6025" w:rsidRDefault="00F61952" w:rsidP="001F6025">
      <w:pPr>
        <w:contextualSpacing/>
        <w:jc w:val="center"/>
        <w:rPr>
          <w:rFonts w:eastAsiaTheme="minorHAnsi"/>
          <w:b/>
          <w:sz w:val="24"/>
          <w:szCs w:val="24"/>
          <w:lang w:eastAsia="en-US"/>
        </w:rPr>
      </w:pPr>
      <w:r w:rsidRPr="001F6025">
        <w:rPr>
          <w:rFonts w:eastAsiaTheme="minorHAnsi"/>
          <w:b/>
          <w:sz w:val="24"/>
          <w:szCs w:val="24"/>
          <w:lang w:eastAsia="en-US"/>
        </w:rPr>
        <w:t>Оплата случаев лечения по профилю «Медицинская реабилитация» родителям,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w:t>
      </w:r>
    </w:p>
    <w:p w14:paraId="33C2B95D" w14:textId="77777777" w:rsidR="00F61952" w:rsidRPr="001F6025" w:rsidRDefault="00F61952" w:rsidP="001F6025">
      <w:pPr>
        <w:spacing w:after="200" w:line="276" w:lineRule="auto"/>
        <w:ind w:left="720"/>
        <w:contextualSpacing/>
        <w:jc w:val="center"/>
        <w:rPr>
          <w:rFonts w:eastAsiaTheme="minorHAnsi"/>
          <w:b/>
          <w:sz w:val="24"/>
          <w:szCs w:val="24"/>
          <w:lang w:eastAsia="en-US"/>
        </w:rPr>
      </w:pPr>
    </w:p>
    <w:p w14:paraId="504DFFD3" w14:textId="0DC7E8F2" w:rsidR="00F61952" w:rsidRPr="001F6025" w:rsidRDefault="00DA5F08" w:rsidP="001F6025">
      <w:pPr>
        <w:ind w:firstLine="709"/>
        <w:contextualSpacing/>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5</w:t>
      </w:r>
      <w:r w:rsidR="0006003F" w:rsidRPr="001F6025">
        <w:rPr>
          <w:color w:val="000000" w:themeColor="text1"/>
          <w:sz w:val="24"/>
          <w:szCs w:val="24"/>
        </w:rPr>
        <w:t xml:space="preserve">. </w:t>
      </w:r>
      <w:r w:rsidR="00F61952" w:rsidRPr="001F6025">
        <w:rPr>
          <w:color w:val="000000" w:themeColor="text1"/>
          <w:sz w:val="24"/>
          <w:szCs w:val="24"/>
        </w:rPr>
        <w:t>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 педиатрического профиля, имеющим необходимые лицензии, в соответствии с установленными способами оплаты.</w:t>
      </w:r>
    </w:p>
    <w:p w14:paraId="5B5C0FBA" w14:textId="77777777" w:rsidR="00F61952" w:rsidRPr="001F6025" w:rsidRDefault="00F61952" w:rsidP="001F6025">
      <w:pPr>
        <w:jc w:val="center"/>
        <w:rPr>
          <w:sz w:val="24"/>
          <w:szCs w:val="24"/>
        </w:rPr>
      </w:pPr>
    </w:p>
    <w:p w14:paraId="75D436BF" w14:textId="77777777" w:rsidR="00F61952" w:rsidRPr="001F6025" w:rsidRDefault="00F61952" w:rsidP="001F6025">
      <w:pPr>
        <w:contextualSpacing/>
        <w:jc w:val="center"/>
        <w:rPr>
          <w:rFonts w:eastAsiaTheme="minorHAnsi"/>
          <w:b/>
          <w:sz w:val="24"/>
          <w:szCs w:val="24"/>
          <w:lang w:eastAsia="en-US"/>
        </w:rPr>
      </w:pPr>
      <w:r w:rsidRPr="001F6025">
        <w:rPr>
          <w:rFonts w:eastAsiaTheme="minorHAnsi"/>
          <w:b/>
          <w:sz w:val="24"/>
          <w:szCs w:val="24"/>
          <w:lang w:eastAsia="en-US"/>
        </w:rPr>
        <w:t>Особенности формирования реабилитационных КСГ</w:t>
      </w:r>
    </w:p>
    <w:p w14:paraId="6678D0C5" w14:textId="77777777" w:rsidR="00812B13" w:rsidRPr="001F6025" w:rsidRDefault="00812B13" w:rsidP="001F6025">
      <w:pPr>
        <w:widowControl w:val="0"/>
        <w:autoSpaceDE w:val="0"/>
        <w:autoSpaceDN w:val="0"/>
        <w:ind w:firstLine="709"/>
        <w:jc w:val="both"/>
        <w:rPr>
          <w:color w:val="000000" w:themeColor="text1"/>
          <w:sz w:val="24"/>
          <w:szCs w:val="24"/>
        </w:rPr>
      </w:pPr>
    </w:p>
    <w:p w14:paraId="694537F8" w14:textId="1F7DCC64" w:rsidR="00F61952" w:rsidRPr="001F6025" w:rsidRDefault="00DA5F08" w:rsidP="001F6025">
      <w:pPr>
        <w:widowControl w:val="0"/>
        <w:autoSpaceDE w:val="0"/>
        <w:autoSpaceDN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6</w:t>
      </w:r>
      <w:r w:rsidR="0006003F" w:rsidRPr="001F6025">
        <w:rPr>
          <w:color w:val="000000" w:themeColor="text1"/>
          <w:sz w:val="24"/>
          <w:szCs w:val="24"/>
        </w:rPr>
        <w:t xml:space="preserve">. </w:t>
      </w:r>
      <w:r w:rsidR="00F61952" w:rsidRPr="001F6025">
        <w:rPr>
          <w:color w:val="000000" w:themeColor="text1"/>
          <w:sz w:val="24"/>
          <w:szCs w:val="24"/>
        </w:rPr>
        <w:t xml:space="preserve">Отнесение к КСГ st37.001 </w:t>
      </w:r>
      <w:r w:rsidR="00D034DF" w:rsidRPr="001F6025">
        <w:rPr>
          <w:color w:val="000000" w:themeColor="text1"/>
          <w:sz w:val="24"/>
          <w:szCs w:val="24"/>
        </w:rPr>
        <w:t>- st37.029</w:t>
      </w:r>
      <w:r w:rsidR="00F61952" w:rsidRPr="001F6025">
        <w:rPr>
          <w:color w:val="000000" w:themeColor="text1"/>
          <w:sz w:val="24"/>
          <w:szCs w:val="24"/>
        </w:rPr>
        <w:t xml:space="preserve"> и ds37.001 - ds37.019, охватывающим случаи оказания реабилитационной помощи, производится по коду сложных и комплексных услуг Номенклатуры (раздел B) в большинстве случаев вне зависимости от диагноза. В КСГ, используемые для оплаты медицинской реабилитации пациентов с заболеваниями центральной нервной системы, дополнительно включен диагноз «Рассеянный склероз» (код МКБ-10 G35).</w:t>
      </w:r>
    </w:p>
    <w:p w14:paraId="1F81053B" w14:textId="4E18B539" w:rsidR="00F61952" w:rsidRPr="001F6025" w:rsidRDefault="00DA5F08" w:rsidP="001F6025">
      <w:pPr>
        <w:widowControl w:val="0"/>
        <w:autoSpaceDE w:val="0"/>
        <w:autoSpaceDN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7</w:t>
      </w:r>
      <w:r w:rsidR="0006003F" w:rsidRPr="001F6025">
        <w:rPr>
          <w:color w:val="000000" w:themeColor="text1"/>
          <w:sz w:val="24"/>
          <w:szCs w:val="24"/>
        </w:rPr>
        <w:t xml:space="preserve">. </w:t>
      </w:r>
      <w:r w:rsidR="00F61952" w:rsidRPr="001F6025">
        <w:rPr>
          <w:color w:val="000000" w:themeColor="text1"/>
          <w:sz w:val="24"/>
          <w:szCs w:val="24"/>
        </w:rPr>
        <w:t>Также для отнесения к группе КСГ учитывается иной классификационный критерий, в котором учтены следующие параметры:</w:t>
      </w:r>
    </w:p>
    <w:p w14:paraId="33B25DA2" w14:textId="77777777" w:rsidR="00F61952" w:rsidRPr="001F6025" w:rsidRDefault="00F61952" w:rsidP="001F6025">
      <w:pPr>
        <w:widowControl w:val="0"/>
        <w:autoSpaceDE w:val="0"/>
        <w:autoSpaceDN w:val="0"/>
        <w:ind w:firstLine="708"/>
        <w:contextualSpacing/>
        <w:jc w:val="both"/>
        <w:rPr>
          <w:color w:val="000000" w:themeColor="text1"/>
          <w:sz w:val="24"/>
          <w:szCs w:val="24"/>
        </w:rPr>
      </w:pPr>
      <w:r w:rsidRPr="001F6025">
        <w:rPr>
          <w:color w:val="000000" w:themeColor="text1"/>
          <w:sz w:val="24"/>
          <w:szCs w:val="24"/>
        </w:rPr>
        <w:t>шкала реабилитационной маршрутизации (ШРМ), установленной Порядком медицинской реабилитации взрослых;</w:t>
      </w:r>
    </w:p>
    <w:p w14:paraId="5CBEE857" w14:textId="77777777" w:rsidR="00F61952" w:rsidRPr="001F6025" w:rsidRDefault="00F61952" w:rsidP="001F6025">
      <w:pPr>
        <w:widowControl w:val="0"/>
        <w:autoSpaceDE w:val="0"/>
        <w:autoSpaceDN w:val="0"/>
        <w:ind w:firstLine="708"/>
        <w:contextualSpacing/>
        <w:jc w:val="both"/>
        <w:rPr>
          <w:color w:val="000000" w:themeColor="text1"/>
          <w:sz w:val="24"/>
          <w:szCs w:val="24"/>
        </w:rPr>
      </w:pPr>
      <w:r w:rsidRPr="001F6025">
        <w:rPr>
          <w:color w:val="000000" w:themeColor="text1"/>
          <w:sz w:val="24"/>
          <w:szCs w:val="24"/>
        </w:rPr>
        <w:t>уровень курации установленный порядком медицинской реабилитации для детей;</w:t>
      </w:r>
    </w:p>
    <w:p w14:paraId="22E43F4D" w14:textId="77777777" w:rsidR="00F61952" w:rsidRPr="001F6025" w:rsidRDefault="00F61952" w:rsidP="001F6025">
      <w:pPr>
        <w:widowControl w:val="0"/>
        <w:autoSpaceDE w:val="0"/>
        <w:autoSpaceDN w:val="0"/>
        <w:ind w:firstLine="708"/>
        <w:contextualSpacing/>
        <w:jc w:val="both"/>
        <w:rPr>
          <w:color w:val="000000" w:themeColor="text1"/>
          <w:sz w:val="24"/>
          <w:szCs w:val="24"/>
        </w:rPr>
      </w:pPr>
      <w:r w:rsidRPr="001F6025">
        <w:rPr>
          <w:color w:val="000000" w:themeColor="text1"/>
          <w:sz w:val="24"/>
          <w:szCs w:val="24"/>
        </w:rPr>
        <w:t>оптимальная длительность реабилитации в койко-днях (пациенто-днях);</w:t>
      </w:r>
    </w:p>
    <w:p w14:paraId="295D43D1" w14:textId="77777777" w:rsidR="00F61952" w:rsidRPr="001F6025" w:rsidRDefault="00F61952" w:rsidP="001F6025">
      <w:pPr>
        <w:widowControl w:val="0"/>
        <w:autoSpaceDE w:val="0"/>
        <w:autoSpaceDN w:val="0"/>
        <w:ind w:firstLine="708"/>
        <w:contextualSpacing/>
        <w:jc w:val="both"/>
        <w:rPr>
          <w:color w:val="000000" w:themeColor="text1"/>
          <w:sz w:val="24"/>
          <w:szCs w:val="24"/>
        </w:rPr>
      </w:pPr>
      <w:r w:rsidRPr="001F6025">
        <w:rPr>
          <w:color w:val="000000" w:themeColor="text1"/>
          <w:sz w:val="24"/>
          <w:szCs w:val="24"/>
        </w:rPr>
        <w:lastRenderedPageBreak/>
        <w:t>факт проведения медицинской реабилитации после перенесенной коронавирусной инфекции COVID-19;</w:t>
      </w:r>
    </w:p>
    <w:p w14:paraId="79FF7067" w14:textId="77777777" w:rsidR="00F61952" w:rsidRPr="001F6025" w:rsidRDefault="00F61952" w:rsidP="001F6025">
      <w:pPr>
        <w:widowControl w:val="0"/>
        <w:autoSpaceDE w:val="0"/>
        <w:autoSpaceDN w:val="0"/>
        <w:ind w:firstLine="708"/>
        <w:contextualSpacing/>
        <w:jc w:val="both"/>
        <w:rPr>
          <w:color w:val="000000" w:themeColor="text1"/>
          <w:sz w:val="24"/>
          <w:szCs w:val="24"/>
        </w:rPr>
      </w:pPr>
      <w:r w:rsidRPr="001F6025">
        <w:rPr>
          <w:color w:val="000000" w:themeColor="text1"/>
          <w:sz w:val="24"/>
          <w:szCs w:val="24"/>
        </w:rPr>
        <w:t>факт назначения ботулинического токсина;</w:t>
      </w:r>
    </w:p>
    <w:p w14:paraId="57882A8F" w14:textId="77777777" w:rsidR="00F61952" w:rsidRPr="001F6025" w:rsidRDefault="00F61952" w:rsidP="001F6025">
      <w:pPr>
        <w:widowControl w:val="0"/>
        <w:autoSpaceDE w:val="0"/>
        <w:autoSpaceDN w:val="0"/>
        <w:ind w:firstLine="708"/>
        <w:contextualSpacing/>
        <w:jc w:val="both"/>
        <w:rPr>
          <w:color w:val="000000" w:themeColor="text1"/>
          <w:sz w:val="24"/>
          <w:szCs w:val="24"/>
        </w:rPr>
      </w:pPr>
      <w:r w:rsidRPr="001F6025">
        <w:rPr>
          <w:color w:val="000000" w:themeColor="text1"/>
          <w:sz w:val="24"/>
          <w:szCs w:val="24"/>
        </w:rPr>
        <w:t>факт применения роботизированных систем;</w:t>
      </w:r>
    </w:p>
    <w:p w14:paraId="1DD595A1" w14:textId="77777777" w:rsidR="00F61952" w:rsidRPr="001F6025" w:rsidRDefault="00F61952" w:rsidP="001F6025">
      <w:pPr>
        <w:widowControl w:val="0"/>
        <w:autoSpaceDE w:val="0"/>
        <w:autoSpaceDN w:val="0"/>
        <w:ind w:left="709"/>
        <w:contextualSpacing/>
        <w:jc w:val="both"/>
        <w:rPr>
          <w:color w:val="000000" w:themeColor="text1"/>
          <w:sz w:val="24"/>
          <w:szCs w:val="24"/>
        </w:rPr>
      </w:pPr>
      <w:r w:rsidRPr="001F6025">
        <w:rPr>
          <w:sz w:val="24"/>
        </w:rPr>
        <w:t>факт сочетания (выполнения) 2-х и более медицинских услуг</w:t>
      </w:r>
      <w:r w:rsidRPr="001F6025">
        <w:rPr>
          <w:color w:val="000000" w:themeColor="text1"/>
          <w:sz w:val="24"/>
          <w:szCs w:val="24"/>
        </w:rPr>
        <w:t>.</w:t>
      </w:r>
    </w:p>
    <w:p w14:paraId="38633933" w14:textId="7E1C19C4" w:rsidR="00F61952" w:rsidRPr="001F6025" w:rsidRDefault="00DA5F08" w:rsidP="001F6025">
      <w:pPr>
        <w:widowControl w:val="0"/>
        <w:autoSpaceDE w:val="0"/>
        <w:autoSpaceDN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.1</w:t>
      </w:r>
      <w:r w:rsidRPr="001F6025">
        <w:rPr>
          <w:color w:val="000000" w:themeColor="text1"/>
          <w:sz w:val="24"/>
          <w:szCs w:val="24"/>
        </w:rPr>
        <w:t>8</w:t>
      </w:r>
      <w:r w:rsidR="0006003F" w:rsidRPr="001F6025">
        <w:rPr>
          <w:color w:val="000000" w:themeColor="text1"/>
          <w:sz w:val="24"/>
          <w:szCs w:val="24"/>
        </w:rPr>
        <w:t xml:space="preserve">. </w:t>
      </w:r>
      <w:r w:rsidR="00F61952" w:rsidRPr="001F6025">
        <w:rPr>
          <w:color w:val="000000" w:themeColor="text1"/>
          <w:sz w:val="24"/>
          <w:szCs w:val="24"/>
        </w:rPr>
        <w:t>Перечень иных классификационных критериев представлен с расшифровкой в таблице.</w:t>
      </w:r>
    </w:p>
    <w:p w14:paraId="51963C95" w14:textId="77777777" w:rsidR="00F61952" w:rsidRPr="001F6025" w:rsidRDefault="00F61952" w:rsidP="001F6025">
      <w:pPr>
        <w:widowControl w:val="0"/>
        <w:autoSpaceDE w:val="0"/>
        <w:autoSpaceDN w:val="0"/>
        <w:ind w:firstLine="567"/>
        <w:jc w:val="both"/>
        <w:rPr>
          <w:color w:val="000000" w:themeColor="text1"/>
          <w:sz w:val="24"/>
          <w:szCs w:val="24"/>
        </w:rPr>
      </w:pPr>
    </w:p>
    <w:tbl>
      <w:tblPr>
        <w:tblStyle w:val="26"/>
        <w:tblW w:w="5000" w:type="pct"/>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1458"/>
        <w:gridCol w:w="8763"/>
      </w:tblGrid>
      <w:tr w:rsidR="00F61952" w:rsidRPr="001F6025" w14:paraId="1A62356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B9EFEEB" w14:textId="77777777" w:rsidR="00F61952" w:rsidRPr="001F6025" w:rsidRDefault="00F61952" w:rsidP="001F6025">
            <w:pPr>
              <w:pBdr>
                <w:top w:val="none" w:sz="4" w:space="0" w:color="000000"/>
                <w:left w:val="none" w:sz="4" w:space="0" w:color="000000"/>
                <w:bottom w:val="none" w:sz="4" w:space="0" w:color="000000"/>
                <w:right w:val="none" w:sz="4" w:space="0" w:color="000000"/>
              </w:pBdr>
              <w:jc w:val="center"/>
              <w:rPr>
                <w:sz w:val="24"/>
                <w:szCs w:val="24"/>
              </w:rPr>
            </w:pPr>
            <w:r w:rsidRPr="001F6025">
              <w:rPr>
                <w:sz w:val="24"/>
                <w:szCs w:val="24"/>
              </w:rPr>
              <w:t>Код ДКК</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DA6283A" w14:textId="77777777" w:rsidR="00F61952" w:rsidRPr="001F6025" w:rsidRDefault="00F61952" w:rsidP="001F6025">
            <w:pPr>
              <w:pBdr>
                <w:top w:val="none" w:sz="4" w:space="0" w:color="000000"/>
                <w:left w:val="none" w:sz="4" w:space="0" w:color="000000"/>
                <w:bottom w:val="none" w:sz="4" w:space="0" w:color="000000"/>
                <w:right w:val="none" w:sz="4" w:space="0" w:color="000000"/>
              </w:pBdr>
              <w:jc w:val="center"/>
              <w:rPr>
                <w:sz w:val="24"/>
                <w:szCs w:val="24"/>
              </w:rPr>
            </w:pPr>
            <w:r w:rsidRPr="001F6025">
              <w:rPr>
                <w:sz w:val="24"/>
                <w:szCs w:val="24"/>
              </w:rPr>
              <w:t>Наименование ДКК</w:t>
            </w:r>
          </w:p>
        </w:tc>
      </w:tr>
      <w:tr w:rsidR="00F61952" w:rsidRPr="001F6025" w14:paraId="564F295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A68AE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2B9064"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2 балла по шкале реабилитационной маршрутизации (ШРМ)</w:t>
            </w:r>
          </w:p>
        </w:tc>
      </w:tr>
      <w:tr w:rsidR="00F61952" w:rsidRPr="001F6025" w14:paraId="5F80BAF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5F0CBD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rb2cov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1C9A30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Медицинская реабилитация после перенесенной коронавирусной инфекции COVID-19, 2 балла по шкале реабилитационной маршрутизации (ШРМ)</w:t>
            </w:r>
          </w:p>
        </w:tc>
      </w:tr>
      <w:tr w:rsidR="00F61952" w:rsidRPr="001F6025" w14:paraId="0EDC0CB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8911A7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1B098A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3 балла по шкале реабилитационной маршрутизации (ШРМ)</w:t>
            </w:r>
          </w:p>
        </w:tc>
      </w:tr>
      <w:tr w:rsidR="00F61952" w:rsidRPr="001F6025" w14:paraId="1B62917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E0931C"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rb3cov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786FB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Медицинская реабилитация после перенесенной коронавирусной инфекции COVID-19, 3 балла по шкале реабилитационной маршрутизации (ШРМ)</w:t>
            </w:r>
          </w:p>
        </w:tc>
      </w:tr>
      <w:tr w:rsidR="00F61952" w:rsidRPr="001F6025" w14:paraId="432B64E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72DE0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4BD09BC"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w:t>
            </w:r>
          </w:p>
        </w:tc>
      </w:tr>
      <w:tr w:rsidR="00F61952" w:rsidRPr="001F6025" w14:paraId="791DD11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2CB22E5"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rb4cov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06ACB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Медицинская реабилитация после перенесенной коронавирусной инфекции COVID-19, 4 балла по шкале реабилитационной маршрутизации (ШРМ)</w:t>
            </w:r>
          </w:p>
        </w:tc>
      </w:tr>
      <w:tr w:rsidR="00F61952" w:rsidRPr="001F6025" w14:paraId="2AC09DC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7EC022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41B6A10"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 не менее 12 дней</w:t>
            </w:r>
          </w:p>
        </w:tc>
      </w:tr>
      <w:tr w:rsidR="00F61952" w:rsidRPr="001F6025" w14:paraId="08166AB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A71134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EFDC25F"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 не менее 14 дней</w:t>
            </w:r>
          </w:p>
        </w:tc>
      </w:tr>
      <w:tr w:rsidR="00F61952" w:rsidRPr="001F6025" w14:paraId="59ED179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099F4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F30B06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w:t>
            </w:r>
          </w:p>
        </w:tc>
      </w:tr>
      <w:tr w:rsidR="00F61952" w:rsidRPr="001F6025" w14:paraId="27617380"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AE0AEF"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rb5cov</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AE67D4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Медицинская реабилитация после перенесенной коронавирусной инфекции COVID-19, 5 баллов по шкале реабилитационной маршрутизации (ШРМ)</w:t>
            </w:r>
          </w:p>
        </w:tc>
      </w:tr>
      <w:tr w:rsidR="00F61952" w:rsidRPr="001F6025" w14:paraId="2579B3D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98B37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D29BE6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 не менее 18 дней</w:t>
            </w:r>
          </w:p>
        </w:tc>
      </w:tr>
      <w:tr w:rsidR="00F61952" w:rsidRPr="001F6025" w14:paraId="52A0935A"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8F5B4DF"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28A076"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 не менее 20 дней</w:t>
            </w:r>
          </w:p>
        </w:tc>
      </w:tr>
      <w:tr w:rsidR="00F61952" w:rsidRPr="001F6025" w14:paraId="5457A559"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541BE4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rb6</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2DC125"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6 баллов по шкале реабилитационной маршрутизации (ШРМ)</w:t>
            </w:r>
          </w:p>
        </w:tc>
      </w:tr>
      <w:tr w:rsidR="00F61952" w:rsidRPr="001F6025" w14:paraId="10CC0FC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6F196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2D741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2 балла по шкале реабилитационной маршрутизации (ШРМ), назначение ботулинического токсина</w:t>
            </w:r>
          </w:p>
        </w:tc>
      </w:tr>
      <w:tr w:rsidR="00F61952" w:rsidRPr="001F6025" w14:paraId="5BF6CC8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F86AC5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8F993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3 балла по шкале реабилитационной маршрутизации (ШРМ), назначение ботулинического токсина</w:t>
            </w:r>
          </w:p>
        </w:tc>
      </w:tr>
      <w:tr w:rsidR="00F61952" w:rsidRPr="001F6025" w14:paraId="410D203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11D56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53583C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 назначение ботулинического токсина, не менее 14 дней</w:t>
            </w:r>
          </w:p>
        </w:tc>
      </w:tr>
      <w:tr w:rsidR="00F61952" w:rsidRPr="001F6025" w14:paraId="63FE1CC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F99BD4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7FF9B85"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 назначение ботулинического токсина, не менее 20 дней</w:t>
            </w:r>
          </w:p>
        </w:tc>
      </w:tr>
      <w:tr w:rsidR="00F61952" w:rsidRPr="001F6025" w14:paraId="398E6E9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6A2C18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CE64914"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4-балла по шкале реабилитационной маршрутизации (ШРМ), назначение ботулинического токсина</w:t>
            </w:r>
          </w:p>
        </w:tc>
      </w:tr>
      <w:tr w:rsidR="00F61952" w:rsidRPr="001F6025" w14:paraId="595016B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835670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BE5F05"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5 баллов по шкале реабилитационной маршрутизации (ШРМ), назначение ботулинического токсина</w:t>
            </w:r>
          </w:p>
        </w:tc>
      </w:tr>
      <w:tr w:rsidR="00F61952" w:rsidRPr="001F6025" w14:paraId="250C4B0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8514E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80676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 и назначение ботулинического токсина</w:t>
            </w:r>
          </w:p>
        </w:tc>
      </w:tr>
      <w:tr w:rsidR="00F61952" w:rsidRPr="001F6025" w14:paraId="4A67A8D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3A6957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C00AB6"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 и назначение ботулинического токсина</w:t>
            </w:r>
          </w:p>
        </w:tc>
      </w:tr>
      <w:tr w:rsidR="00F61952" w:rsidRPr="001F6025" w14:paraId="61CD7975"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C5B10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2425D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 с применением роботизированных систем и назначение ботулинического токсина, не менее 14 дней</w:t>
            </w:r>
          </w:p>
        </w:tc>
      </w:tr>
      <w:tr w:rsidR="00F61952" w:rsidRPr="001F6025" w14:paraId="2DAD956E"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B9661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D8EE32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 с применением роботизированных систем и назначение ботулинического токсина, не менее 20 дней</w:t>
            </w:r>
          </w:p>
        </w:tc>
      </w:tr>
      <w:tr w:rsidR="00F61952" w:rsidRPr="001F6025" w14:paraId="0B97EE0C"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74A684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rbp4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C8EC13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 xml:space="preserve">продолжительная медицинская реабилитация (30 дней), 4-балла по шкале </w:t>
            </w:r>
            <w:r w:rsidRPr="001F6025">
              <w:rPr>
                <w:sz w:val="24"/>
                <w:szCs w:val="24"/>
              </w:rPr>
              <w:lastRenderedPageBreak/>
              <w:t>реабилитационной маршрутизации (ШРМ)</w:t>
            </w:r>
          </w:p>
        </w:tc>
      </w:tr>
      <w:tr w:rsidR="00F61952" w:rsidRPr="001F6025" w14:paraId="59A832D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93EE5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lastRenderedPageBreak/>
              <w:t>rbp5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C2B715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5 баллов по шкале реабилитационной маршрутизации (ШРМ)</w:t>
            </w:r>
          </w:p>
        </w:tc>
      </w:tr>
      <w:tr w:rsidR="00F61952" w:rsidRPr="001F6025" w14:paraId="28A7FB5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4B2E495"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rbprob4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DF7DB60"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4-балла по шкале реабилитационной маршрутизации (ШРМ) с применением роботизированных систем</w:t>
            </w:r>
          </w:p>
        </w:tc>
      </w:tr>
      <w:tr w:rsidR="00F61952" w:rsidRPr="001F6025" w14:paraId="544DD90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F632AF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rbprob5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A748CE4"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(30 дней), 5 баллов по шкале реабилитационной маршрутизации (ШРМ) с применением роботизированных систем</w:t>
            </w:r>
          </w:p>
        </w:tc>
      </w:tr>
      <w:tr w:rsidR="00F61952" w:rsidRPr="001F6025" w14:paraId="33C1424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98B9EFC"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rbps5</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C5F014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продолжительная медицинская реабилитация (сестринский уход) (30 дней), 5 баллов по шкале реабилитационной маршрутизации (ШРМ)</w:t>
            </w:r>
          </w:p>
        </w:tc>
      </w:tr>
      <w:tr w:rsidR="00F61952" w:rsidRPr="001F6025" w14:paraId="208B593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817B7A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rbpt</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DDED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Посттрансплантационный период для пациентов, перенесших трансплантацию гемопоэтических стволовых клеток крови и костного мозга (от 30 до 100 дней)</w:t>
            </w:r>
          </w:p>
        </w:tc>
      </w:tr>
      <w:tr w:rsidR="00F61952" w:rsidRPr="001F6025" w14:paraId="069017A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1CE97A4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rbrob4d12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404C89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 с применением роботизированных систем, не менее 12 дней</w:t>
            </w:r>
          </w:p>
        </w:tc>
      </w:tr>
      <w:tr w:rsidR="00F61952" w:rsidRPr="001F6025" w14:paraId="1DFCEB4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0E94B5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rbrob4d14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FC66B4"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4 балла по шкале реабилитационной маршрутизации (ШРМ) с применением роботизированных систем, не менее 14 дней</w:t>
            </w:r>
          </w:p>
        </w:tc>
      </w:tr>
      <w:tr w:rsidR="00F61952" w:rsidRPr="001F6025" w14:paraId="0BED1ED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ADA94D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rbrob5d18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E8D406A"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 с применением роботизированных систем, не менее 18 дней</w:t>
            </w:r>
          </w:p>
        </w:tc>
      </w:tr>
      <w:tr w:rsidR="00F61952" w:rsidRPr="001F6025" w14:paraId="3BB53881"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2C3F89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rbrob5d20</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3248954"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5 баллов по шкале реабилитационной маршрутизации (ШРМ) с применением роботизированных систем, не менее 20 дней</w:t>
            </w:r>
          </w:p>
        </w:tc>
      </w:tr>
      <w:tr w:rsidR="00F61952" w:rsidRPr="001F6025" w14:paraId="5AEC86E4"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245704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rbs</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CF1FFB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 xml:space="preserve">Обязательное сочетание 2-х медицинских услуг: </w:t>
            </w:r>
            <w:hyperlink r:id="rId16" w:tooltip="https://login.consultant.ru/link/?req=doc&amp;base=LAW&amp;n=371416&amp;dst=120948&amp;field=134&amp;date=13.02.2025" w:history="1">
              <w:r w:rsidRPr="001F6025">
                <w:rPr>
                  <w:color w:val="0000FF"/>
                  <w:sz w:val="24"/>
                  <w:szCs w:val="24"/>
                  <w:u w:val="single"/>
                </w:rPr>
                <w:t>B05.069.005</w:t>
              </w:r>
            </w:hyperlink>
            <w:r w:rsidRPr="001F6025">
              <w:rPr>
                <w:sz w:val="24"/>
                <w:szCs w:val="24"/>
              </w:rPr>
              <w:t xml:space="preserve"> «Разработка индивидуальной программы дефектологической реабилитации», </w:t>
            </w:r>
            <w:hyperlink r:id="rId17" w:tooltip="https://login.consultant.ru/link/?req=doc&amp;base=LAW&amp;n=371416&amp;dst=120950&amp;field=134&amp;date=13.02.2025" w:history="1">
              <w:r w:rsidRPr="001F6025">
                <w:rPr>
                  <w:color w:val="0000FF"/>
                  <w:sz w:val="24"/>
                  <w:szCs w:val="24"/>
                  <w:u w:val="single"/>
                </w:rPr>
                <w:t>B05.069.006</w:t>
              </w:r>
            </w:hyperlink>
            <w:r w:rsidRPr="001F6025">
              <w:rPr>
                <w:sz w:val="24"/>
                <w:szCs w:val="24"/>
              </w:rPr>
              <w:t xml:space="preserve"> «Разработка индивидуальной программы логопедической реабилитации»</w:t>
            </w:r>
          </w:p>
        </w:tc>
      </w:tr>
      <w:tr w:rsidR="00F61952" w:rsidRPr="001F6025" w14:paraId="298DB49F"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EFFD07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ykur1</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EE285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Уровень курации I</w:t>
            </w:r>
          </w:p>
        </w:tc>
      </w:tr>
      <w:tr w:rsidR="00F61952" w:rsidRPr="001F6025" w14:paraId="4FC65FF7"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C5701B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ykur2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0E9AE08"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Уровень курации II</w:t>
            </w:r>
          </w:p>
        </w:tc>
      </w:tr>
      <w:tr w:rsidR="00F61952" w:rsidRPr="001F6025" w14:paraId="35275A4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85C78B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ykur3d12</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E8F291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Уровень курации III, не менее 12 дней</w:t>
            </w:r>
          </w:p>
        </w:tc>
      </w:tr>
      <w:tr w:rsidR="00F61952" w:rsidRPr="001F6025" w14:paraId="37A8BC0B"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41C00FB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ykur4d18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028C8B7"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Уровень курации IV, не менее 18 дней</w:t>
            </w:r>
          </w:p>
        </w:tc>
      </w:tr>
      <w:tr w:rsidR="00F61952" w:rsidRPr="001F6025" w14:paraId="0961A25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F42C83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ykur3</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008B70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Уровень курации III</w:t>
            </w:r>
          </w:p>
        </w:tc>
      </w:tr>
      <w:tr w:rsidR="00F61952" w:rsidRPr="001F6025" w14:paraId="62CCCD76"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19CC80F"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ykur4</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76B397A0"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Уровень курации IV</w:t>
            </w:r>
          </w:p>
        </w:tc>
      </w:tr>
      <w:tr w:rsidR="00F61952" w:rsidRPr="001F6025" w14:paraId="646393A3"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65F3024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rbtcs45d18</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36AC4D64"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Транскраниальная магнитная стимуляция ритмическая навигационная под контролем электромиографии (не менее 12 сеансов), в сочетании с тренировками с биологической обратной связью по подографическим показателям, тренировками с биологической обратной связью по опорной реакции, коррекцией нарушения двигательной функции с использованием компьютерных технологий, высокоинтенсивной лазерной терапии и лечебной физкультурой с использованием тренажера у пациентов с размозжением и травматической ампутацией нижних конечностей, полученных при боевой травме, после протезирования и имеющие навыки ходьбы на протезе, с оценкой функциональных рушений по шкале реабилитационной маршрутизации (ШРМ) 4 - 5 баллов (не менее 18 дней). Дополнительно к транскраниальной магнитной стимуляции обязательное сочетание не менее 5 медицинских услуг:</w:t>
            </w:r>
          </w:p>
          <w:p w14:paraId="0B21D41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A13.29.003 «Клинико-психологическая адаптация»;</w:t>
            </w:r>
          </w:p>
          <w:p w14:paraId="2BD32DC2"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A17.24.001 «Чрескожная электронейростимуляция при заболеваниях периферической нервной системы»;</w:t>
            </w:r>
          </w:p>
          <w:p w14:paraId="5F8F416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A19.03.003.015 «Тренировка с биологической обратной связью по подографическим показателям при переломе костей»;</w:t>
            </w:r>
          </w:p>
          <w:p w14:paraId="15CD8CD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A19.23.004 «Коррекция нарушения двигательной функции с использованием компьютерных технологий»;</w:t>
            </w:r>
          </w:p>
          <w:p w14:paraId="09A04429"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lastRenderedPageBreak/>
              <w:t>A19.30.011 «Тренировка с биологической обратной связью по опорной реакции»</w:t>
            </w:r>
          </w:p>
        </w:tc>
      </w:tr>
      <w:tr w:rsidR="00F61952" w:rsidRPr="001F6025" w14:paraId="5AAFC12D"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B23BDA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lastRenderedPageBreak/>
              <w:t>rbbrobcst4d17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052F05DD"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A-гемагглютинину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4 балла (не менее 17 дней). Обязательное выполнение медицинских услуг:</w:t>
            </w:r>
          </w:p>
          <w:p w14:paraId="7800951F"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A03.28.001 «Цистоскопия (с введением ботулотоксина)»;</w:t>
            </w:r>
          </w:p>
          <w:p w14:paraId="4965BC0C"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A17.23.003 «Электронейростимуляция спинного мозга (ЧЭСММ)»;</w:t>
            </w:r>
          </w:p>
          <w:p w14:paraId="5EEC06E1"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A19.03.001.003 «Роботизированная механотерапия при травме позвоночника»;</w:t>
            </w:r>
          </w:p>
          <w:p w14:paraId="1FD0BC82"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A17.24.011 «Электростимуляция двигательных нервов»;</w:t>
            </w:r>
          </w:p>
          <w:p w14:paraId="25DC87B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A19.03.004.001 «Индивидуальное занятие лечебной физкультурой при травме позвоночника с поражением спинного мозга»;</w:t>
            </w:r>
          </w:p>
          <w:p w14:paraId="18504690"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A19.30.012 «Упражнения лечебной физкультуры с использованием подвесных систем»</w:t>
            </w:r>
          </w:p>
        </w:tc>
      </w:tr>
      <w:tr w:rsidR="00F61952" w:rsidRPr="001F6025" w14:paraId="35897092" w14:textId="77777777" w:rsidTr="004D39A8">
        <w:tc>
          <w:tcPr>
            <w:tcW w:w="713"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2392C466"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rbbrobcst5d17</w:t>
            </w:r>
          </w:p>
        </w:tc>
        <w:tc>
          <w:tcPr>
            <w:tcW w:w="4287" w:type="pct"/>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14:paraId="508549D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Комплексная медицинская реабилитация с использованием роботизированного программно-аппаратного комплекса, проведением чрезкожной электростимуляции спинного мозга, внутридетрузорным введением ботулинического токсина типа А-гемагглютинину комплекса для восстановления функции нижних мочевыводящих путей у пациентов с последствиями позвоночно-спинномозговой травмы с оценкой по шкале реабилитационной маршрутизации (ШРМ) 5 баллов (не менее 17 дней). Обязательное выполнение медицинских услуг:</w:t>
            </w:r>
          </w:p>
          <w:p w14:paraId="246F375E"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A03.28.001 «Цистоскопия (с введением ботулотоксина)»;</w:t>
            </w:r>
          </w:p>
          <w:p w14:paraId="59ABDEB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A17.23.003 «Электронейростимуляция спинного мозга (ЧЭСММ)»;</w:t>
            </w:r>
          </w:p>
          <w:p w14:paraId="318B52C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A19.03.001.003 «Роботизированная механотерапия при травме позвоночника»;</w:t>
            </w:r>
          </w:p>
          <w:p w14:paraId="48F40073"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A17.24.011 «Электростимуляция двигательных нервов»;</w:t>
            </w:r>
          </w:p>
          <w:p w14:paraId="53C21949"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A19.03.004.001 «Индивидуальное занятие лечебной физкультурой при травме позвоночника с поражением спинного мозга»;</w:t>
            </w:r>
          </w:p>
          <w:p w14:paraId="5850F9BB" w14:textId="77777777" w:rsidR="00F61952" w:rsidRPr="001F6025" w:rsidRDefault="00F61952" w:rsidP="001F6025">
            <w:pPr>
              <w:pBdr>
                <w:top w:val="none" w:sz="4" w:space="0" w:color="000000"/>
                <w:left w:val="none" w:sz="4" w:space="0" w:color="000000"/>
                <w:bottom w:val="none" w:sz="4" w:space="0" w:color="000000"/>
                <w:right w:val="none" w:sz="4" w:space="0" w:color="000000"/>
              </w:pBdr>
              <w:spacing w:line="288" w:lineRule="atLeast"/>
              <w:rPr>
                <w:sz w:val="24"/>
                <w:szCs w:val="24"/>
              </w:rPr>
            </w:pPr>
            <w:r w:rsidRPr="001F6025">
              <w:rPr>
                <w:sz w:val="24"/>
                <w:szCs w:val="24"/>
              </w:rPr>
              <w:t>A19.30.012 «Упражнения лечебной физкультуры с использованием подвесных систем»</w:t>
            </w:r>
          </w:p>
        </w:tc>
      </w:tr>
    </w:tbl>
    <w:p w14:paraId="74B0719E" w14:textId="77777777" w:rsidR="00F61952" w:rsidRPr="001F6025" w:rsidRDefault="00F61952" w:rsidP="001F6025">
      <w:pPr>
        <w:widowControl w:val="0"/>
        <w:autoSpaceDE w:val="0"/>
        <w:autoSpaceDN w:val="0"/>
        <w:jc w:val="both"/>
        <w:rPr>
          <w:color w:val="000000" w:themeColor="text1"/>
          <w:sz w:val="28"/>
        </w:rPr>
      </w:pPr>
    </w:p>
    <w:p w14:paraId="3003BFC6" w14:textId="34FCFADC" w:rsidR="00F61952" w:rsidRPr="001F6025" w:rsidRDefault="00DA5F08" w:rsidP="001F6025">
      <w:pPr>
        <w:pBdr>
          <w:top w:val="none" w:sz="4" w:space="0" w:color="000000"/>
          <w:left w:val="none" w:sz="4" w:space="0" w:color="000000"/>
          <w:bottom w:val="none" w:sz="4" w:space="0" w:color="000000"/>
          <w:right w:val="none" w:sz="4" w:space="0" w:color="000000"/>
        </w:pBdr>
        <w:spacing w:line="288" w:lineRule="atLeast"/>
        <w:ind w:firstLine="540"/>
        <w:jc w:val="both"/>
      </w:pPr>
      <w:r w:rsidRPr="001F6025">
        <w:rPr>
          <w:sz w:val="24"/>
        </w:rPr>
        <w:t>4</w:t>
      </w:r>
      <w:r w:rsidR="0006003F" w:rsidRPr="001F6025">
        <w:rPr>
          <w:sz w:val="24"/>
        </w:rPr>
        <w:t>.1</w:t>
      </w:r>
      <w:r w:rsidRPr="001F6025">
        <w:rPr>
          <w:sz w:val="24"/>
        </w:rPr>
        <w:t>9</w:t>
      </w:r>
      <w:r w:rsidR="0006003F" w:rsidRPr="001F6025">
        <w:rPr>
          <w:sz w:val="24"/>
        </w:rPr>
        <w:t xml:space="preserve">. </w:t>
      </w:r>
      <w:r w:rsidR="00F61952" w:rsidRPr="001F6025">
        <w:rPr>
          <w:sz w:val="24"/>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14:paraId="1AE0CEB2" w14:textId="10E0F747" w:rsidR="00F61952" w:rsidRPr="001F6025" w:rsidRDefault="00DA5F08" w:rsidP="001F6025">
      <w:pPr>
        <w:widowControl w:val="0"/>
        <w:autoSpaceDE w:val="0"/>
        <w:autoSpaceDN w:val="0"/>
        <w:ind w:firstLine="567"/>
        <w:jc w:val="both"/>
        <w:rPr>
          <w:b/>
          <w:color w:val="000000" w:themeColor="text1"/>
          <w:sz w:val="24"/>
          <w:szCs w:val="24"/>
        </w:rPr>
      </w:pPr>
      <w:r w:rsidRPr="001F6025">
        <w:rPr>
          <w:sz w:val="24"/>
        </w:rPr>
        <w:t>4</w:t>
      </w:r>
      <w:r w:rsidR="0006003F" w:rsidRPr="001F6025">
        <w:rPr>
          <w:sz w:val="24"/>
        </w:rPr>
        <w:t>.</w:t>
      </w:r>
      <w:r w:rsidRPr="001F6025">
        <w:rPr>
          <w:sz w:val="24"/>
        </w:rPr>
        <w:t>20</w:t>
      </w:r>
      <w:r w:rsidR="0006003F" w:rsidRPr="001F6025">
        <w:rPr>
          <w:sz w:val="24"/>
        </w:rPr>
        <w:t xml:space="preserve">. </w:t>
      </w:r>
      <w:r w:rsidR="00F61952" w:rsidRPr="001F6025">
        <w:rPr>
          <w:sz w:val="24"/>
        </w:rPr>
        <w:t>При оценке 0 - 1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в субъекте Российской Федерации; при оценке 4 - 6 баллов медицинская реабилитация осуществляется в стационарных условиях, а также в рамках выездной реабилитации в домашних условиях и консультаций в телемедицинском режиме.</w:t>
      </w:r>
    </w:p>
    <w:p w14:paraId="3D664C3E" w14:textId="77777777" w:rsidR="00F61952" w:rsidRPr="001F6025" w:rsidRDefault="00F61952" w:rsidP="001F6025">
      <w:pPr>
        <w:widowControl w:val="0"/>
        <w:autoSpaceDE w:val="0"/>
        <w:autoSpaceDN w:val="0"/>
        <w:ind w:firstLine="567"/>
        <w:jc w:val="both"/>
        <w:rPr>
          <w:b/>
          <w:color w:val="000000" w:themeColor="text1"/>
          <w:sz w:val="24"/>
          <w:szCs w:val="24"/>
        </w:rPr>
      </w:pPr>
    </w:p>
    <w:p w14:paraId="1887CE9A" w14:textId="77777777" w:rsidR="00F61952" w:rsidRPr="001F6025" w:rsidRDefault="00F61952" w:rsidP="001F6025">
      <w:pPr>
        <w:widowControl w:val="0"/>
        <w:autoSpaceDE w:val="0"/>
        <w:autoSpaceDN w:val="0"/>
        <w:jc w:val="center"/>
        <w:rPr>
          <w:b/>
          <w:color w:val="000000" w:themeColor="text1"/>
          <w:sz w:val="24"/>
          <w:szCs w:val="24"/>
        </w:rPr>
      </w:pPr>
      <w:r w:rsidRPr="001F6025">
        <w:rPr>
          <w:b/>
          <w:color w:val="000000" w:themeColor="text1"/>
          <w:sz w:val="24"/>
          <w:szCs w:val="24"/>
        </w:rPr>
        <w:t>Медицинская реабилитация детей с нарушениями слуха без замены речевого процессора системы кохлеарной имплантации</w:t>
      </w:r>
    </w:p>
    <w:p w14:paraId="2D0DA8E3" w14:textId="77777777" w:rsidR="00F61952" w:rsidRPr="001F6025" w:rsidRDefault="00F61952" w:rsidP="001F6025">
      <w:pPr>
        <w:widowControl w:val="0"/>
        <w:autoSpaceDE w:val="0"/>
        <w:autoSpaceDN w:val="0"/>
        <w:jc w:val="both"/>
        <w:rPr>
          <w:color w:val="000000" w:themeColor="text1"/>
          <w:sz w:val="24"/>
          <w:szCs w:val="24"/>
        </w:rPr>
      </w:pPr>
    </w:p>
    <w:p w14:paraId="0014D620" w14:textId="5158AF7F" w:rsidR="00F61952" w:rsidRPr="001F6025" w:rsidRDefault="00DA5F08" w:rsidP="001F6025">
      <w:pPr>
        <w:widowControl w:val="0"/>
        <w:autoSpaceDE w:val="0"/>
        <w:autoSpaceDN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w:t>
      </w:r>
      <w:r w:rsidRPr="001F6025">
        <w:rPr>
          <w:color w:val="000000" w:themeColor="text1"/>
          <w:sz w:val="24"/>
          <w:szCs w:val="24"/>
        </w:rPr>
        <w:t>21</w:t>
      </w:r>
      <w:r w:rsidR="0006003F" w:rsidRPr="001F6025">
        <w:rPr>
          <w:color w:val="000000" w:themeColor="text1"/>
          <w:sz w:val="24"/>
          <w:szCs w:val="24"/>
        </w:rPr>
        <w:t xml:space="preserve">. </w:t>
      </w:r>
      <w:r w:rsidR="00F61952" w:rsidRPr="001F6025">
        <w:rPr>
          <w:color w:val="000000" w:themeColor="text1"/>
          <w:sz w:val="24"/>
          <w:szCs w:val="24"/>
        </w:rPr>
        <w:t xml:space="preserve">Отнесение к КСГ «Медицинская реабилитация детей с нарушениями слуха без замены речевого процессора системы кохлеарной имплантации» (КСГ st37.015 и ds37.010) осуществляется по коду медицинской услуги B05.028.001 «Услуги по медицинской реабилитации пациента с заболеваниями органа слуха» или B05.046.001 «Слухо-речевая реабилитация глухих детей с кохлеарным имплантом» в сочетании с двумя классификационными критериями: возраст до 18 лет </w:t>
      </w:r>
      <w:r w:rsidR="00F61952" w:rsidRPr="001F6025">
        <w:rPr>
          <w:color w:val="000000" w:themeColor="text1"/>
          <w:sz w:val="24"/>
          <w:szCs w:val="24"/>
        </w:rPr>
        <w:lastRenderedPageBreak/>
        <w:t>(код 5) и код классификационного критерия «rbs».</w:t>
      </w:r>
    </w:p>
    <w:p w14:paraId="3A672BF1" w14:textId="0B739A24" w:rsidR="00F61952" w:rsidRPr="001F6025" w:rsidRDefault="00DA5F08" w:rsidP="001F6025">
      <w:pPr>
        <w:widowControl w:val="0"/>
        <w:autoSpaceDE w:val="0"/>
        <w:autoSpaceDN w:val="0"/>
        <w:ind w:firstLine="709"/>
        <w:jc w:val="both"/>
        <w:rPr>
          <w:color w:val="000000" w:themeColor="text1"/>
          <w:sz w:val="24"/>
          <w:szCs w:val="24"/>
        </w:rPr>
      </w:pPr>
      <w:r w:rsidRPr="001F6025">
        <w:rPr>
          <w:color w:val="000000" w:themeColor="text1"/>
          <w:sz w:val="24"/>
          <w:szCs w:val="24"/>
        </w:rPr>
        <w:t>4</w:t>
      </w:r>
      <w:r w:rsidR="0006003F" w:rsidRPr="001F6025">
        <w:rPr>
          <w:color w:val="000000" w:themeColor="text1"/>
          <w:sz w:val="24"/>
          <w:szCs w:val="24"/>
        </w:rPr>
        <w:t>.</w:t>
      </w:r>
      <w:r w:rsidRPr="001F6025">
        <w:rPr>
          <w:color w:val="000000" w:themeColor="text1"/>
          <w:sz w:val="24"/>
          <w:szCs w:val="24"/>
        </w:rPr>
        <w:t>22</w:t>
      </w:r>
      <w:r w:rsidR="0006003F" w:rsidRPr="001F6025">
        <w:rPr>
          <w:color w:val="000000" w:themeColor="text1"/>
          <w:sz w:val="24"/>
          <w:szCs w:val="24"/>
        </w:rPr>
        <w:t xml:space="preserve">. </w:t>
      </w:r>
      <w:r w:rsidR="00F61952" w:rsidRPr="001F6025">
        <w:rPr>
          <w:color w:val="000000" w:themeColor="text1"/>
          <w:sz w:val="24"/>
          <w:szCs w:val="24"/>
        </w:rPr>
        <w:t>Классификационный критерий «rbs» означает обязательное сочетание двух медицинских услуг: B05.069.005 «Разработка индивидуальной программы дефектологической реабилитации» и B05.069.006 «Разработка индивидуальной программы логопедической реабилитации».</w:t>
      </w:r>
    </w:p>
    <w:p w14:paraId="23F4B457" w14:textId="77777777" w:rsidR="00F61952" w:rsidRPr="001F6025" w:rsidRDefault="00F61952" w:rsidP="001F6025">
      <w:pPr>
        <w:jc w:val="center"/>
        <w:rPr>
          <w:b/>
          <w:sz w:val="28"/>
          <w:szCs w:val="28"/>
        </w:rPr>
      </w:pPr>
    </w:p>
    <w:p w14:paraId="60AF5888" w14:textId="6CED1531" w:rsidR="00F61952" w:rsidRPr="001F6025" w:rsidRDefault="00F61952" w:rsidP="001F6025">
      <w:pPr>
        <w:jc w:val="center"/>
        <w:rPr>
          <w:b/>
          <w:sz w:val="28"/>
          <w:szCs w:val="24"/>
        </w:rPr>
      </w:pPr>
      <w:r w:rsidRPr="001F6025">
        <w:rPr>
          <w:b/>
          <w:sz w:val="28"/>
          <w:szCs w:val="24"/>
        </w:rPr>
        <w:t xml:space="preserve">Раздел </w:t>
      </w:r>
      <w:r w:rsidR="001115FD" w:rsidRPr="001F6025">
        <w:rPr>
          <w:b/>
          <w:sz w:val="28"/>
          <w:szCs w:val="24"/>
          <w:lang w:val="en-US"/>
        </w:rPr>
        <w:t>V</w:t>
      </w:r>
      <w:r w:rsidR="001115FD" w:rsidRPr="001F6025">
        <w:rPr>
          <w:b/>
          <w:sz w:val="28"/>
          <w:szCs w:val="24"/>
        </w:rPr>
        <w:t>.</w:t>
      </w:r>
      <w:r w:rsidR="0006003F" w:rsidRPr="001F6025">
        <w:rPr>
          <w:b/>
          <w:sz w:val="28"/>
          <w:szCs w:val="24"/>
        </w:rPr>
        <w:t xml:space="preserve"> </w:t>
      </w:r>
      <w:r w:rsidRPr="001F6025">
        <w:rPr>
          <w:b/>
          <w:sz w:val="28"/>
          <w:szCs w:val="24"/>
        </w:rPr>
        <w:t xml:space="preserve">Порядок </w:t>
      </w:r>
      <w:r w:rsidRPr="001F6025">
        <w:rPr>
          <w:rFonts w:eastAsiaTheme="minorHAnsi"/>
          <w:b/>
          <w:sz w:val="28"/>
          <w:szCs w:val="24"/>
        </w:rPr>
        <w:t>оплаты высокотехнологичной медицинской помощи</w:t>
      </w:r>
      <w:r w:rsidRPr="001F6025">
        <w:rPr>
          <w:rFonts w:eastAsia="Calibri"/>
          <w:b/>
          <w:sz w:val="28"/>
          <w:szCs w:val="24"/>
          <w:lang w:eastAsia="en-US"/>
        </w:rPr>
        <w:t xml:space="preserve"> </w:t>
      </w:r>
    </w:p>
    <w:p w14:paraId="41E43F62" w14:textId="77777777" w:rsidR="00F61952" w:rsidRPr="001F6025" w:rsidRDefault="00F61952" w:rsidP="001F6025">
      <w:pPr>
        <w:jc w:val="center"/>
        <w:rPr>
          <w:b/>
          <w:sz w:val="26"/>
          <w:szCs w:val="26"/>
        </w:rPr>
      </w:pPr>
    </w:p>
    <w:p w14:paraId="6C60749B" w14:textId="2DBD68D7" w:rsidR="00F61952" w:rsidRPr="001F6025" w:rsidRDefault="00DA5F08" w:rsidP="001F6025">
      <w:pPr>
        <w:suppressAutoHyphens/>
        <w:ind w:firstLine="709"/>
        <w:contextualSpacing/>
        <w:jc w:val="both"/>
        <w:rPr>
          <w:rFonts w:eastAsia="Calibri"/>
          <w:sz w:val="24"/>
          <w:szCs w:val="24"/>
          <w:lang w:eastAsia="en-US"/>
        </w:rPr>
      </w:pPr>
      <w:r w:rsidRPr="001F6025">
        <w:rPr>
          <w:rFonts w:eastAsia="Calibri"/>
          <w:sz w:val="24"/>
          <w:szCs w:val="24"/>
          <w:lang w:eastAsia="en-US"/>
        </w:rPr>
        <w:t>5</w:t>
      </w:r>
      <w:r w:rsidR="0006003F" w:rsidRPr="001F6025">
        <w:rPr>
          <w:rFonts w:eastAsia="Calibri"/>
          <w:sz w:val="24"/>
          <w:szCs w:val="24"/>
          <w:lang w:eastAsia="en-US"/>
        </w:rPr>
        <w:t xml:space="preserve">.1. </w:t>
      </w:r>
      <w:r w:rsidR="00F61952" w:rsidRPr="001F6025">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4B664EA0" w14:textId="03108507" w:rsidR="00F61952" w:rsidRPr="001F6025" w:rsidRDefault="00DA5F08" w:rsidP="001F6025">
      <w:pPr>
        <w:suppressAutoHyphens/>
        <w:ind w:firstLine="709"/>
        <w:contextualSpacing/>
        <w:jc w:val="both"/>
        <w:rPr>
          <w:rFonts w:eastAsia="Calibri"/>
          <w:sz w:val="24"/>
          <w:szCs w:val="24"/>
          <w:lang w:eastAsia="en-US"/>
        </w:rPr>
      </w:pPr>
      <w:r w:rsidRPr="001F6025">
        <w:rPr>
          <w:rFonts w:eastAsia="Calibri"/>
          <w:sz w:val="24"/>
          <w:szCs w:val="24"/>
          <w:lang w:eastAsia="en-US"/>
        </w:rPr>
        <w:t>5</w:t>
      </w:r>
      <w:r w:rsidR="0006003F" w:rsidRPr="001F6025">
        <w:rPr>
          <w:rFonts w:eastAsia="Calibri"/>
          <w:sz w:val="24"/>
          <w:szCs w:val="24"/>
          <w:lang w:eastAsia="en-US"/>
        </w:rPr>
        <w:t xml:space="preserve">.2. </w:t>
      </w:r>
      <w:r w:rsidR="00F61952" w:rsidRPr="001F6025">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установленных базовой программой ОМС на единицу объема предоставления медицинской помощи, с применением коэффициента дифференциации (</w:t>
      </w:r>
      <w:r w:rsidR="00461E7E" w:rsidRPr="001F6025">
        <w:rPr>
          <w:rFonts w:eastAsia="Calibri"/>
          <w:sz w:val="24"/>
          <w:szCs w:val="24"/>
          <w:lang w:eastAsia="en-US"/>
        </w:rPr>
        <w:t>п</w:t>
      </w:r>
      <w:r w:rsidR="00F61952" w:rsidRPr="001F6025">
        <w:rPr>
          <w:rFonts w:eastAsia="Calibri"/>
          <w:bCs/>
          <w:sz w:val="24"/>
          <w:szCs w:val="24"/>
          <w:lang w:eastAsia="en-US"/>
        </w:rPr>
        <w:t xml:space="preserve">риложение </w:t>
      </w:r>
      <w:r w:rsidR="00461E7E" w:rsidRPr="001F6025">
        <w:rPr>
          <w:rFonts w:eastAsia="Calibri"/>
          <w:bCs/>
          <w:sz w:val="24"/>
          <w:szCs w:val="24"/>
          <w:lang w:eastAsia="en-US"/>
        </w:rPr>
        <w:t>22</w:t>
      </w:r>
      <w:r w:rsidR="00461E7E" w:rsidRPr="001F6025">
        <w:rPr>
          <w:rFonts w:eastAsia="Calibri"/>
          <w:sz w:val="24"/>
          <w:szCs w:val="24"/>
          <w:lang w:eastAsia="en-US"/>
        </w:rPr>
        <w:t xml:space="preserve"> к Тарифному соглашению</w:t>
      </w:r>
      <w:r w:rsidR="00F61952" w:rsidRPr="001F6025">
        <w:rPr>
          <w:rFonts w:eastAsia="Calibri"/>
          <w:sz w:val="24"/>
          <w:szCs w:val="24"/>
          <w:lang w:eastAsia="en-US"/>
        </w:rPr>
        <w:t>).</w:t>
      </w:r>
    </w:p>
    <w:p w14:paraId="2EE334C1" w14:textId="50D5060C" w:rsidR="00F61952" w:rsidRPr="001F6025" w:rsidRDefault="00DA5F08" w:rsidP="001F6025">
      <w:pPr>
        <w:ind w:firstLine="708"/>
        <w:contextualSpacing/>
        <w:jc w:val="both"/>
        <w:rPr>
          <w:rFonts w:eastAsia="Calibri"/>
          <w:sz w:val="24"/>
          <w:szCs w:val="24"/>
          <w:lang w:eastAsia="en-US"/>
        </w:rPr>
      </w:pPr>
      <w:r w:rsidRPr="001F6025">
        <w:rPr>
          <w:rFonts w:eastAsia="Calibri"/>
          <w:sz w:val="24"/>
          <w:szCs w:val="24"/>
          <w:lang w:eastAsia="en-US"/>
        </w:rPr>
        <w:t>5</w:t>
      </w:r>
      <w:r w:rsidR="0006003F" w:rsidRPr="001F6025">
        <w:rPr>
          <w:rFonts w:eastAsia="Calibri"/>
          <w:sz w:val="24"/>
          <w:szCs w:val="24"/>
          <w:lang w:eastAsia="en-US"/>
        </w:rPr>
        <w:t xml:space="preserve">.3. </w:t>
      </w:r>
      <w:r w:rsidR="00F61952" w:rsidRPr="001F6025">
        <w:rPr>
          <w:rFonts w:eastAsia="Calibri"/>
          <w:sz w:val="24"/>
          <w:szCs w:val="24"/>
          <w:lang w:eastAsia="en-US"/>
        </w:rPr>
        <w:t xml:space="preserve">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w:t>
      </w:r>
      <w:r w:rsidR="00C91C82" w:rsidRPr="001F6025">
        <w:rPr>
          <w:rFonts w:eastAsia="Calibri"/>
          <w:sz w:val="24"/>
          <w:szCs w:val="24"/>
          <w:lang w:eastAsia="en-US"/>
        </w:rPr>
        <w:t>ТП ОМС</w:t>
      </w:r>
      <w:r w:rsidR="00F61952" w:rsidRPr="001F6025">
        <w:rPr>
          <w:rFonts w:eastAsia="Calibri"/>
          <w:sz w:val="24"/>
          <w:szCs w:val="24"/>
          <w:lang w:eastAsia="en-US"/>
        </w:rPr>
        <w:t xml:space="preserve">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5D6BA7C7" w14:textId="77777777" w:rsidR="00F61952" w:rsidRPr="001F6025" w:rsidRDefault="00F61952" w:rsidP="001F6025">
      <w:pPr>
        <w:autoSpaceDE w:val="0"/>
        <w:autoSpaceDN w:val="0"/>
        <w:adjustRightInd w:val="0"/>
        <w:spacing w:after="200"/>
        <w:ind w:firstLine="709"/>
        <w:contextualSpacing/>
        <w:jc w:val="center"/>
        <w:rPr>
          <w:rFonts w:eastAsia="Calibri"/>
          <w:position w:val="-6"/>
          <w:sz w:val="24"/>
          <w:szCs w:val="24"/>
          <w:lang w:eastAsia="en-US"/>
        </w:rPr>
      </w:pPr>
      <w:r w:rsidRPr="001F6025">
        <w:rPr>
          <w:rFonts w:eastAsia="Calibri"/>
          <w:sz w:val="24"/>
          <w:szCs w:val="24"/>
          <w:lang w:eastAsia="en-US"/>
        </w:rPr>
        <w:t>НЗ</w:t>
      </w:r>
      <w:r w:rsidRPr="001F6025">
        <w:rPr>
          <w:rFonts w:eastAsia="Calibri"/>
          <w:sz w:val="24"/>
          <w:szCs w:val="24"/>
          <w:vertAlign w:val="subscript"/>
          <w:lang w:eastAsia="en-US"/>
        </w:rPr>
        <w:t>ф</w:t>
      </w:r>
      <w:r w:rsidRPr="001F6025">
        <w:rPr>
          <w:rFonts w:eastAsia="Calibri"/>
          <w:sz w:val="24"/>
          <w:szCs w:val="24"/>
          <w:lang w:eastAsia="en-US"/>
        </w:rPr>
        <w:t>=НЗ</w:t>
      </w:r>
      <w:r w:rsidRPr="001F6025">
        <w:rPr>
          <w:rFonts w:eastAsia="Calibri"/>
          <w:sz w:val="24"/>
          <w:szCs w:val="24"/>
          <w:vertAlign w:val="subscript"/>
          <w:lang w:eastAsia="en-US"/>
        </w:rPr>
        <w:t>ПГГ</w:t>
      </w:r>
      <w:r w:rsidRPr="001F6025">
        <w:rPr>
          <w:rFonts w:eastAsia="Calibri"/>
          <w:sz w:val="24"/>
          <w:szCs w:val="24"/>
          <w:lang w:eastAsia="en-US"/>
        </w:rPr>
        <w:t>*(К</w:t>
      </w:r>
      <w:r w:rsidRPr="001F6025">
        <w:rPr>
          <w:rFonts w:eastAsia="Calibri"/>
          <w:sz w:val="24"/>
          <w:szCs w:val="24"/>
          <w:vertAlign w:val="subscript"/>
          <w:lang w:eastAsia="en-US"/>
        </w:rPr>
        <w:t>диф</w:t>
      </w:r>
      <w:r w:rsidRPr="001F6025">
        <w:rPr>
          <w:rFonts w:eastAsia="Calibri"/>
          <w:sz w:val="24"/>
          <w:szCs w:val="24"/>
          <w:lang w:eastAsia="en-US"/>
        </w:rPr>
        <w:t>*</w:t>
      </w:r>
      <w:r w:rsidRPr="001F6025">
        <w:rPr>
          <w:rFonts w:eastAsia="Calibri"/>
          <w:position w:val="-6"/>
          <w:sz w:val="24"/>
          <w:szCs w:val="24"/>
          <w:lang w:eastAsia="en-US"/>
        </w:rPr>
        <w:t>∂+(1-∂)), где:</w:t>
      </w:r>
    </w:p>
    <w:p w14:paraId="06106B11" w14:textId="77777777" w:rsidR="00F61952" w:rsidRPr="001F6025" w:rsidRDefault="00F61952" w:rsidP="001F6025">
      <w:pPr>
        <w:autoSpaceDE w:val="0"/>
        <w:autoSpaceDN w:val="0"/>
        <w:adjustRightInd w:val="0"/>
        <w:spacing w:after="200"/>
        <w:ind w:firstLine="709"/>
        <w:contextualSpacing/>
        <w:jc w:val="both"/>
        <w:rPr>
          <w:rFonts w:eastAsia="Calibri"/>
          <w:sz w:val="24"/>
          <w:szCs w:val="24"/>
          <w:lang w:eastAsia="en-US"/>
        </w:rPr>
      </w:pPr>
      <w:r w:rsidRPr="001F6025">
        <w:rPr>
          <w:rFonts w:eastAsia="Calibri"/>
          <w:b/>
          <w:noProof/>
          <w:position w:val="-12"/>
          <w:sz w:val="28"/>
          <w:szCs w:val="28"/>
        </w:rPr>
        <w:drawing>
          <wp:inline distT="0" distB="0" distL="0" distR="0" wp14:anchorId="4A70D3A7" wp14:editId="565BD392">
            <wp:extent cx="323374" cy="240030"/>
            <wp:effectExtent l="0" t="0" r="635"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8807" cy="244062"/>
                    </a:xfrm>
                    <a:prstGeom prst="rect">
                      <a:avLst/>
                    </a:prstGeom>
                    <a:noFill/>
                    <a:ln>
                      <a:noFill/>
                    </a:ln>
                  </pic:spPr>
                </pic:pic>
              </a:graphicData>
            </a:graphic>
          </wp:inline>
        </w:drawing>
      </w:r>
      <w:r w:rsidRPr="001F6025">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3EE822A0" w14:textId="77777777" w:rsidR="00F61952" w:rsidRPr="001F6025" w:rsidRDefault="00F61952" w:rsidP="001F6025">
      <w:pPr>
        <w:autoSpaceDE w:val="0"/>
        <w:autoSpaceDN w:val="0"/>
        <w:adjustRightInd w:val="0"/>
        <w:ind w:firstLine="709"/>
        <w:contextualSpacing/>
        <w:jc w:val="both"/>
        <w:rPr>
          <w:rFonts w:eastAsia="Calibri"/>
          <w:sz w:val="24"/>
          <w:szCs w:val="24"/>
          <w:lang w:eastAsia="en-US"/>
        </w:rPr>
      </w:pPr>
      <w:r w:rsidRPr="001F6025">
        <w:rPr>
          <w:rFonts w:eastAsia="Calibri"/>
          <w:b/>
          <w:noProof/>
          <w:position w:val="-12"/>
          <w:sz w:val="28"/>
          <w:szCs w:val="24"/>
        </w:rPr>
        <w:drawing>
          <wp:inline distT="0" distB="0" distL="0" distR="0" wp14:anchorId="412F0708" wp14:editId="45B6FE19">
            <wp:extent cx="417314" cy="239893"/>
            <wp:effectExtent l="0" t="0" r="1905"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126" cy="243809"/>
                    </a:xfrm>
                    <a:prstGeom prst="rect">
                      <a:avLst/>
                    </a:prstGeom>
                    <a:noFill/>
                    <a:ln>
                      <a:noFill/>
                    </a:ln>
                  </pic:spPr>
                </pic:pic>
              </a:graphicData>
            </a:graphic>
          </wp:inline>
        </w:drawing>
      </w:r>
      <w:r w:rsidRPr="001F6025">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20" w:history="1">
        <w:r w:rsidRPr="001F6025">
          <w:rPr>
            <w:rFonts w:eastAsia="Calibri"/>
            <w:sz w:val="24"/>
            <w:szCs w:val="24"/>
            <w:lang w:eastAsia="en-US"/>
          </w:rPr>
          <w:t>Программой</w:t>
        </w:r>
      </w:hyperlink>
      <w:r w:rsidRPr="001F6025">
        <w:rPr>
          <w:rFonts w:eastAsia="Calibri"/>
          <w:sz w:val="24"/>
          <w:szCs w:val="24"/>
          <w:lang w:eastAsia="en-US"/>
        </w:rPr>
        <w:t xml:space="preserve"> государственных гарантий бесплатного оказания гражданам медицинской помощи;</w:t>
      </w:r>
    </w:p>
    <w:p w14:paraId="6A85177C" w14:textId="70C1C42D" w:rsidR="00F61952" w:rsidRPr="001F6025" w:rsidRDefault="00F61952" w:rsidP="001F6025">
      <w:pPr>
        <w:autoSpaceDE w:val="0"/>
        <w:autoSpaceDN w:val="0"/>
        <w:adjustRightInd w:val="0"/>
        <w:ind w:firstLine="709"/>
        <w:contextualSpacing/>
        <w:jc w:val="both"/>
        <w:rPr>
          <w:rFonts w:eastAsia="Calibri"/>
          <w:sz w:val="24"/>
          <w:szCs w:val="24"/>
          <w:lang w:eastAsia="en-US"/>
        </w:rPr>
      </w:pPr>
      <w:r w:rsidRPr="001F6025">
        <w:rPr>
          <w:rFonts w:eastAsia="Calibri"/>
          <w:b/>
          <w:noProof/>
          <w:position w:val="-14"/>
          <w:sz w:val="28"/>
          <w:szCs w:val="28"/>
        </w:rPr>
        <w:drawing>
          <wp:inline distT="0" distB="0" distL="0" distR="0" wp14:anchorId="2196C96B" wp14:editId="31BC020D">
            <wp:extent cx="334657" cy="264160"/>
            <wp:effectExtent l="0" t="0" r="8255"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7154" cy="266131"/>
                    </a:xfrm>
                    <a:prstGeom prst="rect">
                      <a:avLst/>
                    </a:prstGeom>
                    <a:noFill/>
                    <a:ln>
                      <a:noFill/>
                    </a:ln>
                  </pic:spPr>
                </pic:pic>
              </a:graphicData>
            </a:graphic>
          </wp:inline>
        </w:drawing>
      </w:r>
      <w:r w:rsidRPr="001F6025">
        <w:rPr>
          <w:rFonts w:eastAsia="Calibri"/>
          <w:sz w:val="24"/>
          <w:szCs w:val="24"/>
          <w:lang w:eastAsia="en-US"/>
        </w:rPr>
        <w:t xml:space="preserve"> – коэффициент дифференциации, рассчитываемый в соответствии с </w:t>
      </w:r>
      <w:hyperlink r:id="rId22" w:history="1">
        <w:r w:rsidRPr="001F6025">
          <w:rPr>
            <w:rFonts w:eastAsia="Calibri"/>
            <w:sz w:val="24"/>
            <w:szCs w:val="24"/>
            <w:lang w:eastAsia="en-US"/>
          </w:rPr>
          <w:t>постановлением</w:t>
        </w:r>
      </w:hyperlink>
      <w:r w:rsidRPr="001F6025">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Pr="001F6025">
        <w:rPr>
          <w:rFonts w:eastAsiaTheme="minorHAnsi"/>
          <w:sz w:val="24"/>
          <w:szCs w:val="24"/>
          <w:lang w:eastAsia="en-US"/>
        </w:rPr>
        <w:t xml:space="preserve"> Значение КД на 202</w:t>
      </w:r>
      <w:r w:rsidR="00BE7331" w:rsidRPr="001F6025">
        <w:rPr>
          <w:rFonts w:eastAsiaTheme="minorHAnsi"/>
          <w:sz w:val="24"/>
          <w:szCs w:val="24"/>
          <w:lang w:eastAsia="en-US"/>
        </w:rPr>
        <w:t>6</w:t>
      </w:r>
      <w:r w:rsidRPr="001F6025">
        <w:rPr>
          <w:rFonts w:eastAsiaTheme="minorHAnsi"/>
          <w:sz w:val="24"/>
          <w:szCs w:val="24"/>
          <w:lang w:eastAsia="en-US"/>
        </w:rPr>
        <w:t xml:space="preserve"> год – 1,748</w:t>
      </w:r>
      <w:r w:rsidRPr="001F6025">
        <w:rPr>
          <w:rFonts w:eastAsia="Calibri"/>
          <w:sz w:val="24"/>
          <w:szCs w:val="24"/>
          <w:lang w:eastAsia="en-US"/>
        </w:rPr>
        <w:t>;</w:t>
      </w:r>
    </w:p>
    <w:p w14:paraId="0EE2D534" w14:textId="77777777" w:rsidR="00F61952" w:rsidRPr="001F6025" w:rsidRDefault="00F61952" w:rsidP="001F6025">
      <w:pPr>
        <w:autoSpaceDE w:val="0"/>
        <w:autoSpaceDN w:val="0"/>
        <w:adjustRightInd w:val="0"/>
        <w:spacing w:after="200"/>
        <w:ind w:firstLine="709"/>
        <w:contextualSpacing/>
        <w:jc w:val="both"/>
        <w:rPr>
          <w:rFonts w:eastAsia="Calibri"/>
          <w:sz w:val="24"/>
          <w:szCs w:val="24"/>
          <w:lang w:eastAsia="en-US"/>
        </w:rPr>
      </w:pPr>
      <w:r w:rsidRPr="001F6025">
        <w:rPr>
          <w:rFonts w:eastAsia="Calibri"/>
          <w:b/>
          <w:noProof/>
          <w:position w:val="-6"/>
          <w:sz w:val="28"/>
          <w:szCs w:val="28"/>
        </w:rPr>
        <w:drawing>
          <wp:inline distT="0" distB="0" distL="0" distR="0" wp14:anchorId="63604C4D" wp14:editId="375741A5">
            <wp:extent cx="161925" cy="208189"/>
            <wp:effectExtent l="0" t="0" r="0"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64036" cy="210903"/>
                    </a:xfrm>
                    <a:prstGeom prst="rect">
                      <a:avLst/>
                    </a:prstGeom>
                    <a:noFill/>
                    <a:ln>
                      <a:noFill/>
                    </a:ln>
                  </pic:spPr>
                </pic:pic>
              </a:graphicData>
            </a:graphic>
          </wp:inline>
        </w:drawing>
      </w:r>
      <w:r w:rsidRPr="001F6025">
        <w:rPr>
          <w:rFonts w:eastAsia="Calibri"/>
          <w:sz w:val="24"/>
          <w:szCs w:val="24"/>
          <w:lang w:eastAsia="en-US"/>
        </w:rPr>
        <w:t xml:space="preserve"> – доля заработной платы в составе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w:t>
      </w:r>
      <w:r w:rsidRPr="001F6025">
        <w:rPr>
          <w:rFonts w:eastAsia="Calibri"/>
          <w:sz w:val="24"/>
          <w:szCs w:val="24"/>
          <w:lang w:eastAsia="en-US"/>
        </w:rPr>
        <w:lastRenderedPageBreak/>
        <w:t xml:space="preserve">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24" w:history="1">
        <w:r w:rsidRPr="001F6025">
          <w:rPr>
            <w:rFonts w:eastAsia="Calibri"/>
            <w:sz w:val="24"/>
            <w:szCs w:val="24"/>
            <w:lang w:eastAsia="en-US"/>
          </w:rPr>
          <w:t>Программой</w:t>
        </w:r>
      </w:hyperlink>
      <w:r w:rsidRPr="001F6025">
        <w:rPr>
          <w:rFonts w:eastAsia="Calibri"/>
          <w:sz w:val="24"/>
          <w:szCs w:val="24"/>
          <w:lang w:eastAsia="en-US"/>
        </w:rPr>
        <w:t xml:space="preserve"> государственных гарантий бесплатного оказания гражданам медицинской помощи      (</w:t>
      </w:r>
      <w:r w:rsidRPr="001F6025">
        <w:rPr>
          <w:rFonts w:eastAsia="Calibri"/>
          <w:noProof/>
          <w:sz w:val="24"/>
          <w:szCs w:val="24"/>
        </w:rPr>
        <w:drawing>
          <wp:inline distT="0" distB="0" distL="0" distR="0" wp14:anchorId="67266111" wp14:editId="4666A6D6">
            <wp:extent cx="318135" cy="18288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1F6025">
        <w:rPr>
          <w:rFonts w:eastAsia="Calibri"/>
          <w:sz w:val="24"/>
          <w:szCs w:val="24"/>
          <w:lang w:eastAsia="en-US"/>
        </w:rPr>
        <w:t>), к которой применяется коэффициент дифференциации.</w:t>
      </w:r>
    </w:p>
    <w:p w14:paraId="2F19E79C" w14:textId="545E2751" w:rsidR="00F61952" w:rsidRPr="001F6025" w:rsidRDefault="00DA5F08" w:rsidP="001F6025">
      <w:pPr>
        <w:suppressAutoHyphens/>
        <w:ind w:firstLine="709"/>
        <w:contextualSpacing/>
        <w:jc w:val="both"/>
        <w:rPr>
          <w:rFonts w:eastAsia="Calibri"/>
          <w:sz w:val="24"/>
          <w:szCs w:val="24"/>
          <w:lang w:eastAsia="en-US"/>
        </w:rPr>
      </w:pPr>
      <w:r w:rsidRPr="001F6025">
        <w:rPr>
          <w:rFonts w:eastAsia="Calibri"/>
          <w:sz w:val="24"/>
          <w:szCs w:val="24"/>
          <w:lang w:eastAsia="en-US"/>
        </w:rPr>
        <w:t>5</w:t>
      </w:r>
      <w:r w:rsidR="00BB254C" w:rsidRPr="001F6025">
        <w:rPr>
          <w:rFonts w:eastAsia="Calibri"/>
          <w:sz w:val="24"/>
          <w:szCs w:val="24"/>
          <w:lang w:eastAsia="en-US"/>
        </w:rPr>
        <w:t xml:space="preserve">.4. </w:t>
      </w:r>
      <w:r w:rsidR="00F61952" w:rsidRPr="001F6025">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0FD71C99" w14:textId="0430F634" w:rsidR="00F61952" w:rsidRPr="001F6025" w:rsidRDefault="00DA5F08" w:rsidP="001F6025">
      <w:pPr>
        <w:suppressAutoHyphens/>
        <w:ind w:firstLine="709"/>
        <w:contextualSpacing/>
        <w:jc w:val="both"/>
        <w:rPr>
          <w:rFonts w:eastAsia="Calibri"/>
          <w:sz w:val="24"/>
          <w:szCs w:val="24"/>
          <w:lang w:eastAsia="en-US"/>
        </w:rPr>
      </w:pPr>
      <w:r w:rsidRPr="001F6025">
        <w:rPr>
          <w:rFonts w:eastAsia="Calibri"/>
          <w:sz w:val="24"/>
          <w:szCs w:val="24"/>
          <w:lang w:eastAsia="en-US"/>
        </w:rPr>
        <w:t>5</w:t>
      </w:r>
      <w:r w:rsidR="00BB254C" w:rsidRPr="001F6025">
        <w:rPr>
          <w:rFonts w:eastAsia="Calibri"/>
          <w:sz w:val="24"/>
          <w:szCs w:val="24"/>
          <w:lang w:eastAsia="en-US"/>
        </w:rPr>
        <w:t xml:space="preserve">.5. </w:t>
      </w:r>
      <w:r w:rsidR="00F61952" w:rsidRPr="001F6025">
        <w:rPr>
          <w:rFonts w:eastAsia="Calibri"/>
          <w:sz w:val="24"/>
          <w:szCs w:val="24"/>
          <w:lang w:eastAsia="en-US"/>
        </w:rPr>
        <w:t xml:space="preserve">Отнесение случая лечения к группе ВМП осуществляется в соответствии с кодом диагноза по МКБ-10, вида лечения и метода лечения, определёнными разделом </w:t>
      </w:r>
      <w:r w:rsidR="00F61952" w:rsidRPr="001F6025">
        <w:rPr>
          <w:rFonts w:eastAsia="Calibri"/>
          <w:sz w:val="24"/>
          <w:szCs w:val="24"/>
          <w:lang w:val="en-US" w:eastAsia="en-US"/>
        </w:rPr>
        <w:t>I</w:t>
      </w:r>
      <w:r w:rsidR="00F61952" w:rsidRPr="001F6025">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202</w:t>
      </w:r>
      <w:r w:rsidR="00BE7331" w:rsidRPr="001F6025">
        <w:rPr>
          <w:rFonts w:eastAsia="Calibri"/>
          <w:sz w:val="24"/>
          <w:szCs w:val="24"/>
          <w:lang w:eastAsia="en-US"/>
        </w:rPr>
        <w:t>6</w:t>
      </w:r>
      <w:r w:rsidR="00F61952" w:rsidRPr="001F6025">
        <w:rPr>
          <w:rFonts w:eastAsia="Calibri"/>
          <w:sz w:val="24"/>
          <w:szCs w:val="24"/>
          <w:lang w:eastAsia="en-US"/>
        </w:rPr>
        <w:t xml:space="preserve"> год  и на плановый период 202</w:t>
      </w:r>
      <w:r w:rsidR="00BE7331" w:rsidRPr="001F6025">
        <w:rPr>
          <w:rFonts w:eastAsia="Calibri"/>
          <w:sz w:val="24"/>
          <w:szCs w:val="24"/>
          <w:lang w:eastAsia="en-US"/>
        </w:rPr>
        <w:t>7</w:t>
      </w:r>
      <w:r w:rsidR="00F61952" w:rsidRPr="001F6025">
        <w:rPr>
          <w:rFonts w:eastAsia="Calibri"/>
          <w:sz w:val="24"/>
          <w:szCs w:val="24"/>
          <w:lang w:eastAsia="en-US"/>
        </w:rPr>
        <w:t xml:space="preserve"> и 202</w:t>
      </w:r>
      <w:r w:rsidR="00BE7331" w:rsidRPr="001F6025">
        <w:rPr>
          <w:rFonts w:eastAsia="Calibri"/>
          <w:sz w:val="24"/>
          <w:szCs w:val="24"/>
          <w:lang w:eastAsia="en-US"/>
        </w:rPr>
        <w:t>8</w:t>
      </w:r>
      <w:r w:rsidR="00F61952" w:rsidRPr="001F6025">
        <w:rPr>
          <w:rFonts w:eastAsia="Calibri"/>
          <w:sz w:val="24"/>
          <w:szCs w:val="24"/>
          <w:lang w:eastAsia="en-US"/>
        </w:rPr>
        <w:t xml:space="preserve"> годов.</w:t>
      </w:r>
    </w:p>
    <w:p w14:paraId="5DBCB978" w14:textId="77777777" w:rsidR="00F61952" w:rsidRPr="001F6025" w:rsidRDefault="00F61952" w:rsidP="001F6025">
      <w:pPr>
        <w:jc w:val="center"/>
        <w:rPr>
          <w:b/>
          <w:bCs/>
          <w:sz w:val="28"/>
          <w:szCs w:val="28"/>
        </w:rPr>
      </w:pPr>
    </w:p>
    <w:p w14:paraId="7FDBA584" w14:textId="6561E535" w:rsidR="001A5B03" w:rsidRPr="001F6025" w:rsidRDefault="001A5B03" w:rsidP="001F6025">
      <w:pPr>
        <w:jc w:val="center"/>
        <w:rPr>
          <w:b/>
          <w:bCs/>
          <w:sz w:val="28"/>
          <w:szCs w:val="24"/>
        </w:rPr>
      </w:pPr>
      <w:r w:rsidRPr="001F6025">
        <w:rPr>
          <w:b/>
          <w:bCs/>
          <w:sz w:val="28"/>
          <w:szCs w:val="24"/>
        </w:rPr>
        <w:t xml:space="preserve">Раздел </w:t>
      </w:r>
      <w:r w:rsidRPr="001F6025">
        <w:rPr>
          <w:b/>
          <w:bCs/>
          <w:sz w:val="28"/>
          <w:szCs w:val="24"/>
          <w:lang w:val="en-US"/>
        </w:rPr>
        <w:t>V</w:t>
      </w:r>
      <w:r w:rsidR="00007829" w:rsidRPr="001F6025">
        <w:rPr>
          <w:b/>
          <w:bCs/>
          <w:sz w:val="28"/>
          <w:szCs w:val="24"/>
          <w:lang w:val="en-US"/>
        </w:rPr>
        <w:t>I</w:t>
      </w:r>
      <w:r w:rsidR="00BB254C" w:rsidRPr="001F6025">
        <w:rPr>
          <w:b/>
          <w:bCs/>
          <w:sz w:val="28"/>
          <w:szCs w:val="24"/>
        </w:rPr>
        <w:t xml:space="preserve">. </w:t>
      </w:r>
      <w:r w:rsidRPr="001F6025">
        <w:rPr>
          <w:b/>
          <w:bCs/>
          <w:sz w:val="28"/>
          <w:szCs w:val="24"/>
        </w:rPr>
        <w:t>П</w:t>
      </w:r>
      <w:r w:rsidR="00356298" w:rsidRPr="001F6025">
        <w:rPr>
          <w:b/>
          <w:bCs/>
          <w:sz w:val="28"/>
          <w:szCs w:val="24"/>
        </w:rPr>
        <w:t xml:space="preserve">орядок </w:t>
      </w:r>
      <w:r w:rsidRPr="001F6025">
        <w:rPr>
          <w:rFonts w:eastAsiaTheme="minorHAnsi"/>
          <w:b/>
          <w:bCs/>
          <w:sz w:val="28"/>
          <w:szCs w:val="24"/>
        </w:rPr>
        <w:t xml:space="preserve">применения способов оплаты </w:t>
      </w:r>
      <w:r w:rsidRPr="001F6025">
        <w:rPr>
          <w:rFonts w:eastAsiaTheme="minorHAnsi" w:cstheme="majorBidi"/>
          <w:b/>
          <w:bCs/>
          <w:sz w:val="28"/>
          <w:szCs w:val="24"/>
          <w:lang w:eastAsia="en-US"/>
        </w:rPr>
        <w:t>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2869A7A0" w14:textId="77777777" w:rsidR="001A5B03" w:rsidRPr="001F6025" w:rsidRDefault="001A5B03" w:rsidP="001F6025">
      <w:pPr>
        <w:jc w:val="center"/>
        <w:rPr>
          <w:rFonts w:eastAsiaTheme="minorHAnsi"/>
          <w:b/>
          <w:sz w:val="24"/>
          <w:szCs w:val="24"/>
        </w:rPr>
      </w:pPr>
    </w:p>
    <w:p w14:paraId="7850638A" w14:textId="50128FBF" w:rsidR="001A5B03" w:rsidRPr="001F6025" w:rsidRDefault="001A5B03" w:rsidP="001F6025">
      <w:pPr>
        <w:keepNext/>
        <w:keepLines/>
        <w:contextualSpacing/>
        <w:jc w:val="center"/>
        <w:outlineLvl w:val="1"/>
        <w:rPr>
          <w:rFonts w:eastAsiaTheme="minorHAnsi" w:cstheme="majorBidi"/>
          <w:sz w:val="24"/>
          <w:szCs w:val="24"/>
          <w:lang w:eastAsia="en-US"/>
        </w:rPr>
      </w:pPr>
      <w:bookmarkStart w:id="31" w:name="_Toc470793178"/>
      <w:r w:rsidRPr="001F6025">
        <w:rPr>
          <w:rFonts w:eastAsiaTheme="minorHAnsi" w:cstheme="majorBidi"/>
          <w:b/>
          <w:bCs/>
          <w:sz w:val="24"/>
          <w:szCs w:val="24"/>
          <w:lang w:eastAsia="en-US"/>
        </w:rPr>
        <w:t>Способы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bookmarkEnd w:id="31"/>
    </w:p>
    <w:p w14:paraId="43EE15FE" w14:textId="77777777" w:rsidR="00812B13" w:rsidRPr="001F6025" w:rsidRDefault="00812B13" w:rsidP="001F6025">
      <w:pPr>
        <w:tabs>
          <w:tab w:val="left" w:pos="0"/>
        </w:tabs>
        <w:suppressAutoHyphens/>
        <w:ind w:firstLine="709"/>
        <w:jc w:val="both"/>
        <w:rPr>
          <w:rFonts w:eastAsiaTheme="minorHAnsi"/>
          <w:sz w:val="24"/>
          <w:szCs w:val="24"/>
          <w:lang w:eastAsia="en-US"/>
        </w:rPr>
      </w:pPr>
    </w:p>
    <w:p w14:paraId="3F078ABC" w14:textId="43F2C7C7" w:rsidR="001A5B03" w:rsidRPr="001F6025" w:rsidRDefault="00DA5F08" w:rsidP="001F6025">
      <w:pPr>
        <w:tabs>
          <w:tab w:val="left" w:pos="0"/>
        </w:tabs>
        <w:suppressAutoHyphens/>
        <w:ind w:firstLine="709"/>
        <w:jc w:val="both"/>
        <w:rPr>
          <w:rFonts w:eastAsiaTheme="minorHAnsi"/>
          <w:sz w:val="24"/>
          <w:szCs w:val="24"/>
          <w:lang w:eastAsia="en-US"/>
        </w:rPr>
      </w:pPr>
      <w:r w:rsidRPr="001F6025">
        <w:rPr>
          <w:rFonts w:eastAsiaTheme="minorHAnsi"/>
          <w:sz w:val="24"/>
          <w:szCs w:val="24"/>
          <w:lang w:eastAsia="en-US"/>
        </w:rPr>
        <w:t>6</w:t>
      </w:r>
      <w:r w:rsidR="00BB254C" w:rsidRPr="001F6025">
        <w:rPr>
          <w:rFonts w:eastAsiaTheme="minorHAnsi"/>
          <w:sz w:val="24"/>
          <w:szCs w:val="24"/>
          <w:lang w:eastAsia="en-US"/>
        </w:rPr>
        <w:t xml:space="preserve">.1. </w:t>
      </w:r>
      <w:r w:rsidR="001A5B03" w:rsidRPr="001F6025">
        <w:rPr>
          <w:rFonts w:eastAsiaTheme="minorHAnsi"/>
          <w:sz w:val="24"/>
          <w:szCs w:val="24"/>
          <w:lang w:eastAsia="en-US"/>
        </w:rPr>
        <w:t xml:space="preserve">Перечень медицинских организаций, оказывающих скорую медицинскую помощь вне медицинских организаций, в том числе перечень медицинских организаций оплата, в которых осуществляется по подушевому нормативу финансирования и по отдельным тарифам определён </w:t>
      </w:r>
      <w:r w:rsidR="001A5B03" w:rsidRPr="001F6025">
        <w:rPr>
          <w:rFonts w:eastAsiaTheme="minorHAnsi"/>
          <w:bCs/>
          <w:sz w:val="24"/>
          <w:szCs w:val="24"/>
          <w:lang w:eastAsia="en-US"/>
        </w:rPr>
        <w:t xml:space="preserve">приложением </w:t>
      </w:r>
      <w:r w:rsidR="00356298" w:rsidRPr="001F6025">
        <w:rPr>
          <w:rFonts w:eastAsiaTheme="minorHAnsi"/>
          <w:bCs/>
          <w:sz w:val="24"/>
          <w:szCs w:val="24"/>
          <w:lang w:eastAsia="en-US"/>
        </w:rPr>
        <w:t>4</w:t>
      </w:r>
      <w:r w:rsidR="001A5B03" w:rsidRPr="001F6025">
        <w:rPr>
          <w:rFonts w:eastAsiaTheme="minorHAnsi"/>
          <w:sz w:val="24"/>
          <w:szCs w:val="24"/>
          <w:lang w:eastAsia="en-US"/>
        </w:rPr>
        <w:t xml:space="preserve"> к Тарифному соглашению. Медицинские организации обязаны вести раздельный учет вызовов скорой медицинской помощи, оказанной застрахованным гражданам (финансовое обеспечение, на которых предусмотрено в рамках базовой программы ОМС).</w:t>
      </w:r>
    </w:p>
    <w:p w14:paraId="1F6233D4" w14:textId="5DC92EDA" w:rsidR="001A5B03" w:rsidRPr="001F6025" w:rsidRDefault="00DA5F08" w:rsidP="001F6025">
      <w:pPr>
        <w:ind w:firstLine="709"/>
        <w:contextualSpacing/>
        <w:jc w:val="both"/>
        <w:rPr>
          <w:rFonts w:eastAsiaTheme="minorHAnsi"/>
          <w:sz w:val="24"/>
          <w:szCs w:val="24"/>
          <w:lang w:eastAsia="en-US"/>
        </w:rPr>
      </w:pPr>
      <w:r w:rsidRPr="001F6025">
        <w:rPr>
          <w:rFonts w:eastAsiaTheme="minorHAnsi"/>
          <w:sz w:val="24"/>
          <w:szCs w:val="24"/>
          <w:lang w:eastAsia="en-US"/>
        </w:rPr>
        <w:t>6</w:t>
      </w:r>
      <w:r w:rsidR="00BB254C" w:rsidRPr="001F6025">
        <w:rPr>
          <w:rFonts w:eastAsiaTheme="minorHAnsi"/>
          <w:sz w:val="24"/>
          <w:szCs w:val="24"/>
          <w:lang w:eastAsia="en-US"/>
        </w:rPr>
        <w:t xml:space="preserve">.2. </w:t>
      </w:r>
      <w:r w:rsidR="001A5B03" w:rsidRPr="001F6025">
        <w:rPr>
          <w:rFonts w:eastAsiaTheme="minorHAnsi"/>
          <w:sz w:val="24"/>
          <w:szCs w:val="24"/>
          <w:lang w:eastAsia="en-US"/>
        </w:rPr>
        <w:t xml:space="preserve">Оплата скорой медицинской помощи (за исключением специализированной (санитарно-авиационной) скорой медицинской помощи)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w:t>
      </w:r>
    </w:p>
    <w:p w14:paraId="156B0437" w14:textId="3920CFDB" w:rsidR="001A5B03" w:rsidRPr="001F6025" w:rsidRDefault="00DA5F08" w:rsidP="001F6025">
      <w:pPr>
        <w:ind w:firstLine="709"/>
        <w:contextualSpacing/>
        <w:jc w:val="both"/>
        <w:rPr>
          <w:rFonts w:eastAsia="Calibri"/>
          <w:sz w:val="24"/>
          <w:szCs w:val="24"/>
          <w:lang w:eastAsia="en-US"/>
        </w:rPr>
      </w:pPr>
      <w:r w:rsidRPr="001F6025">
        <w:rPr>
          <w:rFonts w:eastAsia="Calibri"/>
          <w:sz w:val="24"/>
          <w:szCs w:val="24"/>
          <w:lang w:eastAsia="en-US"/>
        </w:rPr>
        <w:t>6</w:t>
      </w:r>
      <w:r w:rsidR="00BB254C" w:rsidRPr="001F6025">
        <w:rPr>
          <w:rFonts w:eastAsia="Calibri"/>
          <w:sz w:val="24"/>
          <w:szCs w:val="24"/>
          <w:lang w:eastAsia="en-US"/>
        </w:rPr>
        <w:t xml:space="preserve">.2.1. </w:t>
      </w:r>
      <w:r w:rsidR="001A5B03" w:rsidRPr="001F6025">
        <w:rPr>
          <w:rFonts w:eastAsia="Calibri"/>
          <w:sz w:val="24"/>
          <w:szCs w:val="24"/>
          <w:lang w:eastAsia="en-US"/>
        </w:rPr>
        <w:t>лицам, застрахованным в Ханты-Мансийском автономном округе – Югре по тарифам подушевого финансирования скорой медицинской помощи (подушевой норматив финансирования скорой медицинской помощи) с учётом численности и половозрастной структуры населения Ханты-Мансийского автономного округа – Югры в сочетании с оплатой за медицинские услуги, стоимость которых не включена в подушевой норматив (внутривенное введение тромболитических препаратов),</w:t>
      </w:r>
    </w:p>
    <w:p w14:paraId="5DCD3BEA" w14:textId="446BDA97" w:rsidR="001A5B03" w:rsidRPr="001F6025" w:rsidRDefault="00DA5F08" w:rsidP="001F6025">
      <w:pPr>
        <w:ind w:firstLine="709"/>
        <w:contextualSpacing/>
        <w:jc w:val="both"/>
        <w:rPr>
          <w:rFonts w:eastAsia="Calibri"/>
          <w:sz w:val="24"/>
          <w:szCs w:val="24"/>
          <w:lang w:eastAsia="en-US"/>
        </w:rPr>
      </w:pPr>
      <w:r w:rsidRPr="001F6025">
        <w:rPr>
          <w:rFonts w:eastAsia="Calibri"/>
          <w:sz w:val="24"/>
          <w:szCs w:val="24"/>
          <w:lang w:eastAsia="en-US"/>
        </w:rPr>
        <w:t>6</w:t>
      </w:r>
      <w:r w:rsidR="00BB254C" w:rsidRPr="001F6025">
        <w:rPr>
          <w:rFonts w:eastAsia="Calibri"/>
          <w:sz w:val="24"/>
          <w:szCs w:val="24"/>
          <w:lang w:eastAsia="en-US"/>
        </w:rPr>
        <w:t xml:space="preserve">.2.2. </w:t>
      </w:r>
      <w:r w:rsidR="001A5B03" w:rsidRPr="001F6025">
        <w:rPr>
          <w:rFonts w:eastAsia="Calibri"/>
          <w:sz w:val="24"/>
          <w:szCs w:val="24"/>
          <w:lang w:eastAsia="en-US"/>
        </w:rPr>
        <w:t xml:space="preserve">лицам, застрахованным за пределами Ханты-Мансийского автономного округа - Югры по тарифам оплаты одного вызова скорой медицинской помощи в сочетании с оплатой за </w:t>
      </w:r>
      <w:r w:rsidR="001A5B03" w:rsidRPr="001F6025">
        <w:rPr>
          <w:rFonts w:eastAsia="Calibri"/>
          <w:sz w:val="24"/>
          <w:szCs w:val="24"/>
          <w:lang w:eastAsia="en-US"/>
        </w:rPr>
        <w:lastRenderedPageBreak/>
        <w:t>медицинские услуги, стоимость которых не включена в тариф вызова (внутривенное введени</w:t>
      </w:r>
      <w:r w:rsidR="00183798" w:rsidRPr="001F6025">
        <w:rPr>
          <w:rFonts w:eastAsia="Calibri"/>
          <w:sz w:val="24"/>
          <w:szCs w:val="24"/>
          <w:lang w:eastAsia="en-US"/>
        </w:rPr>
        <w:t>е тромболитических препаратов).</w:t>
      </w:r>
    </w:p>
    <w:p w14:paraId="258065D6" w14:textId="77777777" w:rsidR="001A5B03" w:rsidRPr="001F6025" w:rsidRDefault="001A5B03" w:rsidP="001F6025">
      <w:pPr>
        <w:jc w:val="center"/>
        <w:rPr>
          <w:rFonts w:eastAsiaTheme="minorHAnsi"/>
          <w:sz w:val="24"/>
          <w:szCs w:val="24"/>
          <w:lang w:eastAsia="en-US"/>
        </w:rPr>
      </w:pPr>
    </w:p>
    <w:p w14:paraId="49CF96D0" w14:textId="0A9B6A8D" w:rsidR="001A5B03" w:rsidRPr="001F6025" w:rsidRDefault="001A5B03" w:rsidP="001F6025">
      <w:pPr>
        <w:keepNext/>
        <w:keepLines/>
        <w:jc w:val="center"/>
        <w:outlineLvl w:val="1"/>
        <w:rPr>
          <w:rFonts w:eastAsiaTheme="minorHAnsi"/>
          <w:b/>
          <w:bCs/>
          <w:sz w:val="24"/>
          <w:szCs w:val="24"/>
          <w:lang w:eastAsia="en-US"/>
        </w:rPr>
      </w:pPr>
      <w:bookmarkStart w:id="32" w:name="_Toc470793179"/>
      <w:r w:rsidRPr="001F6025">
        <w:rPr>
          <w:rFonts w:eastAsiaTheme="minorHAnsi"/>
          <w:b/>
          <w:bCs/>
          <w:sz w:val="24"/>
          <w:szCs w:val="24"/>
          <w:lang w:eastAsia="en-US"/>
        </w:rPr>
        <w:t>Оплата скорой медицинской помощи в амбулаторных условиях.</w:t>
      </w:r>
      <w:bookmarkEnd w:id="32"/>
    </w:p>
    <w:p w14:paraId="1FCE97DA" w14:textId="77777777" w:rsidR="00812B13" w:rsidRPr="001F6025" w:rsidRDefault="00812B13" w:rsidP="001F6025">
      <w:pPr>
        <w:ind w:firstLine="708"/>
        <w:jc w:val="both"/>
        <w:rPr>
          <w:sz w:val="24"/>
          <w:szCs w:val="24"/>
          <w:lang w:eastAsia="en-US"/>
        </w:rPr>
      </w:pPr>
    </w:p>
    <w:p w14:paraId="060B83F6" w14:textId="2D567C26" w:rsidR="002D1CD1" w:rsidRPr="001F6025" w:rsidRDefault="00AC3C7E" w:rsidP="001F6025">
      <w:pPr>
        <w:ind w:firstLine="708"/>
        <w:jc w:val="both"/>
        <w:rPr>
          <w:sz w:val="24"/>
          <w:szCs w:val="24"/>
        </w:rPr>
      </w:pPr>
      <w:r w:rsidRPr="001F6025">
        <w:rPr>
          <w:sz w:val="24"/>
          <w:szCs w:val="24"/>
          <w:lang w:eastAsia="en-US"/>
        </w:rPr>
        <w:t>6</w:t>
      </w:r>
      <w:r w:rsidR="00BB254C" w:rsidRPr="001F6025">
        <w:rPr>
          <w:sz w:val="24"/>
          <w:szCs w:val="24"/>
          <w:lang w:eastAsia="en-US"/>
        </w:rPr>
        <w:t xml:space="preserve">.3. </w:t>
      </w:r>
      <w:r w:rsidR="001A5B03" w:rsidRPr="001F6025">
        <w:rPr>
          <w:sz w:val="24"/>
          <w:szCs w:val="24"/>
          <w:lang w:eastAsia="en-US"/>
        </w:rPr>
        <w:t xml:space="preserve">Включение в реестр медицинской помощи случаев оказания скорой медицинской помощи в экстренной и неотложной форме в амбулаторных условиях врачом, имеющим сертификат по специальности «скорая медицинская помощь», производится по тарифам </w:t>
      </w:r>
      <w:r w:rsidR="001A5B03" w:rsidRPr="001F6025">
        <w:rPr>
          <w:sz w:val="24"/>
          <w:szCs w:val="24"/>
        </w:rPr>
        <w:t xml:space="preserve">«Посещение терапевта (участковый, врач общей практики, прочие врачи терапевтического профиля, не перечисленные в других разделах)» или «Посещение педиатра (участковый, прочие врачи терапевтического профиля, не перечисленные в других разделах)». </w:t>
      </w:r>
      <w:r w:rsidR="001A5B03" w:rsidRPr="001F6025">
        <w:rPr>
          <w:sz w:val="24"/>
          <w:szCs w:val="24"/>
          <w:lang w:eastAsia="en-US"/>
        </w:rPr>
        <w:t>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 имеющим сертификат по специальности «</w:t>
      </w:r>
      <w:r w:rsidR="001A5B03" w:rsidRPr="001F6025">
        <w:rPr>
          <w:rFonts w:eastAsiaTheme="minorHAnsi"/>
          <w:sz w:val="24"/>
          <w:szCs w:val="24"/>
          <w:lang w:eastAsia="en-US"/>
        </w:rPr>
        <w:t>скорая и неотложная помощь</w:t>
      </w:r>
      <w:r w:rsidR="001A5B03" w:rsidRPr="001F6025">
        <w:rPr>
          <w:sz w:val="24"/>
          <w:szCs w:val="24"/>
          <w:lang w:eastAsia="en-US"/>
        </w:rPr>
        <w:t>», производится по тарифу</w:t>
      </w:r>
      <w:r w:rsidR="001A5B03" w:rsidRPr="001F6025">
        <w:rPr>
          <w:sz w:val="24"/>
          <w:szCs w:val="24"/>
        </w:rPr>
        <w:t xml:space="preserve"> «Посещение фельдшера (акушера)».</w:t>
      </w:r>
    </w:p>
    <w:p w14:paraId="6D395EA8" w14:textId="77777777" w:rsidR="00F73D74" w:rsidRPr="001F6025" w:rsidRDefault="00F73D74" w:rsidP="001F6025">
      <w:pPr>
        <w:jc w:val="center"/>
        <w:rPr>
          <w:b/>
          <w:sz w:val="28"/>
          <w:szCs w:val="28"/>
        </w:rPr>
      </w:pPr>
    </w:p>
    <w:p w14:paraId="579BE634" w14:textId="69E58150" w:rsidR="001A5B03" w:rsidRPr="001F6025" w:rsidRDefault="001A5B03" w:rsidP="001F6025">
      <w:pPr>
        <w:jc w:val="center"/>
        <w:rPr>
          <w:b/>
          <w:sz w:val="28"/>
          <w:szCs w:val="24"/>
        </w:rPr>
      </w:pPr>
      <w:r w:rsidRPr="001F6025">
        <w:rPr>
          <w:b/>
          <w:sz w:val="28"/>
          <w:szCs w:val="24"/>
        </w:rPr>
        <w:t xml:space="preserve">Раздел </w:t>
      </w:r>
      <w:r w:rsidRPr="001F6025">
        <w:rPr>
          <w:b/>
          <w:sz w:val="28"/>
          <w:szCs w:val="24"/>
          <w:lang w:val="en-US"/>
        </w:rPr>
        <w:t>V</w:t>
      </w:r>
      <w:r w:rsidR="003A239B" w:rsidRPr="001F6025">
        <w:rPr>
          <w:b/>
          <w:sz w:val="28"/>
          <w:szCs w:val="24"/>
          <w:lang w:val="en-US"/>
        </w:rPr>
        <w:t>II</w:t>
      </w:r>
      <w:r w:rsidR="00BB254C" w:rsidRPr="001F6025">
        <w:rPr>
          <w:b/>
          <w:sz w:val="28"/>
          <w:szCs w:val="24"/>
        </w:rPr>
        <w:t xml:space="preserve">. </w:t>
      </w:r>
      <w:r w:rsidRPr="001F6025">
        <w:rPr>
          <w:b/>
          <w:sz w:val="28"/>
          <w:szCs w:val="24"/>
        </w:rPr>
        <w:t>П</w:t>
      </w:r>
      <w:r w:rsidR="003A239B" w:rsidRPr="001F6025">
        <w:rPr>
          <w:b/>
          <w:sz w:val="28"/>
          <w:szCs w:val="24"/>
        </w:rPr>
        <w:t xml:space="preserve">орядок </w:t>
      </w:r>
      <w:r w:rsidRPr="001F6025">
        <w:rPr>
          <w:rFonts w:eastAsiaTheme="minorHAnsi"/>
          <w:b/>
          <w:sz w:val="28"/>
          <w:szCs w:val="24"/>
        </w:rPr>
        <w:t>применения способов оплаты медицинской помощи по всем вид</w:t>
      </w:r>
      <w:r w:rsidR="003B2A59" w:rsidRPr="001F6025">
        <w:rPr>
          <w:rFonts w:eastAsiaTheme="minorHAnsi"/>
          <w:b/>
          <w:sz w:val="28"/>
          <w:szCs w:val="24"/>
        </w:rPr>
        <w:t>ам и условиям ее предоставления</w:t>
      </w:r>
    </w:p>
    <w:p w14:paraId="12DB4923" w14:textId="77777777" w:rsidR="001A5B03" w:rsidRPr="001F6025" w:rsidRDefault="001A5B03" w:rsidP="001F6025">
      <w:pPr>
        <w:contextualSpacing/>
        <w:jc w:val="both"/>
        <w:rPr>
          <w:rFonts w:eastAsiaTheme="minorHAnsi"/>
          <w:sz w:val="28"/>
          <w:szCs w:val="24"/>
        </w:rPr>
      </w:pPr>
    </w:p>
    <w:p w14:paraId="4898964E" w14:textId="77777777" w:rsidR="001A5B03" w:rsidRPr="001F6025" w:rsidRDefault="001A5B03" w:rsidP="001F6025">
      <w:pPr>
        <w:contextualSpacing/>
        <w:jc w:val="center"/>
        <w:outlineLvl w:val="2"/>
        <w:rPr>
          <w:rFonts w:eastAsiaTheme="minorHAnsi"/>
          <w:b/>
          <w:sz w:val="24"/>
          <w:szCs w:val="24"/>
          <w:lang w:eastAsia="en-US"/>
        </w:rPr>
      </w:pPr>
      <w:r w:rsidRPr="001F6025">
        <w:rPr>
          <w:rFonts w:eastAsiaTheme="minorHAnsi"/>
          <w:b/>
          <w:sz w:val="24"/>
          <w:szCs w:val="24"/>
          <w:lang w:eastAsia="en-US"/>
        </w:rPr>
        <w:t>Оплата медицинской помощи (в том числе первичной специализированной медико-санитарной помощи) по подушевому нормативу финансирования на прикрепившихся к медицинской организации лиц, включая оплату медицинской помощи по всем видам и условиям ее предоставления с учетом показателей результативности деятельности медицинской организации, включая показатели объема медицинской помощи.</w:t>
      </w:r>
    </w:p>
    <w:p w14:paraId="20CAFA51" w14:textId="77777777" w:rsidR="001A5B03" w:rsidRPr="001F6025" w:rsidRDefault="001A5B03" w:rsidP="001F6025">
      <w:pPr>
        <w:contextualSpacing/>
        <w:outlineLvl w:val="2"/>
        <w:rPr>
          <w:rFonts w:eastAsiaTheme="minorHAnsi"/>
          <w:b/>
          <w:sz w:val="24"/>
          <w:szCs w:val="24"/>
          <w:lang w:eastAsia="en-US"/>
        </w:rPr>
      </w:pPr>
    </w:p>
    <w:p w14:paraId="34A87D1A" w14:textId="7B312B01" w:rsidR="001A5B03" w:rsidRPr="001F6025" w:rsidRDefault="00AC3C7E" w:rsidP="001F6025">
      <w:pPr>
        <w:autoSpaceDE w:val="0"/>
        <w:autoSpaceDN w:val="0"/>
        <w:adjustRightInd w:val="0"/>
        <w:ind w:firstLine="709"/>
        <w:contextualSpacing/>
        <w:jc w:val="both"/>
        <w:rPr>
          <w:rFonts w:eastAsiaTheme="minorHAnsi"/>
          <w:sz w:val="24"/>
          <w:szCs w:val="24"/>
          <w:lang w:eastAsia="en-US"/>
        </w:rPr>
      </w:pPr>
      <w:r w:rsidRPr="001F6025">
        <w:rPr>
          <w:rFonts w:eastAsiaTheme="minorHAnsi"/>
          <w:sz w:val="24"/>
          <w:szCs w:val="24"/>
          <w:lang w:eastAsia="en-US"/>
        </w:rPr>
        <w:t>7</w:t>
      </w:r>
      <w:r w:rsidR="001A5B03" w:rsidRPr="001F6025">
        <w:rPr>
          <w:rFonts w:eastAsiaTheme="minorHAnsi"/>
          <w:sz w:val="24"/>
          <w:szCs w:val="24"/>
          <w:lang w:eastAsia="en-US"/>
        </w:rPr>
        <w:t>.2. Критериями применения подушевого финансирования по всем видам и условиям оказания медицинской помощи для медицинских организаций являются:</w:t>
      </w:r>
    </w:p>
    <w:p w14:paraId="3ED42211" w14:textId="7CADCB97" w:rsidR="001A5B03" w:rsidRPr="001F6025" w:rsidRDefault="00AC3C7E" w:rsidP="001F6025">
      <w:pPr>
        <w:autoSpaceDE w:val="0"/>
        <w:autoSpaceDN w:val="0"/>
        <w:adjustRightInd w:val="0"/>
        <w:ind w:firstLine="708"/>
        <w:contextualSpacing/>
        <w:jc w:val="both"/>
        <w:rPr>
          <w:rFonts w:eastAsiaTheme="minorHAnsi"/>
          <w:sz w:val="24"/>
          <w:szCs w:val="24"/>
          <w:lang w:eastAsia="en-US"/>
        </w:rPr>
      </w:pPr>
      <w:r w:rsidRPr="001F6025">
        <w:rPr>
          <w:rFonts w:eastAsiaTheme="minorHAnsi"/>
          <w:sz w:val="24"/>
          <w:szCs w:val="24"/>
          <w:lang w:eastAsia="en-US"/>
        </w:rPr>
        <w:t>7</w:t>
      </w:r>
      <w:r w:rsidR="00BB254C" w:rsidRPr="001F6025">
        <w:rPr>
          <w:rFonts w:eastAsiaTheme="minorHAnsi"/>
          <w:sz w:val="24"/>
          <w:szCs w:val="24"/>
          <w:lang w:eastAsia="en-US"/>
        </w:rPr>
        <w:t xml:space="preserve">.2.1. </w:t>
      </w:r>
      <w:r w:rsidR="001A5B03" w:rsidRPr="001F6025">
        <w:rPr>
          <w:rFonts w:eastAsiaTheme="minorHAnsi"/>
          <w:sz w:val="24"/>
          <w:szCs w:val="24"/>
          <w:lang w:eastAsia="en-US"/>
        </w:rPr>
        <w:t>расположение в сельской местности и (или) районах Крайнего Севера и местностях, приравненных к районам Крайнего Севера.</w:t>
      </w:r>
    </w:p>
    <w:p w14:paraId="6B2BB4EC" w14:textId="69930D42" w:rsidR="001A5B03" w:rsidRPr="001F6025" w:rsidRDefault="00AC3C7E" w:rsidP="001F6025">
      <w:pPr>
        <w:autoSpaceDE w:val="0"/>
        <w:autoSpaceDN w:val="0"/>
        <w:adjustRightInd w:val="0"/>
        <w:ind w:firstLine="708"/>
        <w:contextualSpacing/>
        <w:jc w:val="both"/>
        <w:rPr>
          <w:rFonts w:eastAsiaTheme="minorHAnsi"/>
          <w:sz w:val="24"/>
          <w:szCs w:val="24"/>
          <w:lang w:eastAsia="en-US"/>
        </w:rPr>
      </w:pPr>
      <w:r w:rsidRPr="001F6025">
        <w:rPr>
          <w:rFonts w:eastAsiaTheme="minorHAnsi"/>
          <w:sz w:val="24"/>
          <w:szCs w:val="24"/>
          <w:lang w:eastAsia="en-US"/>
        </w:rPr>
        <w:t>7</w:t>
      </w:r>
      <w:r w:rsidR="00BB254C" w:rsidRPr="001F6025">
        <w:rPr>
          <w:rFonts w:eastAsiaTheme="minorHAnsi"/>
          <w:sz w:val="24"/>
          <w:szCs w:val="24"/>
          <w:lang w:eastAsia="en-US"/>
        </w:rPr>
        <w:t xml:space="preserve">.2.2. </w:t>
      </w:r>
      <w:r w:rsidR="001A5B03" w:rsidRPr="001F6025">
        <w:rPr>
          <w:rFonts w:eastAsiaTheme="minorHAnsi"/>
          <w:sz w:val="24"/>
          <w:szCs w:val="24"/>
          <w:lang w:eastAsia="en-US"/>
        </w:rPr>
        <w:t>наличие в структуре медицинской организации подразделений, оказывающих медицинскую помощь в стационарных условиях и в условиях дневного стационара.</w:t>
      </w:r>
    </w:p>
    <w:p w14:paraId="06C8BE45" w14:textId="006A5DF7" w:rsidR="001A5B03" w:rsidRPr="001F6025" w:rsidRDefault="00AC3C7E" w:rsidP="001F6025">
      <w:pPr>
        <w:autoSpaceDE w:val="0"/>
        <w:autoSpaceDN w:val="0"/>
        <w:adjustRightInd w:val="0"/>
        <w:ind w:firstLine="708"/>
        <w:contextualSpacing/>
        <w:jc w:val="both"/>
        <w:rPr>
          <w:rFonts w:eastAsiaTheme="minorHAnsi"/>
          <w:sz w:val="24"/>
          <w:szCs w:val="24"/>
          <w:lang w:eastAsia="en-US"/>
        </w:rPr>
      </w:pPr>
      <w:r w:rsidRPr="001F6025">
        <w:rPr>
          <w:rFonts w:eastAsiaTheme="minorHAnsi"/>
          <w:sz w:val="24"/>
          <w:szCs w:val="24"/>
          <w:lang w:eastAsia="en-US"/>
        </w:rPr>
        <w:t>7</w:t>
      </w:r>
      <w:r w:rsidR="00BB254C" w:rsidRPr="001F6025">
        <w:rPr>
          <w:rFonts w:eastAsiaTheme="minorHAnsi"/>
          <w:sz w:val="24"/>
          <w:szCs w:val="24"/>
          <w:lang w:eastAsia="en-US"/>
        </w:rPr>
        <w:t xml:space="preserve">.2.3. </w:t>
      </w:r>
      <w:r w:rsidR="001A5B03" w:rsidRPr="001F6025">
        <w:rPr>
          <w:rFonts w:eastAsiaTheme="minorHAnsi"/>
          <w:sz w:val="24"/>
          <w:szCs w:val="24"/>
          <w:lang w:eastAsia="en-US"/>
        </w:rPr>
        <w:t xml:space="preserve">участковые больницы, в качестве самостоятельных юридических лиц. </w:t>
      </w:r>
    </w:p>
    <w:p w14:paraId="5E380C58" w14:textId="195DAFBC" w:rsidR="001A5B03" w:rsidRPr="001F6025" w:rsidRDefault="00AC3C7E" w:rsidP="001F6025">
      <w:pPr>
        <w:autoSpaceDE w:val="0"/>
        <w:autoSpaceDN w:val="0"/>
        <w:adjustRightInd w:val="0"/>
        <w:ind w:firstLine="709"/>
        <w:contextualSpacing/>
        <w:jc w:val="both"/>
        <w:rPr>
          <w:rFonts w:eastAsiaTheme="minorHAnsi"/>
          <w:sz w:val="24"/>
          <w:szCs w:val="24"/>
          <w:lang w:eastAsia="en-US"/>
        </w:rPr>
      </w:pPr>
      <w:r w:rsidRPr="001F6025">
        <w:rPr>
          <w:rFonts w:eastAsiaTheme="minorHAnsi"/>
          <w:sz w:val="24"/>
          <w:szCs w:val="24"/>
          <w:lang w:eastAsia="en-US"/>
        </w:rPr>
        <w:t>7</w:t>
      </w:r>
      <w:r w:rsidR="00BB254C" w:rsidRPr="001F6025">
        <w:rPr>
          <w:rFonts w:eastAsiaTheme="minorHAnsi"/>
          <w:sz w:val="24"/>
          <w:szCs w:val="24"/>
          <w:lang w:eastAsia="en-US"/>
        </w:rPr>
        <w:t xml:space="preserve">.3. </w:t>
      </w:r>
      <w:r w:rsidR="001A5B03" w:rsidRPr="001F6025">
        <w:rPr>
          <w:rFonts w:eastAsiaTheme="minorHAnsi"/>
          <w:sz w:val="24"/>
          <w:szCs w:val="24"/>
          <w:lang w:eastAsia="en-US"/>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 имеющих прикрепленное население для оказания медицинской помощи в амбулаторных условиях, за достижение показателей результативности их деятельности, определяется доля средств, направляемых на выплаты медицинским организациям в случае достижения ими значений показателей результативности деятельности согласно балльной оценке в размере 1 процента от базового подушевого норматива финансирования на прикрепившихся лиц.</w:t>
      </w:r>
    </w:p>
    <w:p w14:paraId="273E7D69" w14:textId="77777777" w:rsidR="001A5B03" w:rsidRPr="001F6025" w:rsidRDefault="001A5B03" w:rsidP="001F6025">
      <w:pPr>
        <w:ind w:firstLine="709"/>
        <w:jc w:val="both"/>
        <w:rPr>
          <w:rFonts w:ascii="Verdana" w:hAnsi="Verdana"/>
          <w:color w:val="000000"/>
          <w:sz w:val="21"/>
          <w:szCs w:val="21"/>
        </w:rPr>
      </w:pPr>
      <w:r w:rsidRPr="001F6025">
        <w:rPr>
          <w:color w:val="000000"/>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p>
    <w:p w14:paraId="235DFF23" w14:textId="77777777" w:rsidR="001A5B03" w:rsidRPr="001F6025" w:rsidRDefault="001A5B03" w:rsidP="001F6025">
      <w:pPr>
        <w:ind w:firstLine="539"/>
        <w:jc w:val="both"/>
        <w:rPr>
          <w:color w:val="000000"/>
          <w:sz w:val="24"/>
          <w:szCs w:val="24"/>
        </w:rPr>
      </w:pPr>
    </w:p>
    <w:p w14:paraId="68119AF5" w14:textId="73853F26" w:rsidR="001A5B03" w:rsidRPr="001F6025" w:rsidRDefault="006B33F1" w:rsidP="001F6025">
      <w:pP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ПН</m:t>
            </m:r>
          </m:sub>
        </m:sSub>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ДП</m:t>
            </m:r>
          </m:e>
          <m:sub>
            <m:r>
              <w:rPr>
                <w:rFonts w:ascii="Cambria Math" w:eastAsia="Cambria Math" w:hAnsi="Cambria Math"/>
                <w:color w:val="000000"/>
                <w:sz w:val="28"/>
                <w:szCs w:val="24"/>
              </w:rPr>
              <m:t>Н</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Sup>
          <m:sSubSupPr>
            <m:ctrlPr>
              <w:rPr>
                <w:rFonts w:ascii="Cambria Math" w:eastAsia="Cambria Math" w:hAnsi="Cambria Math"/>
                <w:color w:val="000000"/>
                <w:sz w:val="28"/>
                <w:szCs w:val="24"/>
              </w:rPr>
            </m:ctrlPr>
          </m:sSubSupPr>
          <m:e>
            <m:r>
              <w:rPr>
                <w:rFonts w:ascii="Cambria Math" w:eastAsia="Cambria Math" w:hAnsi="Cambria Math"/>
                <w:color w:val="000000"/>
                <w:sz w:val="28"/>
                <w:szCs w:val="24"/>
              </w:rPr>
              <m:t>Ч</m:t>
            </m:r>
          </m:e>
          <m:sub>
            <m:r>
              <w:rPr>
                <w:rFonts w:ascii="Cambria Math" w:eastAsia="Cambria Math" w:hAnsi="Cambria Math"/>
                <w:color w:val="000000"/>
                <w:sz w:val="28"/>
                <w:szCs w:val="24"/>
              </w:rPr>
              <m:t>З</m:t>
            </m:r>
          </m:sub>
          <m:sup>
            <m:r>
              <w:rPr>
                <w:rFonts w:ascii="Cambria Math" w:eastAsia="Cambria Math" w:hAnsi="Cambria Math"/>
                <w:color w:val="000000"/>
                <w:sz w:val="28"/>
                <w:szCs w:val="24"/>
              </w:rPr>
              <m:t>i</m:t>
            </m:r>
          </m:sup>
        </m:sSubSup>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ОС</m:t>
            </m:r>
          </m:e>
          <m:sub>
            <m:r>
              <w:rPr>
                <w:rFonts w:ascii="Cambria Math" w:eastAsia="Cambria Math" w:hAnsi="Cambria Math"/>
                <w:color w:val="000000"/>
                <w:sz w:val="28"/>
                <w:szCs w:val="24"/>
              </w:rPr>
              <m:t>РД</m:t>
            </m:r>
          </m:sub>
        </m:sSub>
      </m:oMath>
      <w:r w:rsidR="001A5B03" w:rsidRPr="001F6025">
        <w:rPr>
          <w:color w:val="000000"/>
          <w:sz w:val="24"/>
          <w:szCs w:val="24"/>
        </w:rPr>
        <w:t>, где:</w:t>
      </w:r>
    </w:p>
    <w:p w14:paraId="0672A085" w14:textId="77777777" w:rsidR="001A5B03" w:rsidRPr="001F6025" w:rsidRDefault="001A5B03" w:rsidP="001F6025">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851"/>
        <w:gridCol w:w="9355"/>
      </w:tblGrid>
      <w:tr w:rsidR="001A5B03" w:rsidRPr="001F6025" w14:paraId="7EB69A30" w14:textId="77777777" w:rsidTr="001A5B03">
        <w:tc>
          <w:tcPr>
            <w:tcW w:w="851" w:type="dxa"/>
            <w:hideMark/>
          </w:tcPr>
          <w:p w14:paraId="7684B6ED" w14:textId="77777777" w:rsidR="001A5B03" w:rsidRPr="001F6025" w:rsidRDefault="001A5B03" w:rsidP="001F6025">
            <w:pPr>
              <w:spacing w:before="100" w:after="100"/>
              <w:ind w:left="60" w:right="60"/>
              <w:rPr>
                <w:color w:val="000000"/>
                <w:sz w:val="24"/>
                <w:szCs w:val="24"/>
              </w:rPr>
            </w:pPr>
            <w:r w:rsidRPr="001F6025">
              <w:rPr>
                <w:color w:val="000000"/>
                <w:sz w:val="24"/>
                <w:szCs w:val="24"/>
              </w:rPr>
              <w:t>ОС</w:t>
            </w:r>
            <w:r w:rsidRPr="001F6025">
              <w:rPr>
                <w:color w:val="000000"/>
                <w:sz w:val="24"/>
                <w:szCs w:val="24"/>
                <w:vertAlign w:val="subscript"/>
              </w:rPr>
              <w:t>ПН</w:t>
            </w:r>
          </w:p>
        </w:tc>
        <w:tc>
          <w:tcPr>
            <w:tcW w:w="9355" w:type="dxa"/>
            <w:hideMark/>
          </w:tcPr>
          <w:p w14:paraId="5C6A8D2B"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 xml:space="preserve">финансовое обеспечение медицинской помощи, оказанной медицинской организацией, имеющей прикрепившихся лиц, по подушевому нормативу </w:t>
            </w:r>
            <w:r w:rsidRPr="001F6025">
              <w:rPr>
                <w:color w:val="000000"/>
                <w:sz w:val="24"/>
                <w:szCs w:val="24"/>
              </w:rPr>
              <w:lastRenderedPageBreak/>
              <w:t>финансирования, рублей;</w:t>
            </w:r>
          </w:p>
        </w:tc>
      </w:tr>
      <w:tr w:rsidR="001A5B03" w:rsidRPr="001F6025" w14:paraId="58EEDCB5" w14:textId="77777777" w:rsidTr="001A5B03">
        <w:tc>
          <w:tcPr>
            <w:tcW w:w="851" w:type="dxa"/>
          </w:tcPr>
          <w:p w14:paraId="3E460F09" w14:textId="77777777" w:rsidR="001A5B03" w:rsidRPr="001F6025" w:rsidRDefault="001A5B03" w:rsidP="001F6025">
            <w:pPr>
              <w:spacing w:before="100" w:after="100"/>
              <w:ind w:left="60" w:right="60"/>
              <w:rPr>
                <w:color w:val="000000"/>
                <w:sz w:val="24"/>
                <w:szCs w:val="24"/>
                <w:vertAlign w:val="subscript"/>
              </w:rPr>
            </w:pPr>
            <w:r w:rsidRPr="001F6025">
              <w:rPr>
                <w:color w:val="000000"/>
                <w:sz w:val="24"/>
                <w:szCs w:val="24"/>
              </w:rPr>
              <w:lastRenderedPageBreak/>
              <w:t>ДП</w:t>
            </w:r>
            <w:r w:rsidRPr="001F6025">
              <w:rPr>
                <w:color w:val="000000"/>
                <w:sz w:val="24"/>
                <w:szCs w:val="24"/>
                <w:vertAlign w:val="superscript"/>
                <w:lang w:val="en-US"/>
              </w:rPr>
              <w:t>i</w:t>
            </w:r>
            <w:r w:rsidRPr="001F6025">
              <w:rPr>
                <w:color w:val="000000"/>
                <w:sz w:val="24"/>
                <w:szCs w:val="24"/>
                <w:vertAlign w:val="subscript"/>
              </w:rPr>
              <w:t>н</w:t>
            </w:r>
          </w:p>
        </w:tc>
        <w:tc>
          <w:tcPr>
            <w:tcW w:w="9355" w:type="dxa"/>
          </w:tcPr>
          <w:p w14:paraId="20BB9FD1"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дифференцированный подушевой норматив финансирования амбулаторной медицинской помощи для i-той медицинской организации, рублей;</w:t>
            </w:r>
          </w:p>
        </w:tc>
      </w:tr>
      <w:tr w:rsidR="001A5B03" w:rsidRPr="001F6025" w14:paraId="1E158490" w14:textId="77777777" w:rsidTr="001A5B03">
        <w:tc>
          <w:tcPr>
            <w:tcW w:w="851" w:type="dxa"/>
            <w:hideMark/>
          </w:tcPr>
          <w:p w14:paraId="5E95E60A" w14:textId="77777777" w:rsidR="001A5B03" w:rsidRPr="001F6025" w:rsidRDefault="001A5B03" w:rsidP="001F6025">
            <w:pPr>
              <w:spacing w:before="100" w:after="100"/>
              <w:ind w:left="60" w:right="60"/>
              <w:rPr>
                <w:color w:val="000000"/>
                <w:sz w:val="24"/>
                <w:szCs w:val="24"/>
              </w:rPr>
            </w:pPr>
            <w:r w:rsidRPr="001F6025">
              <w:rPr>
                <w:color w:val="000000"/>
                <w:sz w:val="24"/>
                <w:szCs w:val="24"/>
              </w:rPr>
              <w:t>ОС</w:t>
            </w:r>
            <w:r w:rsidRPr="001F6025">
              <w:rPr>
                <w:color w:val="000000"/>
                <w:sz w:val="24"/>
                <w:szCs w:val="24"/>
                <w:vertAlign w:val="subscript"/>
              </w:rPr>
              <w:t>РД</w:t>
            </w:r>
          </w:p>
        </w:tc>
        <w:tc>
          <w:tcPr>
            <w:tcW w:w="9355" w:type="dxa"/>
            <w:hideMark/>
          </w:tcPr>
          <w:p w14:paraId="37A7091E"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p>
        </w:tc>
      </w:tr>
    </w:tbl>
    <w:p w14:paraId="3A8B58C9" w14:textId="2F6D5CB6" w:rsidR="001A5B03" w:rsidRPr="001F6025" w:rsidRDefault="00AC3C7E" w:rsidP="001F6025">
      <w:pPr>
        <w:ind w:firstLine="709"/>
        <w:jc w:val="both"/>
        <w:rPr>
          <w:color w:val="000000"/>
          <w:sz w:val="24"/>
          <w:szCs w:val="24"/>
        </w:rPr>
      </w:pPr>
      <w:r w:rsidRPr="001F6025">
        <w:rPr>
          <w:color w:val="000000"/>
          <w:sz w:val="24"/>
          <w:szCs w:val="24"/>
        </w:rPr>
        <w:t>7</w:t>
      </w:r>
      <w:r w:rsidR="00BB254C" w:rsidRPr="001F6025">
        <w:rPr>
          <w:color w:val="000000"/>
          <w:sz w:val="24"/>
          <w:szCs w:val="24"/>
        </w:rPr>
        <w:t xml:space="preserve">.4. </w:t>
      </w:r>
      <w:r w:rsidR="001A5B03" w:rsidRPr="001F6025">
        <w:rPr>
          <w:color w:val="000000"/>
          <w:sz w:val="24"/>
          <w:szCs w:val="24"/>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w:t>
      </w:r>
    </w:p>
    <w:p w14:paraId="0ED9F402" w14:textId="099E3966" w:rsidR="001A5B03" w:rsidRPr="001F6025" w:rsidRDefault="00AC3C7E" w:rsidP="001F6025">
      <w:pPr>
        <w:ind w:firstLine="709"/>
        <w:jc w:val="both"/>
        <w:rPr>
          <w:color w:val="000000"/>
          <w:sz w:val="24"/>
          <w:szCs w:val="24"/>
        </w:rPr>
      </w:pPr>
      <w:r w:rsidRPr="001F6025">
        <w:rPr>
          <w:color w:val="000000"/>
          <w:sz w:val="24"/>
          <w:szCs w:val="24"/>
        </w:rPr>
        <w:t>7</w:t>
      </w:r>
      <w:r w:rsidR="00BB254C" w:rsidRPr="001F6025">
        <w:rPr>
          <w:color w:val="000000"/>
          <w:sz w:val="24"/>
          <w:szCs w:val="24"/>
        </w:rPr>
        <w:t xml:space="preserve">.5. </w:t>
      </w:r>
      <w:r w:rsidR="001A5B03" w:rsidRPr="001F6025">
        <w:rPr>
          <w:color w:val="000000"/>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14:paraId="5A72B429" w14:textId="7E51739A" w:rsidR="001A5B03" w:rsidRPr="001F6025" w:rsidRDefault="00AC3C7E" w:rsidP="001F6025">
      <w:pPr>
        <w:ind w:firstLine="709"/>
        <w:jc w:val="both"/>
        <w:rPr>
          <w:color w:val="000000"/>
          <w:sz w:val="24"/>
          <w:szCs w:val="24"/>
        </w:rPr>
      </w:pPr>
      <w:r w:rsidRPr="001F6025">
        <w:rPr>
          <w:color w:val="000000"/>
          <w:sz w:val="24"/>
          <w:szCs w:val="24"/>
        </w:rPr>
        <w:t>7</w:t>
      </w:r>
      <w:r w:rsidR="00BB254C" w:rsidRPr="001F6025">
        <w:rPr>
          <w:color w:val="000000"/>
          <w:sz w:val="24"/>
          <w:szCs w:val="24"/>
        </w:rPr>
        <w:t xml:space="preserve">.6. </w:t>
      </w:r>
      <w:r w:rsidR="001A5B03" w:rsidRPr="001F6025">
        <w:rPr>
          <w:color w:val="000000"/>
          <w:sz w:val="24"/>
          <w:szCs w:val="24"/>
        </w:rPr>
        <w:t>Выплаты по итогам года распределяются на основе сведений об оказанной медицинской помощи за период декабрь предыдущего года – ноябрь текущего года и включаются в счет за декабрь.</w:t>
      </w:r>
    </w:p>
    <w:p w14:paraId="7D767503" w14:textId="7033A4C9" w:rsidR="001A5B03" w:rsidRPr="001F6025" w:rsidRDefault="00AC3C7E" w:rsidP="001F6025">
      <w:pPr>
        <w:ind w:firstLine="709"/>
        <w:jc w:val="both"/>
        <w:rPr>
          <w:sz w:val="24"/>
          <w:szCs w:val="24"/>
        </w:rPr>
      </w:pPr>
      <w:r w:rsidRPr="001F6025">
        <w:rPr>
          <w:sz w:val="24"/>
          <w:szCs w:val="24"/>
        </w:rPr>
        <w:t>7</w:t>
      </w:r>
      <w:r w:rsidR="00BB254C" w:rsidRPr="001F6025">
        <w:rPr>
          <w:sz w:val="24"/>
          <w:szCs w:val="24"/>
        </w:rPr>
        <w:t xml:space="preserve">.7. </w:t>
      </w:r>
      <w:r w:rsidR="001A5B03" w:rsidRPr="001F6025">
        <w:rPr>
          <w:sz w:val="24"/>
          <w:szCs w:val="24"/>
        </w:rPr>
        <w:t xml:space="preserve">Показатели результативности деятельности установлены в Таблице </w:t>
      </w:r>
      <w:r w:rsidR="00B33BBE" w:rsidRPr="001F6025">
        <w:rPr>
          <w:sz w:val="24"/>
          <w:szCs w:val="24"/>
        </w:rPr>
        <w:t>4</w:t>
      </w:r>
      <w:r w:rsidR="001A5B03" w:rsidRPr="001F6025">
        <w:rPr>
          <w:sz w:val="24"/>
          <w:szCs w:val="24"/>
        </w:rPr>
        <w:t xml:space="preserve">. Показатели оценки выполнения объемов медицинской помощи во всех условиях представлены в Таблице </w:t>
      </w:r>
      <w:r w:rsidR="00B33BBE" w:rsidRPr="001F6025">
        <w:rPr>
          <w:sz w:val="24"/>
          <w:szCs w:val="24"/>
        </w:rPr>
        <w:t>4</w:t>
      </w:r>
      <w:r w:rsidR="001A5B03" w:rsidRPr="001F6025">
        <w:rPr>
          <w:sz w:val="24"/>
          <w:szCs w:val="24"/>
        </w:rPr>
        <w:t>.1.</w:t>
      </w:r>
    </w:p>
    <w:p w14:paraId="4473F86A" w14:textId="74278CF7" w:rsidR="001A5B03" w:rsidRPr="001F6025" w:rsidRDefault="00AC3C7E" w:rsidP="001F6025">
      <w:pPr>
        <w:widowControl w:val="0"/>
        <w:tabs>
          <w:tab w:val="left" w:pos="0"/>
        </w:tabs>
        <w:autoSpaceDE w:val="0"/>
        <w:ind w:firstLine="709"/>
        <w:jc w:val="both"/>
        <w:rPr>
          <w:sz w:val="24"/>
          <w:szCs w:val="24"/>
        </w:rPr>
      </w:pPr>
      <w:r w:rsidRPr="001F6025">
        <w:rPr>
          <w:sz w:val="24"/>
          <w:szCs w:val="24"/>
        </w:rPr>
        <w:t>7</w:t>
      </w:r>
      <w:r w:rsidR="00BB254C" w:rsidRPr="001F6025">
        <w:rPr>
          <w:sz w:val="24"/>
          <w:szCs w:val="24"/>
        </w:rPr>
        <w:t xml:space="preserve">.8. </w:t>
      </w:r>
      <w:r w:rsidR="001A5B03" w:rsidRPr="001F6025">
        <w:rPr>
          <w:sz w:val="24"/>
          <w:szCs w:val="24"/>
        </w:rPr>
        <w:t xml:space="preserve">Порядок расчета значений показателей результативности деятельности и их применения представлены в Методических рекомендациях. Порядок расчета значений показателей оценки выполнения объемов медицинской помощи во всех условиях представлен в Таблице </w:t>
      </w:r>
      <w:r w:rsidR="00B33BBE" w:rsidRPr="001F6025">
        <w:rPr>
          <w:sz w:val="24"/>
          <w:szCs w:val="24"/>
        </w:rPr>
        <w:t>5</w:t>
      </w:r>
      <w:r w:rsidR="001A5B03" w:rsidRPr="001F6025">
        <w:rPr>
          <w:sz w:val="24"/>
          <w:szCs w:val="24"/>
        </w:rPr>
        <w:t>.</w:t>
      </w:r>
    </w:p>
    <w:p w14:paraId="300DCBF5" w14:textId="435338D8" w:rsidR="001A5B03" w:rsidRPr="001F6025" w:rsidRDefault="00AC3C7E" w:rsidP="001F6025">
      <w:pPr>
        <w:ind w:firstLine="709"/>
        <w:jc w:val="both"/>
        <w:rPr>
          <w:color w:val="000000"/>
          <w:sz w:val="24"/>
          <w:szCs w:val="24"/>
        </w:rPr>
      </w:pPr>
      <w:r w:rsidRPr="001F6025">
        <w:rPr>
          <w:color w:val="000000"/>
          <w:sz w:val="24"/>
          <w:szCs w:val="24"/>
        </w:rPr>
        <w:t>7</w:t>
      </w:r>
      <w:r w:rsidR="00BB254C" w:rsidRPr="001F6025">
        <w:rPr>
          <w:color w:val="000000"/>
          <w:sz w:val="24"/>
          <w:szCs w:val="24"/>
        </w:rPr>
        <w:t xml:space="preserve">.9. </w:t>
      </w:r>
      <w:r w:rsidR="001A5B03" w:rsidRPr="001F6025">
        <w:rPr>
          <w:color w:val="000000"/>
          <w:sz w:val="24"/>
          <w:szCs w:val="24"/>
        </w:rPr>
        <w:t xml:space="preserve">Перечень медицинских организаций и установленные для них показатели результативности представлен в Таблице </w:t>
      </w:r>
      <w:r w:rsidR="00B33BBE" w:rsidRPr="001F6025">
        <w:rPr>
          <w:color w:val="000000"/>
          <w:sz w:val="24"/>
          <w:szCs w:val="24"/>
        </w:rPr>
        <w:t>6</w:t>
      </w:r>
      <w:r w:rsidR="001A5B03" w:rsidRPr="001F6025">
        <w:rPr>
          <w:color w:val="000000"/>
          <w:sz w:val="24"/>
          <w:szCs w:val="24"/>
        </w:rPr>
        <w:t>.</w:t>
      </w:r>
    </w:p>
    <w:p w14:paraId="1C563A7E" w14:textId="43E42B20"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.10. </w:t>
      </w:r>
      <w:r w:rsidR="001A5B03" w:rsidRPr="001F6025">
        <w:rPr>
          <w:color w:val="000000"/>
          <w:sz w:val="24"/>
          <w:szCs w:val="24"/>
        </w:rPr>
        <w:t>С учетом фактического выполнения показателей, медицинские организации распределяются на три группы: I – выполнившие до 40 процентов показателей, II – от 40 (включительно) до 60 процентов показателей, III – от 60 (включительно) процентов показателей.</w:t>
      </w:r>
    </w:p>
    <w:p w14:paraId="330EA800" w14:textId="636957BD"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.11. </w:t>
      </w:r>
      <w:r w:rsidR="001A5B03" w:rsidRPr="001F6025">
        <w:rPr>
          <w:color w:val="000000"/>
          <w:sz w:val="24"/>
          <w:szCs w:val="24"/>
        </w:rPr>
        <w:t>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14:paraId="544FD2A1" w14:textId="77777777" w:rsidR="001A5B03" w:rsidRPr="001F6025" w:rsidRDefault="001A5B03" w:rsidP="001F6025">
      <w:pPr>
        <w:widowControl w:val="0"/>
        <w:tabs>
          <w:tab w:val="left" w:pos="0"/>
        </w:tabs>
        <w:autoSpaceDE w:val="0"/>
        <w:ind w:firstLine="709"/>
        <w:jc w:val="both"/>
        <w:rPr>
          <w:color w:val="000000"/>
          <w:sz w:val="24"/>
          <w:szCs w:val="24"/>
        </w:rPr>
      </w:pPr>
      <w:r w:rsidRPr="001F6025">
        <w:rPr>
          <w:color w:val="000000"/>
          <w:sz w:val="24"/>
          <w:szCs w:val="24"/>
        </w:rPr>
        <w:t>1 часть – распределение 70 процентов от объема средств с учетом показателей результативности за соответствующий период.</w:t>
      </w:r>
    </w:p>
    <w:p w14:paraId="15504109" w14:textId="77777777" w:rsidR="001A5B03" w:rsidRPr="001F6025" w:rsidRDefault="001A5B03" w:rsidP="001F6025">
      <w:pPr>
        <w:widowControl w:val="0"/>
        <w:tabs>
          <w:tab w:val="left" w:pos="0"/>
        </w:tabs>
        <w:autoSpaceDE w:val="0"/>
        <w:ind w:firstLine="709"/>
        <w:jc w:val="both"/>
        <w:rPr>
          <w:color w:val="000000"/>
          <w:sz w:val="24"/>
          <w:szCs w:val="24"/>
        </w:rPr>
      </w:pPr>
      <w:r w:rsidRPr="001F6025">
        <w:rPr>
          <w:color w:val="000000"/>
          <w:sz w:val="24"/>
          <w:szCs w:val="24"/>
        </w:rPr>
        <w:t>Указанные средства распределяются среди медицинских организаций II и III групп с учетом численности прикрепленного населения.</w:t>
      </w:r>
    </w:p>
    <w:p w14:paraId="42DBA1E1" w14:textId="77777777" w:rsidR="001A5B03" w:rsidRPr="001F6025" w:rsidRDefault="001A5B03" w:rsidP="001F6025">
      <w:pPr>
        <w:ind w:firstLine="540"/>
        <w:jc w:val="both"/>
        <w:rPr>
          <w:color w:val="000000"/>
          <w:sz w:val="24"/>
          <w:szCs w:val="24"/>
        </w:rPr>
      </w:pPr>
    </w:p>
    <w:p w14:paraId="7EDE03A2" w14:textId="77777777" w:rsidR="001A5B03" w:rsidRPr="001F6025" w:rsidRDefault="006B33F1" w:rsidP="001F6025">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0,7×</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Числ</m:t>
                </m:r>
              </m:e>
            </m:nary>
          </m:den>
        </m:f>
      </m:oMath>
      <w:r w:rsidR="001A5B03" w:rsidRPr="001F6025">
        <w:rPr>
          <w:color w:val="000000"/>
          <w:sz w:val="24"/>
          <w:szCs w:val="24"/>
        </w:rPr>
        <w:t>, где:</w:t>
      </w:r>
    </w:p>
    <w:p w14:paraId="263E6852" w14:textId="77777777" w:rsidR="001A5B03" w:rsidRPr="001F6025" w:rsidRDefault="001A5B03" w:rsidP="001F6025">
      <w:pPr>
        <w:ind w:firstLine="539"/>
        <w:jc w:val="both"/>
        <w:rPr>
          <w:rFonts w:ascii="Verdana" w:hAnsi="Verdana"/>
          <w:color w:val="000000"/>
          <w:sz w:val="24"/>
          <w:szCs w:val="24"/>
        </w:rPr>
      </w:pPr>
      <w:r w:rsidRPr="001F6025">
        <w:rPr>
          <w:color w:val="000000"/>
          <w:sz w:val="24"/>
          <w:szCs w:val="24"/>
        </w:rPr>
        <w:t> </w:t>
      </w:r>
    </w:p>
    <w:tbl>
      <w:tblPr>
        <w:tblW w:w="10206" w:type="dxa"/>
        <w:tblCellMar>
          <w:left w:w="0" w:type="dxa"/>
          <w:right w:w="0" w:type="dxa"/>
        </w:tblCellMar>
        <w:tblLook w:val="04A0" w:firstRow="1" w:lastRow="0" w:firstColumn="1" w:lastColumn="0" w:noHBand="0" w:noVBand="1"/>
      </w:tblPr>
      <w:tblGrid>
        <w:gridCol w:w="1031"/>
        <w:gridCol w:w="9175"/>
      </w:tblGrid>
      <w:tr w:rsidR="001A5B03" w:rsidRPr="001F6025" w14:paraId="4040EDA7" w14:textId="77777777" w:rsidTr="001A5B03">
        <w:tc>
          <w:tcPr>
            <w:tcW w:w="1031" w:type="dxa"/>
            <w:hideMark/>
          </w:tcPr>
          <w:p w14:paraId="4334DF0A" w14:textId="77777777" w:rsidR="001A5B03" w:rsidRPr="001F6025" w:rsidRDefault="001A5B03" w:rsidP="001F6025">
            <w:pPr>
              <w:spacing w:before="100" w:after="100"/>
              <w:ind w:left="60" w:right="60"/>
              <w:rPr>
                <w:rFonts w:ascii="Verdana" w:hAnsi="Verdana"/>
                <w:color w:val="000000"/>
                <w:sz w:val="24"/>
                <w:szCs w:val="24"/>
              </w:rPr>
            </w:pPr>
            <w:r w:rsidRPr="001F6025">
              <w:rPr>
                <w:color w:val="000000"/>
                <w:sz w:val="24"/>
                <w:szCs w:val="24"/>
              </w:rPr>
              <w:t>ОС</w:t>
            </w:r>
            <w:r w:rsidRPr="001F6025">
              <w:rPr>
                <w:color w:val="000000"/>
                <w:sz w:val="24"/>
                <w:szCs w:val="24"/>
                <w:vertAlign w:val="superscript"/>
                <w:lang w:val="en-US"/>
              </w:rPr>
              <w:t>j</w:t>
            </w:r>
            <w:r w:rsidRPr="001F6025">
              <w:rPr>
                <w:color w:val="000000"/>
                <w:sz w:val="24"/>
                <w:szCs w:val="24"/>
                <w:vertAlign w:val="subscript"/>
              </w:rPr>
              <w:t>РД(нас)</w:t>
            </w:r>
          </w:p>
        </w:tc>
        <w:tc>
          <w:tcPr>
            <w:tcW w:w="9175" w:type="dxa"/>
            <w:hideMark/>
          </w:tcPr>
          <w:p w14:paraId="5E5D66E3" w14:textId="77777777" w:rsidR="001A5B03" w:rsidRPr="001F6025" w:rsidRDefault="001A5B03" w:rsidP="001F6025">
            <w:pPr>
              <w:spacing w:before="100" w:after="100"/>
              <w:ind w:left="60" w:right="60" w:firstLine="539"/>
              <w:jc w:val="both"/>
              <w:rPr>
                <w:rFonts w:ascii="Verdana" w:hAnsi="Verdana"/>
                <w:color w:val="000000"/>
                <w:sz w:val="24"/>
                <w:szCs w:val="24"/>
              </w:rPr>
            </w:pPr>
            <w:r w:rsidRPr="001F6025">
              <w:rPr>
                <w:color w:val="000000"/>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tc>
      </w:tr>
      <w:tr w:rsidR="001A5B03" w:rsidRPr="001F6025" w14:paraId="77B66CC5" w14:textId="77777777" w:rsidTr="001A5B03">
        <w:tc>
          <w:tcPr>
            <w:tcW w:w="1031" w:type="dxa"/>
          </w:tcPr>
          <w:p w14:paraId="15E9FBAF" w14:textId="77777777" w:rsidR="001A5B03" w:rsidRPr="001F6025" w:rsidRDefault="001A5B03" w:rsidP="001F6025">
            <w:pPr>
              <w:spacing w:before="100" w:after="100"/>
              <w:ind w:left="60" w:right="60"/>
              <w:rPr>
                <w:color w:val="000000"/>
                <w:sz w:val="24"/>
                <w:szCs w:val="24"/>
                <w:vertAlign w:val="subscript"/>
              </w:rPr>
            </w:pPr>
            <w:r w:rsidRPr="001F6025">
              <w:rPr>
                <w:color w:val="000000"/>
                <w:sz w:val="24"/>
                <w:szCs w:val="24"/>
              </w:rPr>
              <w:t>ОС</w:t>
            </w:r>
            <w:r w:rsidRPr="001F6025">
              <w:rPr>
                <w:color w:val="000000"/>
                <w:sz w:val="24"/>
                <w:szCs w:val="24"/>
                <w:vertAlign w:val="superscript"/>
                <w:lang w:val="en-US"/>
              </w:rPr>
              <w:t>j</w:t>
            </w:r>
            <w:r w:rsidRPr="001F6025">
              <w:rPr>
                <w:color w:val="000000"/>
                <w:sz w:val="24"/>
                <w:szCs w:val="24"/>
                <w:vertAlign w:val="subscript"/>
              </w:rPr>
              <w:t>РД</w:t>
            </w:r>
          </w:p>
        </w:tc>
        <w:tc>
          <w:tcPr>
            <w:tcW w:w="9175" w:type="dxa"/>
          </w:tcPr>
          <w:p w14:paraId="4C691E26"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совокупный объем средств на стимулирование медицинских организаций за j-ый период, рублей;</w:t>
            </w:r>
          </w:p>
        </w:tc>
      </w:tr>
      <w:tr w:rsidR="001A5B03" w:rsidRPr="001F6025" w14:paraId="4627DE83" w14:textId="77777777" w:rsidTr="001A5B03">
        <w:tc>
          <w:tcPr>
            <w:tcW w:w="1031" w:type="dxa"/>
            <w:hideMark/>
          </w:tcPr>
          <w:p w14:paraId="2C77C105" w14:textId="77777777" w:rsidR="001A5B03" w:rsidRPr="001F6025" w:rsidRDefault="001A5B03" w:rsidP="001F6025">
            <w:pPr>
              <w:spacing w:before="100" w:after="100"/>
              <w:ind w:left="60" w:right="60"/>
              <w:rPr>
                <w:rFonts w:ascii="Verdana" w:hAnsi="Verdana"/>
                <w:color w:val="000000"/>
                <w:sz w:val="24"/>
                <w:szCs w:val="24"/>
              </w:rPr>
            </w:pPr>
            <w:r w:rsidRPr="001F6025">
              <w:rPr>
                <w:color w:val="000000"/>
                <w:sz w:val="24"/>
                <w:szCs w:val="24"/>
              </w:rPr>
              <w:t>∑Числ</w:t>
            </w:r>
          </w:p>
        </w:tc>
        <w:tc>
          <w:tcPr>
            <w:tcW w:w="9175" w:type="dxa"/>
            <w:hideMark/>
          </w:tcPr>
          <w:p w14:paraId="0934B59C" w14:textId="77777777" w:rsidR="001A5B03" w:rsidRPr="001F6025" w:rsidRDefault="001A5B03" w:rsidP="001F6025">
            <w:pPr>
              <w:spacing w:before="100" w:after="100"/>
              <w:ind w:left="60" w:right="60" w:firstLine="539"/>
              <w:jc w:val="both"/>
              <w:rPr>
                <w:rFonts w:ascii="Verdana" w:hAnsi="Verdana"/>
                <w:color w:val="000000"/>
                <w:sz w:val="24"/>
                <w:szCs w:val="24"/>
              </w:rPr>
            </w:pPr>
            <w:r w:rsidRPr="001F6025">
              <w:rPr>
                <w:color w:val="000000"/>
                <w:sz w:val="24"/>
                <w:szCs w:val="24"/>
              </w:rPr>
              <w:t>численность прикрепленного населения в j-м периоде ко всем медицинским организациям II и III групп.</w:t>
            </w:r>
          </w:p>
        </w:tc>
      </w:tr>
    </w:tbl>
    <w:p w14:paraId="02903451" w14:textId="77777777" w:rsidR="001A5B03" w:rsidRPr="001F6025" w:rsidRDefault="001A5B03" w:rsidP="001F6025">
      <w:pPr>
        <w:ind w:firstLine="709"/>
        <w:jc w:val="both"/>
        <w:rPr>
          <w:rFonts w:eastAsiaTheme="minorHAnsi"/>
          <w:sz w:val="24"/>
          <w:szCs w:val="24"/>
        </w:rPr>
      </w:pPr>
    </w:p>
    <w:p w14:paraId="7133AA0A" w14:textId="56F9ACB5" w:rsidR="001A5B03" w:rsidRPr="001F6025" w:rsidRDefault="00AC3C7E" w:rsidP="001F6025">
      <w:pPr>
        <w:ind w:firstLine="709"/>
        <w:jc w:val="both"/>
        <w:rPr>
          <w:color w:val="000000"/>
          <w:sz w:val="24"/>
          <w:szCs w:val="24"/>
        </w:rPr>
      </w:pPr>
      <w:r w:rsidRPr="001F6025">
        <w:rPr>
          <w:color w:val="000000"/>
          <w:sz w:val="24"/>
          <w:szCs w:val="24"/>
        </w:rPr>
        <w:t>7</w:t>
      </w:r>
      <w:r w:rsidR="00BB254C" w:rsidRPr="001F6025">
        <w:rPr>
          <w:color w:val="000000"/>
          <w:sz w:val="24"/>
          <w:szCs w:val="24"/>
        </w:rPr>
        <w:t xml:space="preserve">.12. </w:t>
      </w:r>
      <w:r w:rsidR="001A5B03" w:rsidRPr="001F6025">
        <w:rPr>
          <w:color w:val="000000"/>
          <w:sz w:val="24"/>
          <w:szCs w:val="24"/>
        </w:rPr>
        <w:t xml:space="preserve">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w:r w:rsidR="001A5B03" w:rsidRPr="001F6025">
        <w:rPr>
          <w:noProof/>
          <w:color w:val="000000"/>
          <w:sz w:val="24"/>
          <w:szCs w:val="24"/>
        </w:rPr>
        <w:drawing>
          <wp:inline distT="0" distB="0" distL="0" distR="0" wp14:anchorId="7856F4EF" wp14:editId="3AFF7D45">
            <wp:extent cx="876300" cy="3333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333375"/>
                    </a:xfrm>
                    <a:prstGeom prst="rect">
                      <a:avLst/>
                    </a:prstGeom>
                    <a:noFill/>
                    <a:ln>
                      <a:noFill/>
                    </a:ln>
                  </pic:spPr>
                </pic:pic>
              </a:graphicData>
            </a:graphic>
          </wp:inline>
        </w:drawing>
      </w:r>
      <w:r w:rsidR="001A5B03" w:rsidRPr="001F6025">
        <w:rPr>
          <w:color w:val="000000"/>
          <w:sz w:val="24"/>
          <w:szCs w:val="24"/>
        </w:rPr>
        <w:t>, рассчитывается следующим образом:</w:t>
      </w:r>
    </w:p>
    <w:p w14:paraId="660F3EB0" w14:textId="77777777" w:rsidR="001A5B03" w:rsidRPr="001F6025" w:rsidRDefault="001A5B03" w:rsidP="001F6025">
      <w:pPr>
        <w:ind w:firstLine="709"/>
        <w:jc w:val="both"/>
        <w:rPr>
          <w:color w:val="000000"/>
          <w:sz w:val="24"/>
          <w:szCs w:val="24"/>
        </w:rPr>
      </w:pPr>
    </w:p>
    <w:p w14:paraId="71E4DCD9" w14:textId="77777777" w:rsidR="001A5B03" w:rsidRPr="001F6025" w:rsidRDefault="006B33F1" w:rsidP="001F6025">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РД(нас)</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Числ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1F6025">
        <w:rPr>
          <w:color w:val="000000"/>
          <w:sz w:val="24"/>
          <w:szCs w:val="24"/>
        </w:rPr>
        <w:t>, где:</w:t>
      </w:r>
    </w:p>
    <w:p w14:paraId="73F954C9" w14:textId="77777777" w:rsidR="001A5B03" w:rsidRPr="001F6025" w:rsidRDefault="001A5B03" w:rsidP="001F6025">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1F6025" w14:paraId="11F40FFD" w14:textId="77777777" w:rsidTr="001A5B03">
        <w:tc>
          <w:tcPr>
            <w:tcW w:w="1031" w:type="dxa"/>
            <w:hideMark/>
          </w:tcPr>
          <w:p w14:paraId="3F3688D9" w14:textId="77777777" w:rsidR="001A5B03" w:rsidRPr="001F6025" w:rsidRDefault="001A5B03" w:rsidP="001F6025">
            <w:pPr>
              <w:spacing w:before="100" w:after="100"/>
              <w:ind w:left="60" w:right="60"/>
              <w:rPr>
                <w:rFonts w:ascii="Verdana" w:hAnsi="Verdana"/>
                <w:color w:val="000000"/>
                <w:sz w:val="24"/>
                <w:szCs w:val="24"/>
                <w:vertAlign w:val="subscript"/>
                <w:lang w:val="en-US"/>
              </w:rPr>
            </w:pPr>
            <w:r w:rsidRPr="001F6025">
              <w:rPr>
                <w:color w:val="000000"/>
                <w:sz w:val="24"/>
                <w:szCs w:val="24"/>
              </w:rPr>
              <w:t>Числ</w:t>
            </w:r>
            <w:r w:rsidRPr="001F6025">
              <w:rPr>
                <w:color w:val="000000"/>
                <w:sz w:val="24"/>
                <w:szCs w:val="24"/>
                <w:vertAlign w:val="superscript"/>
                <w:lang w:val="en-US"/>
              </w:rPr>
              <w:t>j</w:t>
            </w:r>
            <w:r w:rsidRPr="001F6025">
              <w:rPr>
                <w:color w:val="000000"/>
                <w:sz w:val="24"/>
                <w:szCs w:val="24"/>
                <w:vertAlign w:val="subscript"/>
                <w:lang w:val="en-US"/>
              </w:rPr>
              <w:t>i</w:t>
            </w:r>
          </w:p>
        </w:tc>
        <w:tc>
          <w:tcPr>
            <w:tcW w:w="9175" w:type="dxa"/>
            <w:hideMark/>
          </w:tcPr>
          <w:p w14:paraId="2A2CC0FA" w14:textId="77777777" w:rsidR="001A5B03" w:rsidRPr="001F6025" w:rsidRDefault="001A5B03" w:rsidP="001F6025">
            <w:pPr>
              <w:spacing w:before="100" w:after="100"/>
              <w:ind w:left="60" w:right="60" w:firstLine="539"/>
              <w:jc w:val="both"/>
              <w:rPr>
                <w:rFonts w:ascii="Verdana" w:hAnsi="Verdana"/>
                <w:color w:val="000000"/>
                <w:sz w:val="24"/>
                <w:szCs w:val="24"/>
              </w:rPr>
            </w:pPr>
            <w:r w:rsidRPr="001F6025">
              <w:rPr>
                <w:color w:val="000000"/>
                <w:sz w:val="24"/>
                <w:szCs w:val="24"/>
              </w:rPr>
              <w:t>численность прикрепленного населения в j-м периоде к i-той медицинской организации II и III групп.</w:t>
            </w:r>
          </w:p>
        </w:tc>
      </w:tr>
    </w:tbl>
    <w:p w14:paraId="5B16163B" w14:textId="77777777" w:rsidR="001A5B03" w:rsidRPr="001F6025" w:rsidRDefault="001A5B03" w:rsidP="001F6025">
      <w:pPr>
        <w:ind w:firstLine="709"/>
        <w:jc w:val="both"/>
        <w:rPr>
          <w:color w:val="000000"/>
          <w:sz w:val="24"/>
          <w:szCs w:val="24"/>
        </w:rPr>
      </w:pPr>
    </w:p>
    <w:p w14:paraId="795FAD8C" w14:textId="77777777" w:rsidR="001A5B03" w:rsidRPr="001F6025" w:rsidRDefault="001A5B03" w:rsidP="001F6025">
      <w:pPr>
        <w:widowControl w:val="0"/>
        <w:tabs>
          <w:tab w:val="left" w:pos="0"/>
        </w:tabs>
        <w:autoSpaceDE w:val="0"/>
        <w:ind w:firstLine="709"/>
        <w:jc w:val="both"/>
        <w:rPr>
          <w:color w:val="000000"/>
          <w:sz w:val="24"/>
          <w:szCs w:val="24"/>
        </w:rPr>
      </w:pPr>
      <w:r w:rsidRPr="001F6025">
        <w:rPr>
          <w:color w:val="000000"/>
          <w:sz w:val="24"/>
          <w:szCs w:val="24"/>
        </w:rPr>
        <w:t>2 часть – распределение 30 процентов от объема средств с учетом показателей результативности за соответствующий период.</w:t>
      </w:r>
    </w:p>
    <w:p w14:paraId="6691C513" w14:textId="77777777" w:rsidR="001A5B03" w:rsidRPr="001F6025" w:rsidRDefault="001A5B03" w:rsidP="001F6025">
      <w:pPr>
        <w:ind w:firstLine="709"/>
        <w:jc w:val="both"/>
        <w:rPr>
          <w:color w:val="000000"/>
          <w:sz w:val="24"/>
          <w:szCs w:val="24"/>
        </w:rPr>
      </w:pPr>
      <w:r w:rsidRPr="001F6025">
        <w:rPr>
          <w:color w:val="000000"/>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14:paraId="22FBD98F" w14:textId="77777777" w:rsidR="00571F40" w:rsidRPr="001F6025" w:rsidRDefault="00571F40" w:rsidP="001F6025">
      <w:pPr>
        <w:ind w:firstLine="709"/>
        <w:jc w:val="both"/>
        <w:rPr>
          <w:color w:val="000000"/>
          <w:sz w:val="24"/>
          <w:szCs w:val="24"/>
        </w:rPr>
      </w:pPr>
    </w:p>
    <w:p w14:paraId="0142556E" w14:textId="77777777" w:rsidR="001A5B03" w:rsidRPr="001F6025" w:rsidRDefault="006B33F1" w:rsidP="001F6025">
      <w:pPr>
        <w:jc w:val="center"/>
        <w:rPr>
          <w:rFonts w:ascii="Verdana" w:hAnsi="Verdana"/>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r>
              <w:rPr>
                <w:rFonts w:ascii="Cambria Math" w:eastAsia="Cambria Math" w:hAnsi="Cambria Math" w:cs="Cambria Math"/>
                <w:color w:val="000000"/>
                <w:sz w:val="28"/>
                <w:szCs w:val="24"/>
              </w:rPr>
              <m:t>0,3×</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m:t>
                </m:r>
              </m:sub>
              <m:sup>
                <m:r>
                  <w:rPr>
                    <w:rFonts w:ascii="Cambria Math" w:eastAsia="Cambria Math" w:hAnsi="Cambria Math" w:cs="Cambria Math"/>
                    <w:color w:val="000000"/>
                    <w:sz w:val="28"/>
                    <w:szCs w:val="24"/>
                    <w:lang w:val="en-US"/>
                  </w:rPr>
                  <m:t>j</m:t>
                </m:r>
              </m:sup>
            </m:sSubSup>
          </m:num>
          <m:den>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Балл</m:t>
                </m:r>
              </m:e>
            </m:nary>
          </m:den>
        </m:f>
      </m:oMath>
      <w:r w:rsidR="001A5B03" w:rsidRPr="001F6025">
        <w:rPr>
          <w:color w:val="000000"/>
          <w:sz w:val="24"/>
          <w:szCs w:val="24"/>
        </w:rPr>
        <w:t>, где:</w:t>
      </w:r>
    </w:p>
    <w:p w14:paraId="68D4032C" w14:textId="77777777" w:rsidR="001A5B03" w:rsidRPr="001F6025" w:rsidRDefault="001A5B03" w:rsidP="001F6025">
      <w:pPr>
        <w:ind w:firstLine="539"/>
        <w:jc w:val="both"/>
        <w:rPr>
          <w:rFonts w:ascii="Verdana" w:hAnsi="Verdana"/>
          <w:color w:val="000000"/>
          <w:sz w:val="24"/>
          <w:szCs w:val="24"/>
        </w:rPr>
      </w:pPr>
      <w:r w:rsidRPr="001F6025">
        <w:rPr>
          <w:color w:val="000000"/>
          <w:sz w:val="24"/>
          <w:szCs w:val="24"/>
        </w:rPr>
        <w:t> </w:t>
      </w:r>
    </w:p>
    <w:tbl>
      <w:tblPr>
        <w:tblW w:w="10206" w:type="dxa"/>
        <w:tblCellMar>
          <w:left w:w="0" w:type="dxa"/>
          <w:right w:w="0" w:type="dxa"/>
        </w:tblCellMar>
        <w:tblLook w:val="04A0" w:firstRow="1" w:lastRow="0" w:firstColumn="1" w:lastColumn="0" w:noHBand="0" w:noVBand="1"/>
      </w:tblPr>
      <w:tblGrid>
        <w:gridCol w:w="1115"/>
        <w:gridCol w:w="9091"/>
      </w:tblGrid>
      <w:tr w:rsidR="001A5B03" w:rsidRPr="001F6025" w14:paraId="156D661D" w14:textId="77777777" w:rsidTr="001A5B03">
        <w:tc>
          <w:tcPr>
            <w:tcW w:w="1115" w:type="dxa"/>
            <w:hideMark/>
          </w:tcPr>
          <w:p w14:paraId="288AA141" w14:textId="77777777" w:rsidR="001A5B03" w:rsidRPr="001F6025" w:rsidRDefault="001A5B03" w:rsidP="001F6025">
            <w:pPr>
              <w:spacing w:before="100" w:after="100"/>
              <w:ind w:left="60" w:right="60"/>
              <w:rPr>
                <w:rFonts w:ascii="Verdana" w:hAnsi="Verdana"/>
                <w:color w:val="000000"/>
                <w:sz w:val="24"/>
                <w:szCs w:val="24"/>
              </w:rPr>
            </w:pPr>
            <w:r w:rsidRPr="001F6025">
              <w:rPr>
                <w:color w:val="000000"/>
                <w:sz w:val="24"/>
                <w:szCs w:val="24"/>
              </w:rPr>
              <w:t>ОС</w:t>
            </w:r>
            <w:r w:rsidRPr="001F6025">
              <w:rPr>
                <w:color w:val="000000"/>
                <w:sz w:val="24"/>
                <w:szCs w:val="24"/>
                <w:vertAlign w:val="superscript"/>
                <w:lang w:val="en-US"/>
              </w:rPr>
              <w:t>j</w:t>
            </w:r>
            <w:r w:rsidRPr="001F6025">
              <w:rPr>
                <w:color w:val="000000"/>
                <w:sz w:val="24"/>
                <w:szCs w:val="24"/>
                <w:vertAlign w:val="subscript"/>
              </w:rPr>
              <w:t>РД(балл)</w:t>
            </w:r>
          </w:p>
        </w:tc>
        <w:tc>
          <w:tcPr>
            <w:tcW w:w="9091" w:type="dxa"/>
            <w:hideMark/>
          </w:tcPr>
          <w:p w14:paraId="6958F9A0" w14:textId="77777777" w:rsidR="001A5B03" w:rsidRPr="001F6025" w:rsidRDefault="001A5B03" w:rsidP="001F6025">
            <w:pPr>
              <w:spacing w:before="100" w:after="100"/>
              <w:ind w:left="60" w:right="60" w:firstLine="539"/>
              <w:jc w:val="both"/>
              <w:rPr>
                <w:rFonts w:ascii="Verdana" w:hAnsi="Verdana"/>
                <w:color w:val="000000"/>
                <w:sz w:val="24"/>
                <w:szCs w:val="24"/>
              </w:rPr>
            </w:pPr>
            <w:r w:rsidRPr="001F6025">
              <w:rPr>
                <w:color w:val="000000"/>
                <w:sz w:val="24"/>
                <w:szCs w:val="24"/>
              </w:rPr>
              <w:t>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tc>
      </w:tr>
      <w:tr w:rsidR="001A5B03" w:rsidRPr="001F6025" w14:paraId="5CDB7F4D" w14:textId="77777777" w:rsidTr="001A5B03">
        <w:tc>
          <w:tcPr>
            <w:tcW w:w="1115" w:type="dxa"/>
          </w:tcPr>
          <w:p w14:paraId="20F32B19" w14:textId="77777777" w:rsidR="001A5B03" w:rsidRPr="001F6025" w:rsidRDefault="001A5B03" w:rsidP="001F6025">
            <w:pPr>
              <w:spacing w:before="100" w:after="100"/>
              <w:ind w:left="60" w:right="60"/>
              <w:rPr>
                <w:color w:val="000000"/>
                <w:sz w:val="24"/>
                <w:szCs w:val="24"/>
                <w:vertAlign w:val="subscript"/>
              </w:rPr>
            </w:pPr>
            <w:r w:rsidRPr="001F6025">
              <w:rPr>
                <w:color w:val="000000"/>
                <w:sz w:val="24"/>
                <w:szCs w:val="24"/>
              </w:rPr>
              <w:t>ОС</w:t>
            </w:r>
            <w:r w:rsidRPr="001F6025">
              <w:rPr>
                <w:color w:val="000000"/>
                <w:sz w:val="24"/>
                <w:szCs w:val="24"/>
                <w:vertAlign w:val="superscript"/>
                <w:lang w:val="en-US"/>
              </w:rPr>
              <w:t>j</w:t>
            </w:r>
            <w:r w:rsidRPr="001F6025">
              <w:rPr>
                <w:color w:val="000000"/>
                <w:sz w:val="24"/>
                <w:szCs w:val="24"/>
                <w:vertAlign w:val="subscript"/>
              </w:rPr>
              <w:t>РД</w:t>
            </w:r>
          </w:p>
        </w:tc>
        <w:tc>
          <w:tcPr>
            <w:tcW w:w="9091" w:type="dxa"/>
          </w:tcPr>
          <w:p w14:paraId="2BC91947"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совокупный объем средств на стимулирование медицинских организаций за j-ый период, рублей;</w:t>
            </w:r>
          </w:p>
        </w:tc>
      </w:tr>
      <w:tr w:rsidR="001A5B03" w:rsidRPr="001F6025" w14:paraId="51A2D486" w14:textId="77777777" w:rsidTr="001A5B03">
        <w:tc>
          <w:tcPr>
            <w:tcW w:w="1115" w:type="dxa"/>
            <w:hideMark/>
          </w:tcPr>
          <w:p w14:paraId="6BAF83E3" w14:textId="77777777" w:rsidR="001A5B03" w:rsidRPr="001F6025" w:rsidRDefault="001A5B03" w:rsidP="001F6025">
            <w:pPr>
              <w:spacing w:before="100" w:after="100"/>
              <w:ind w:left="60" w:right="60"/>
              <w:rPr>
                <w:rFonts w:ascii="Verdana" w:hAnsi="Verdana"/>
                <w:color w:val="000000"/>
                <w:sz w:val="24"/>
                <w:szCs w:val="24"/>
              </w:rPr>
            </w:pPr>
            <w:r w:rsidRPr="001F6025">
              <w:rPr>
                <w:color w:val="000000"/>
                <w:sz w:val="24"/>
                <w:szCs w:val="24"/>
              </w:rPr>
              <w:t>∑Балл</w:t>
            </w:r>
          </w:p>
        </w:tc>
        <w:tc>
          <w:tcPr>
            <w:tcW w:w="9091" w:type="dxa"/>
            <w:hideMark/>
          </w:tcPr>
          <w:p w14:paraId="47639047" w14:textId="77777777" w:rsidR="001A5B03" w:rsidRPr="001F6025" w:rsidRDefault="001A5B03" w:rsidP="001F6025">
            <w:pPr>
              <w:spacing w:before="100" w:after="100"/>
              <w:ind w:left="60" w:right="60" w:firstLine="539"/>
              <w:jc w:val="both"/>
              <w:rPr>
                <w:rFonts w:ascii="Verdana" w:hAnsi="Verdana"/>
                <w:color w:val="000000"/>
                <w:sz w:val="24"/>
                <w:szCs w:val="24"/>
              </w:rPr>
            </w:pPr>
            <w:r w:rsidRPr="001F6025">
              <w:rPr>
                <w:color w:val="000000"/>
                <w:sz w:val="24"/>
                <w:szCs w:val="24"/>
              </w:rPr>
              <w:t>количество баллов, набранных в j-м периоде всеми медицинскими организациями III группы.</w:t>
            </w:r>
          </w:p>
        </w:tc>
      </w:tr>
    </w:tbl>
    <w:p w14:paraId="6EC0059F" w14:textId="77777777" w:rsidR="001A5B03" w:rsidRPr="001F6025" w:rsidRDefault="001A5B03" w:rsidP="001F6025">
      <w:pPr>
        <w:ind w:firstLine="709"/>
        <w:jc w:val="both"/>
        <w:rPr>
          <w:color w:val="000000"/>
          <w:sz w:val="24"/>
          <w:szCs w:val="24"/>
        </w:rPr>
      </w:pPr>
    </w:p>
    <w:p w14:paraId="57A4A902" w14:textId="5A3B7309"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.13. </w:t>
      </w:r>
      <w:r w:rsidR="001A5B03" w:rsidRPr="001F6025">
        <w:rPr>
          <w:color w:val="000000"/>
          <w:sz w:val="24"/>
          <w:szCs w:val="24"/>
        </w:rPr>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w:r w:rsidR="001A5B03" w:rsidRPr="001F6025">
        <w:rPr>
          <w:noProof/>
          <w:color w:val="000000"/>
          <w:sz w:val="24"/>
          <w:szCs w:val="24"/>
        </w:rPr>
        <w:drawing>
          <wp:inline distT="0" distB="0" distL="0" distR="0" wp14:anchorId="76759110" wp14:editId="174AFA37">
            <wp:extent cx="952500" cy="33337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0" cy="333375"/>
                    </a:xfrm>
                    <a:prstGeom prst="rect">
                      <a:avLst/>
                    </a:prstGeom>
                    <a:noFill/>
                    <a:ln>
                      <a:noFill/>
                    </a:ln>
                  </pic:spPr>
                </pic:pic>
              </a:graphicData>
            </a:graphic>
          </wp:inline>
        </w:drawing>
      </w:r>
      <w:r w:rsidR="001A5B03" w:rsidRPr="001F6025">
        <w:rPr>
          <w:color w:val="000000"/>
          <w:sz w:val="24"/>
          <w:szCs w:val="24"/>
        </w:rPr>
        <w:t>, рассчитывается следующим образом:</w:t>
      </w:r>
    </w:p>
    <w:p w14:paraId="62F4A27E" w14:textId="77777777" w:rsidR="001A5B03" w:rsidRPr="001F6025" w:rsidRDefault="001A5B03" w:rsidP="001F6025">
      <w:pPr>
        <w:widowControl w:val="0"/>
        <w:tabs>
          <w:tab w:val="left" w:pos="0"/>
        </w:tabs>
        <w:autoSpaceDE w:val="0"/>
        <w:ind w:firstLine="540"/>
        <w:jc w:val="both"/>
        <w:rPr>
          <w:color w:val="000000"/>
          <w:sz w:val="24"/>
          <w:szCs w:val="24"/>
        </w:rPr>
      </w:pPr>
    </w:p>
    <w:p w14:paraId="5E0AA3C6" w14:textId="77777777" w:rsidR="001A5B03" w:rsidRPr="001F6025" w:rsidRDefault="006B33F1" w:rsidP="001F6025">
      <w:pP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r>
              <w:rPr>
                <w:rFonts w:ascii="Cambria Math" w:eastAsia="Cambria Math" w:hAnsi="Cambria Math" w:cs="Cambria Math"/>
                <w:color w:val="000000"/>
                <w:sz w:val="28"/>
                <w:szCs w:val="24"/>
                <w:lang w:val="en-US"/>
              </w:rPr>
              <m:t>i</m:t>
            </m:r>
          </m:sub>
          <m:sup>
            <m:r>
              <w:rPr>
                <w:rFonts w:ascii="Cambria Math" w:eastAsia="Cambria Math" w:hAnsi="Cambria Math" w:cs="Cambria Math"/>
                <w:color w:val="000000"/>
                <w:sz w:val="28"/>
                <w:szCs w:val="24"/>
              </w:rPr>
              <m:t xml:space="preserve">                   </m:t>
            </m:r>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РД(балл)</m:t>
            </m:r>
          </m:sub>
          <m:sup>
            <m:r>
              <w:rPr>
                <w:rFonts w:ascii="Cambria Math" w:eastAsia="Cambria Math" w:hAnsi="Cambria Math" w:cs="Cambria Math"/>
                <w:color w:val="000000"/>
                <w:sz w:val="28"/>
                <w:szCs w:val="24"/>
                <w:lang w:val="en-US"/>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Балл</m:t>
            </m:r>
          </m:e>
          <m:sub>
            <m:r>
              <w:rPr>
                <w:rFonts w:ascii="Cambria Math" w:eastAsia="Cambria Math" w:hAnsi="Cambria Math" w:cs="Cambria Math"/>
                <w:color w:val="000000"/>
                <w:sz w:val="28"/>
                <w:szCs w:val="24"/>
              </w:rPr>
              <m:t>i</m:t>
            </m:r>
          </m:sub>
          <m:sup>
            <m:r>
              <w:rPr>
                <w:rFonts w:ascii="Cambria Math" w:eastAsia="Cambria Math" w:hAnsi="Cambria Math" w:cs="Cambria Math"/>
                <w:color w:val="000000"/>
                <w:sz w:val="28"/>
                <w:szCs w:val="24"/>
                <w:lang w:val="en-US"/>
              </w:rPr>
              <m:t>j</m:t>
            </m:r>
          </m:sup>
        </m:sSubSup>
      </m:oMath>
      <w:r w:rsidR="001A5B03" w:rsidRPr="001F6025">
        <w:rPr>
          <w:color w:val="000000"/>
          <w:sz w:val="24"/>
          <w:szCs w:val="24"/>
        </w:rPr>
        <w:t>, где:</w:t>
      </w:r>
    </w:p>
    <w:p w14:paraId="5939C143" w14:textId="77777777" w:rsidR="001A5B03" w:rsidRPr="001F6025" w:rsidRDefault="001A5B03" w:rsidP="001F6025">
      <w:pPr>
        <w:ind w:firstLine="53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1F6025" w14:paraId="343D28AC" w14:textId="77777777" w:rsidTr="001A5B03">
        <w:tc>
          <w:tcPr>
            <w:tcW w:w="1031" w:type="dxa"/>
            <w:hideMark/>
          </w:tcPr>
          <w:p w14:paraId="17B81B7B" w14:textId="77777777" w:rsidR="001A5B03" w:rsidRPr="001F6025" w:rsidRDefault="001A5B03" w:rsidP="001F6025">
            <w:pPr>
              <w:spacing w:before="100" w:after="100"/>
              <w:ind w:left="60" w:right="60"/>
              <w:rPr>
                <w:rFonts w:ascii="Verdana" w:hAnsi="Verdana"/>
                <w:color w:val="000000"/>
                <w:sz w:val="24"/>
                <w:szCs w:val="24"/>
                <w:vertAlign w:val="subscript"/>
                <w:lang w:val="en-US"/>
              </w:rPr>
            </w:pPr>
            <w:r w:rsidRPr="001F6025">
              <w:rPr>
                <w:color w:val="000000"/>
                <w:sz w:val="24"/>
                <w:szCs w:val="24"/>
              </w:rPr>
              <w:t>Балл</w:t>
            </w:r>
            <w:r w:rsidRPr="001F6025">
              <w:rPr>
                <w:color w:val="000000"/>
                <w:sz w:val="24"/>
                <w:szCs w:val="24"/>
                <w:vertAlign w:val="superscript"/>
                <w:lang w:val="en-US"/>
              </w:rPr>
              <w:t>j</w:t>
            </w:r>
            <w:r w:rsidRPr="001F6025">
              <w:rPr>
                <w:color w:val="000000"/>
                <w:sz w:val="24"/>
                <w:szCs w:val="24"/>
                <w:vertAlign w:val="subscript"/>
                <w:lang w:val="en-US"/>
              </w:rPr>
              <w:t>i</w:t>
            </w:r>
          </w:p>
        </w:tc>
        <w:tc>
          <w:tcPr>
            <w:tcW w:w="9175" w:type="dxa"/>
            <w:hideMark/>
          </w:tcPr>
          <w:p w14:paraId="48099F9D" w14:textId="669B6A71" w:rsidR="001A5B03" w:rsidRPr="001F6025" w:rsidRDefault="00BB254C" w:rsidP="001F6025">
            <w:pPr>
              <w:spacing w:before="100" w:after="100"/>
              <w:ind w:right="60"/>
              <w:jc w:val="both"/>
              <w:rPr>
                <w:rFonts w:ascii="Verdana" w:hAnsi="Verdana"/>
                <w:color w:val="000000"/>
                <w:sz w:val="24"/>
                <w:szCs w:val="24"/>
              </w:rPr>
            </w:pPr>
            <w:r w:rsidRPr="001F6025">
              <w:rPr>
                <w:color w:val="000000"/>
                <w:sz w:val="24"/>
                <w:szCs w:val="24"/>
              </w:rPr>
              <w:t>количество</w:t>
            </w:r>
            <w:r w:rsidR="001A5B03" w:rsidRPr="001F6025">
              <w:rPr>
                <w:color w:val="000000"/>
                <w:sz w:val="24"/>
                <w:szCs w:val="24"/>
              </w:rPr>
              <w:t xml:space="preserve"> баллов, набранных в j-м периоде i-той медицинской организацией III группы.</w:t>
            </w:r>
          </w:p>
        </w:tc>
      </w:tr>
    </w:tbl>
    <w:p w14:paraId="294E11C6" w14:textId="1611E252"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.14. </w:t>
      </w:r>
      <w:r w:rsidR="001A5B03" w:rsidRPr="001F6025">
        <w:rPr>
          <w:color w:val="000000"/>
          <w:sz w:val="24"/>
          <w:szCs w:val="24"/>
        </w:rPr>
        <w:t xml:space="preserve">Если по итогам года отсутствуют медицинские организации, включенные в </w:t>
      </w:r>
      <w:r w:rsidR="001A5B03" w:rsidRPr="001F6025">
        <w:rPr>
          <w:color w:val="000000"/>
          <w:sz w:val="24"/>
          <w:szCs w:val="24"/>
          <w:lang w:val="en-US"/>
        </w:rPr>
        <w:t>III</w:t>
      </w:r>
      <w:r w:rsidR="001A5B03" w:rsidRPr="001F6025">
        <w:rPr>
          <w:color w:val="000000"/>
          <w:sz w:val="24"/>
          <w:szCs w:val="24"/>
        </w:rPr>
        <w:t xml:space="preserve"> группу, средства, предназначенные для осуществления стимулирующих выплат медицинским организациям </w:t>
      </w:r>
      <w:r w:rsidR="001A5B03" w:rsidRPr="001F6025">
        <w:rPr>
          <w:color w:val="000000"/>
          <w:sz w:val="24"/>
          <w:szCs w:val="24"/>
          <w:lang w:val="en-US"/>
        </w:rPr>
        <w:t>III</w:t>
      </w:r>
      <w:r w:rsidR="001A5B03" w:rsidRPr="001F6025">
        <w:rPr>
          <w:color w:val="000000"/>
          <w:sz w:val="24"/>
          <w:szCs w:val="24"/>
        </w:rPr>
        <w:t xml:space="preserve"> группы, распределяются между медицинскими организациями </w:t>
      </w:r>
      <w:r w:rsidR="001A5B03" w:rsidRPr="001F6025">
        <w:rPr>
          <w:color w:val="000000"/>
          <w:sz w:val="24"/>
          <w:szCs w:val="24"/>
          <w:lang w:val="en-US"/>
        </w:rPr>
        <w:t>II</w:t>
      </w:r>
      <w:r w:rsidR="001A5B03" w:rsidRPr="001F6025">
        <w:rPr>
          <w:color w:val="000000"/>
          <w:sz w:val="24"/>
          <w:szCs w:val="24"/>
        </w:rPr>
        <w:t xml:space="preserve"> группы в соответствии с установленной методикой (с учетом численности прикрепленного населения).</w:t>
      </w:r>
    </w:p>
    <w:p w14:paraId="330C90C1" w14:textId="4D474CC4"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.15. </w:t>
      </w:r>
      <w:r w:rsidR="001A5B03" w:rsidRPr="001F6025">
        <w:rPr>
          <w:color w:val="000000"/>
          <w:sz w:val="24"/>
          <w:szCs w:val="24"/>
        </w:rPr>
        <w:t>Общий объем 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 путем суммирования 1 и 2 частей, а для медицинских организаций I группы за j-тый период – равняется нулю.</w:t>
      </w:r>
    </w:p>
    <w:p w14:paraId="0419FBF5" w14:textId="40A187CD"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.16. </w:t>
      </w:r>
      <w:r w:rsidR="001A5B03" w:rsidRPr="001F6025">
        <w:rPr>
          <w:color w:val="000000"/>
          <w:sz w:val="24"/>
          <w:szCs w:val="24"/>
        </w:rPr>
        <w:t xml:space="preserve">Осуществление выплат стимулирующего характера в полном объеме медицинской организации, оказывающей медицинскую помощь по всем видам и условиям, по результатам оценки ее деятельности, производится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в амбулаторных условиях с </w:t>
      </w:r>
      <w:r w:rsidR="001A5B03" w:rsidRPr="001F6025">
        <w:rPr>
          <w:color w:val="000000"/>
          <w:sz w:val="24"/>
          <w:szCs w:val="24"/>
        </w:rPr>
        <w:lastRenderedPageBreak/>
        <w:t>профилактической и иными целями, по поводу заболеваний (посещений и обращений соответственно), а также в условиях круглосуточного и дневного стационаров.</w:t>
      </w:r>
    </w:p>
    <w:p w14:paraId="73E39030" w14:textId="278A5518" w:rsidR="001A5B03" w:rsidRPr="001F6025" w:rsidRDefault="00AC3C7E" w:rsidP="001F6025">
      <w:pPr>
        <w:widowControl w:val="0"/>
        <w:tabs>
          <w:tab w:val="left" w:pos="0"/>
        </w:tabs>
        <w:autoSpaceDE w:val="0"/>
        <w:ind w:firstLine="709"/>
        <w:jc w:val="both"/>
        <w:rPr>
          <w:sz w:val="24"/>
          <w:szCs w:val="24"/>
        </w:rPr>
      </w:pPr>
      <w:r w:rsidRPr="001F6025">
        <w:rPr>
          <w:sz w:val="24"/>
          <w:szCs w:val="24"/>
        </w:rPr>
        <w:t>7</w:t>
      </w:r>
      <w:r w:rsidR="00BB254C" w:rsidRPr="001F6025">
        <w:rPr>
          <w:sz w:val="24"/>
          <w:szCs w:val="24"/>
        </w:rPr>
        <w:t xml:space="preserve">.17. </w:t>
      </w:r>
      <w:r w:rsidR="001A5B03" w:rsidRPr="001F6025">
        <w:rPr>
          <w:sz w:val="24"/>
          <w:szCs w:val="24"/>
        </w:rPr>
        <w:t>В случае, если медицинской организацией не достигнуто снижение вышеуказанных показателей смертности прикрепленного населения (взрослого и детского) применяется понижающий коэффициент в размере 2% к размеру стимулирующих выплат, и (или) при выполнении медицинской организацией менее 90 процентов указанного объема медицинской помощи.</w:t>
      </w:r>
    </w:p>
    <w:p w14:paraId="7C1F6563" w14:textId="74CAB022"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.18. </w:t>
      </w:r>
      <w:r w:rsidR="001A5B03" w:rsidRPr="001F6025">
        <w:rPr>
          <w:color w:val="000000"/>
          <w:sz w:val="24"/>
          <w:szCs w:val="24"/>
        </w:rPr>
        <w:t>В амбулаторных условиях при условии 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i/>
                <w:color w:val="000000"/>
                <w:sz w:val="24"/>
                <w:szCs w:val="24"/>
                <w:lang w:eastAsia="ar-SA"/>
              </w:rPr>
            </m:ctrlPr>
          </m:sSubPr>
          <m:e>
            <m:r>
              <w:rPr>
                <w:rFonts w:ascii="Cambria Math" w:eastAsia="Cambria Math" w:hAnsi="Cambria Math"/>
                <w:color w:val="000000"/>
                <w:sz w:val="24"/>
                <w:szCs w:val="24"/>
                <w:lang w:eastAsia="ar-SA"/>
              </w:rPr>
              <m:t>К</m:t>
            </m:r>
            <m:ctrlPr>
              <w:rPr>
                <w:rFonts w:ascii="Cambria Math" w:eastAsia="Cambria Math" w:hAnsi="Cambria Math"/>
                <w:color w:val="000000"/>
                <w:sz w:val="24"/>
                <w:szCs w:val="24"/>
                <w:lang w:eastAsia="ar-SA"/>
              </w:rPr>
            </m:ctrlPr>
          </m:e>
          <m:sub>
            <m:r>
              <w:rPr>
                <w:rFonts w:ascii="Cambria Math" w:eastAsia="Cambria Math" w:hAnsi="Cambria Math"/>
                <w:color w:val="000000"/>
                <w:sz w:val="24"/>
                <w:szCs w:val="24"/>
                <w:lang w:eastAsia="ar-SA"/>
              </w:rPr>
              <m:t>понап</m:t>
            </m:r>
            <m:ctrlPr>
              <w:rPr>
                <w:rFonts w:ascii="Cambria Math" w:eastAsia="Cambria Math" w:hAnsi="Cambria Math"/>
                <w:color w:val="000000"/>
                <w:sz w:val="24"/>
                <w:szCs w:val="24"/>
                <w:lang w:eastAsia="ar-SA"/>
              </w:rPr>
            </m:ctrlPr>
          </m:sub>
        </m:sSub>
        <m:r>
          <w:rPr>
            <w:rFonts w:ascii="Cambria Math" w:eastAsia="Cambria Math" w:hAnsi="Cambria Math"/>
            <w:color w:val="000000"/>
            <w:sz w:val="24"/>
            <w:szCs w:val="24"/>
            <w:lang w:eastAsia="ar-SA"/>
          </w:rPr>
          <m:t>)</m:t>
        </m:r>
      </m:oMath>
      <w:r w:rsidR="001A5B03" w:rsidRPr="001F6025">
        <w:rPr>
          <w:color w:val="000000"/>
          <w:sz w:val="24"/>
          <w:szCs w:val="24"/>
        </w:rPr>
        <w:t xml:space="preserve"> рассчитывается следующим образом:</w:t>
      </w:r>
    </w:p>
    <w:p w14:paraId="5B819328" w14:textId="77777777" w:rsidR="001A5B03" w:rsidRPr="001F6025" w:rsidRDefault="001A5B03" w:rsidP="001F6025">
      <w:pPr>
        <w:widowControl w:val="0"/>
        <w:tabs>
          <w:tab w:val="left" w:pos="0"/>
        </w:tabs>
        <w:autoSpaceDE w:val="0"/>
        <w:ind w:firstLine="709"/>
        <w:jc w:val="both"/>
        <w:rPr>
          <w:color w:val="000000"/>
          <w:sz w:val="24"/>
          <w:szCs w:val="24"/>
        </w:rPr>
      </w:pPr>
    </w:p>
    <w:p w14:paraId="14F739AE" w14:textId="77777777" w:rsidR="001A5B03" w:rsidRPr="001F6025" w:rsidRDefault="006B33F1" w:rsidP="001F6025">
      <w:pPr>
        <w:widowControl w:val="0"/>
        <w:tabs>
          <w:tab w:val="left" w:pos="0"/>
        </w:tabs>
        <w:autoSpaceDE w:val="0"/>
        <w:jc w:val="center"/>
        <w:rPr>
          <w:color w:val="000000"/>
          <w:sz w:val="24"/>
          <w:szCs w:val="24"/>
        </w:rPr>
      </w:pPr>
      <m:oMath>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понап</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f>
          <m:fPr>
            <m:ctrlPr>
              <w:rPr>
                <w:rFonts w:ascii="Cambria Math" w:eastAsia="Cambria Math" w:hAnsi="Cambria Math"/>
                <w:color w:val="000000"/>
                <w:sz w:val="28"/>
                <w:szCs w:val="24"/>
                <w:lang w:eastAsia="ar-SA"/>
              </w:rPr>
            </m:ctrlPr>
          </m:fPr>
          <m:num>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ППЦ</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 xml:space="preserve">+ </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ОЗ</m:t>
                </m:r>
                <m:ctrlPr>
                  <w:rPr>
                    <w:rFonts w:ascii="Cambria Math" w:eastAsia="Cambria Math" w:hAnsi="Cambria Math"/>
                    <w:color w:val="000000"/>
                    <w:sz w:val="28"/>
                    <w:szCs w:val="24"/>
                    <w:lang w:eastAsia="ar-SA"/>
                  </w:rPr>
                </m:ctrlPr>
              </m:sub>
            </m:sSub>
            <m:r>
              <w:rPr>
                <w:rFonts w:ascii="Cambria Math" w:eastAsia="Cambria Math" w:hAnsi="Cambria Math"/>
                <w:color w:val="000000"/>
                <w:sz w:val="28"/>
                <w:szCs w:val="24"/>
                <w:lang w:eastAsia="ar-SA"/>
              </w:rPr>
              <m:t>+</m:t>
            </m:r>
            <m:sSub>
              <m:sSubPr>
                <m:ctrlPr>
                  <w:rPr>
                    <w:rFonts w:ascii="Cambria Math" w:eastAsia="Cambria Math" w:hAnsi="Cambria Math"/>
                    <w:i/>
                    <w:color w:val="000000"/>
                    <w:sz w:val="28"/>
                    <w:szCs w:val="24"/>
                    <w:lang w:eastAsia="ar-SA"/>
                  </w:rPr>
                </m:ctrlPr>
              </m:sSubPr>
              <m:e>
                <m:r>
                  <w:rPr>
                    <w:rFonts w:ascii="Cambria Math" w:eastAsia="Cambria Math" w:hAnsi="Cambria Math"/>
                    <w:color w:val="000000"/>
                    <w:sz w:val="28"/>
                    <w:szCs w:val="24"/>
                    <w:lang w:eastAsia="ar-SA"/>
                  </w:rPr>
                  <m:t>К</m:t>
                </m:r>
                <m:ctrlPr>
                  <w:rPr>
                    <w:rFonts w:ascii="Cambria Math" w:eastAsia="Cambria Math" w:hAnsi="Cambria Math"/>
                    <w:color w:val="000000"/>
                    <w:sz w:val="28"/>
                    <w:szCs w:val="24"/>
                    <w:lang w:eastAsia="ar-SA"/>
                  </w:rPr>
                </m:ctrlPr>
              </m:e>
              <m:sub>
                <m:r>
                  <w:rPr>
                    <w:rFonts w:ascii="Cambria Math" w:eastAsia="Cambria Math" w:hAnsi="Cambria Math"/>
                    <w:color w:val="000000"/>
                    <w:sz w:val="28"/>
                    <w:szCs w:val="24"/>
                    <w:lang w:eastAsia="ar-SA"/>
                  </w:rPr>
                  <m:t>ПНП</m:t>
                </m:r>
                <m:ctrlPr>
                  <w:rPr>
                    <w:rFonts w:ascii="Cambria Math" w:eastAsia="Cambria Math" w:hAnsi="Cambria Math"/>
                    <w:color w:val="000000"/>
                    <w:sz w:val="28"/>
                    <w:szCs w:val="24"/>
                    <w:lang w:eastAsia="ar-SA"/>
                  </w:rPr>
                </m:ctrlPr>
              </m:sub>
            </m:sSub>
          </m:num>
          <m:den>
            <m:r>
              <w:rPr>
                <w:rFonts w:ascii="Cambria Math" w:eastAsia="Cambria Math" w:hAnsi="Cambria Math"/>
                <w:color w:val="000000"/>
                <w:sz w:val="28"/>
                <w:szCs w:val="24"/>
                <w:lang w:eastAsia="ar-SA"/>
              </w:rPr>
              <m:t>Кап</m:t>
            </m:r>
          </m:den>
        </m:f>
      </m:oMath>
      <w:r w:rsidR="001A5B03" w:rsidRPr="001F6025">
        <w:rPr>
          <w:color w:val="000000"/>
          <w:sz w:val="24"/>
          <w:szCs w:val="24"/>
        </w:rPr>
        <w:t>, где:</w:t>
      </w:r>
    </w:p>
    <w:tbl>
      <w:tblPr>
        <w:tblW w:w="10206" w:type="dxa"/>
        <w:tblCellMar>
          <w:left w:w="0" w:type="dxa"/>
          <w:right w:w="0" w:type="dxa"/>
        </w:tblCellMar>
        <w:tblLook w:val="04A0" w:firstRow="1" w:lastRow="0" w:firstColumn="1" w:lastColumn="0" w:noHBand="0" w:noVBand="1"/>
      </w:tblPr>
      <w:tblGrid>
        <w:gridCol w:w="1031"/>
        <w:gridCol w:w="9175"/>
      </w:tblGrid>
      <w:tr w:rsidR="001A5B03" w:rsidRPr="001F6025" w14:paraId="1D28E11F" w14:textId="77777777" w:rsidTr="001A5B03">
        <w:tc>
          <w:tcPr>
            <w:tcW w:w="1031" w:type="dxa"/>
            <w:hideMark/>
          </w:tcPr>
          <w:p w14:paraId="6B6C7B03" w14:textId="77777777" w:rsidR="001A5B03" w:rsidRPr="001F6025" w:rsidRDefault="006B33F1" w:rsidP="001F6025">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ППЦ</m:t>
                    </m:r>
                    <m:ctrlPr>
                      <w:rPr>
                        <w:rFonts w:ascii="Cambria Math" w:eastAsia="Cambria Math" w:hAnsi="Cambria Math"/>
                        <w:color w:val="000000"/>
                        <w:sz w:val="24"/>
                        <w:szCs w:val="24"/>
                      </w:rPr>
                    </m:ctrlPr>
                  </m:sub>
                </m:sSub>
              </m:oMath>
            </m:oMathPara>
          </w:p>
        </w:tc>
        <w:tc>
          <w:tcPr>
            <w:tcW w:w="9175" w:type="dxa"/>
            <w:hideMark/>
          </w:tcPr>
          <w:p w14:paraId="3BB801C6"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понижающий коэффициент, применяемый в зависимости от процента выполнения посещений с профилактической целью;</w:t>
            </w:r>
          </w:p>
        </w:tc>
      </w:tr>
      <w:tr w:rsidR="001A5B03" w:rsidRPr="001F6025" w14:paraId="34F3ACFD" w14:textId="77777777" w:rsidTr="001A5B03">
        <w:tc>
          <w:tcPr>
            <w:tcW w:w="1031" w:type="dxa"/>
          </w:tcPr>
          <w:p w14:paraId="44513415" w14:textId="77777777" w:rsidR="001A5B03" w:rsidRPr="001F6025" w:rsidRDefault="006B33F1" w:rsidP="001F6025">
            <w:pPr>
              <w:spacing w:before="100" w:after="100"/>
              <w:ind w:left="60" w:right="60"/>
              <w:rPr>
                <w:color w:val="000000"/>
                <w:sz w:val="24"/>
                <w:szCs w:val="24"/>
                <w:vertAlign w:val="subscript"/>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ОЗ</m:t>
                    </m:r>
                    <m:ctrlPr>
                      <w:rPr>
                        <w:rFonts w:ascii="Cambria Math" w:eastAsia="Cambria Math" w:hAnsi="Cambria Math"/>
                        <w:color w:val="000000"/>
                        <w:sz w:val="24"/>
                        <w:szCs w:val="24"/>
                      </w:rPr>
                    </m:ctrlPr>
                  </m:sub>
                </m:sSub>
              </m:oMath>
            </m:oMathPara>
          </w:p>
        </w:tc>
        <w:tc>
          <w:tcPr>
            <w:tcW w:w="9175" w:type="dxa"/>
          </w:tcPr>
          <w:p w14:paraId="7A47F0F4"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понижающий коэффициент, применяемый в зависимости от процента выполнения обращений в связи с заболеваниями;</w:t>
            </w:r>
          </w:p>
        </w:tc>
      </w:tr>
      <w:tr w:rsidR="001A5B03" w:rsidRPr="001F6025" w14:paraId="522E8DDE" w14:textId="77777777" w:rsidTr="001A5B03">
        <w:tc>
          <w:tcPr>
            <w:tcW w:w="1031" w:type="dxa"/>
          </w:tcPr>
          <w:p w14:paraId="03403291" w14:textId="77777777" w:rsidR="001A5B03" w:rsidRPr="001F6025" w:rsidRDefault="006B33F1" w:rsidP="001F6025">
            <w:pPr>
              <w:spacing w:before="100" w:after="100"/>
              <w:ind w:left="60" w:right="60"/>
              <w:rPr>
                <w:color w:val="000000"/>
                <w:sz w:val="24"/>
                <w:szCs w:val="24"/>
              </w:rPr>
            </w:pPr>
            <m:oMathPara>
              <m:oMath>
                <m:sSub>
                  <m:sSubPr>
                    <m:ctrlPr>
                      <w:rPr>
                        <w:rFonts w:ascii="Cambria Math" w:eastAsia="Cambria Math" w:hAnsi="Cambria Math"/>
                        <w:i/>
                        <w:color w:val="000000"/>
                        <w:sz w:val="24"/>
                        <w:szCs w:val="24"/>
                      </w:rPr>
                    </m:ctrlPr>
                  </m:sSubPr>
                  <m:e>
                    <m:r>
                      <w:rPr>
                        <w:rFonts w:ascii="Cambria Math" w:eastAsia="Cambria Math" w:hAnsi="Cambria Math"/>
                        <w:color w:val="000000"/>
                        <w:sz w:val="24"/>
                        <w:szCs w:val="24"/>
                      </w:rPr>
                      <m:t>К</m:t>
                    </m:r>
                    <m:ctrlPr>
                      <w:rPr>
                        <w:rFonts w:ascii="Cambria Math" w:eastAsia="Cambria Math" w:hAnsi="Cambria Math"/>
                        <w:color w:val="000000"/>
                        <w:sz w:val="24"/>
                        <w:szCs w:val="24"/>
                      </w:rPr>
                    </m:ctrlPr>
                  </m:e>
                  <m:sub>
                    <m:r>
                      <w:rPr>
                        <w:rFonts w:ascii="Cambria Math" w:eastAsia="Cambria Math" w:hAnsi="Cambria Math"/>
                        <w:color w:val="000000"/>
                        <w:sz w:val="24"/>
                        <w:szCs w:val="24"/>
                      </w:rPr>
                      <m:t>ПНП</m:t>
                    </m:r>
                    <m:ctrlPr>
                      <w:rPr>
                        <w:rFonts w:ascii="Cambria Math" w:eastAsia="Cambria Math" w:hAnsi="Cambria Math"/>
                        <w:color w:val="000000"/>
                        <w:sz w:val="24"/>
                        <w:szCs w:val="24"/>
                      </w:rPr>
                    </m:ctrlPr>
                  </m:sub>
                </m:sSub>
              </m:oMath>
            </m:oMathPara>
          </w:p>
        </w:tc>
        <w:tc>
          <w:tcPr>
            <w:tcW w:w="9175" w:type="dxa"/>
          </w:tcPr>
          <w:p w14:paraId="50E0912F"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понижающий коэффициент, применяемый в зависимости от процента выполнения посещений в неотложной форме;</w:t>
            </w:r>
          </w:p>
        </w:tc>
      </w:tr>
      <w:tr w:rsidR="001A5B03" w:rsidRPr="001F6025" w14:paraId="25E55523" w14:textId="77777777" w:rsidTr="001A5B03">
        <w:tc>
          <w:tcPr>
            <w:tcW w:w="1031" w:type="dxa"/>
            <w:hideMark/>
          </w:tcPr>
          <w:p w14:paraId="5F056DAA" w14:textId="77777777" w:rsidR="001A5B03" w:rsidRPr="001F6025" w:rsidRDefault="001A5B03" w:rsidP="001F6025">
            <w:pPr>
              <w:spacing w:before="100" w:after="100"/>
              <w:ind w:left="60" w:right="60"/>
              <w:rPr>
                <w:color w:val="000000"/>
                <w:sz w:val="24"/>
                <w:szCs w:val="24"/>
              </w:rPr>
            </w:pPr>
            <m:oMathPara>
              <m:oMath>
                <m:r>
                  <w:rPr>
                    <w:rFonts w:ascii="Cambria Math" w:eastAsia="Cambria Math" w:hAnsi="Cambria Math"/>
                    <w:color w:val="000000"/>
                    <w:sz w:val="24"/>
                    <w:szCs w:val="24"/>
                  </w:rPr>
                  <m:t>Кап</m:t>
                </m:r>
              </m:oMath>
            </m:oMathPara>
          </w:p>
        </w:tc>
        <w:tc>
          <w:tcPr>
            <w:tcW w:w="9175" w:type="dxa"/>
            <w:hideMark/>
          </w:tcPr>
          <w:p w14:paraId="6E4D01CD"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общее количество понижающих коэффициентов (для поликлиники – 3).</w:t>
            </w:r>
          </w:p>
          <w:p w14:paraId="1B4AF6A8" w14:textId="77777777" w:rsidR="001A5B03" w:rsidRPr="001F6025" w:rsidRDefault="001A5B03" w:rsidP="001F6025">
            <w:pPr>
              <w:spacing w:before="100" w:after="100"/>
              <w:ind w:left="60" w:right="60" w:firstLine="539"/>
              <w:jc w:val="both"/>
              <w:rPr>
                <w:color w:val="000000"/>
                <w:sz w:val="24"/>
                <w:szCs w:val="24"/>
              </w:rPr>
            </w:pPr>
          </w:p>
        </w:tc>
      </w:tr>
    </w:tbl>
    <w:p w14:paraId="69FFEBD7" w14:textId="444E0FD8" w:rsidR="001A5B03" w:rsidRPr="001F6025" w:rsidRDefault="00AC3C7E" w:rsidP="001F6025">
      <w:pPr>
        <w:widowControl w:val="0"/>
        <w:tabs>
          <w:tab w:val="left" w:pos="0"/>
        </w:tabs>
        <w:autoSpaceDE w:val="0"/>
        <w:ind w:firstLine="709"/>
        <w:jc w:val="both"/>
        <w:rPr>
          <w:color w:val="000000"/>
          <w:sz w:val="24"/>
          <w:szCs w:val="24"/>
        </w:rPr>
      </w:pPr>
      <w:r w:rsidRPr="001F6025">
        <w:rPr>
          <w:color w:val="000000"/>
          <w:sz w:val="24"/>
          <w:szCs w:val="24"/>
        </w:rPr>
        <w:t>7</w:t>
      </w:r>
      <w:r w:rsidR="00BB254C" w:rsidRPr="001F6025">
        <w:rPr>
          <w:color w:val="000000"/>
          <w:sz w:val="24"/>
          <w:szCs w:val="24"/>
        </w:rPr>
        <w:t xml:space="preserve">.19. </w:t>
      </w:r>
      <w:r w:rsidR="001A5B03" w:rsidRPr="001F6025">
        <w:rPr>
          <w:color w:val="000000"/>
          <w:sz w:val="24"/>
          <w:szCs w:val="24"/>
        </w:rPr>
        <w:t>Стимулирующие выплаты, предназначенные для оплаты медицинской помощи в условиях круглосуточного и дневного стационаров, оцениваются только в части выполнения утвержденных объемов медицинской помощи. При условии выполнения медицинской организацией менее 90 процентов указанного объема медицинской помощи, также применяются понижающие коэффициенты к размеру стимулирующих выплат в зависимости от процента выполнения объемов медицинской помощи. Понижающий коэффициент (</w:t>
      </w:r>
      <m:oMath>
        <m:sSub>
          <m:sSubPr>
            <m:ctrlPr>
              <w:rPr>
                <w:rFonts w:ascii="Cambria Math" w:eastAsia="Cambria Math" w:hAnsi="Cambria Math" w:cs="Cambria Math"/>
                <w:i/>
                <w:color w:val="000000"/>
                <w:sz w:val="24"/>
                <w:szCs w:val="24"/>
                <w:lang w:eastAsia="ar-SA"/>
              </w:rPr>
            </m:ctrlPr>
          </m:sSubPr>
          <m:e>
            <m:r>
              <w:rPr>
                <w:rFonts w:ascii="Cambria Math" w:eastAsia="Cambria Math" w:hAnsi="Cambria Math" w:cs="Cambria Math"/>
                <w:color w:val="000000"/>
                <w:sz w:val="24"/>
                <w:szCs w:val="24"/>
                <w:lang w:eastAsia="ar-SA"/>
              </w:rPr>
              <m:t>К</m:t>
            </m:r>
            <m:ctrlPr>
              <w:rPr>
                <w:rFonts w:ascii="Cambria Math" w:eastAsia="Cambria Math" w:hAnsi="Cambria Math" w:cs="Cambria Math"/>
                <w:color w:val="000000"/>
                <w:sz w:val="24"/>
                <w:szCs w:val="24"/>
                <w:lang w:eastAsia="ar-SA"/>
              </w:rPr>
            </m:ctrlPr>
          </m:e>
          <m:sub>
            <m:r>
              <w:rPr>
                <w:rFonts w:ascii="Cambria Math" w:eastAsia="Cambria Math" w:hAnsi="Cambria Math" w:cs="Cambria Math"/>
                <w:color w:val="000000"/>
                <w:sz w:val="24"/>
                <w:szCs w:val="24"/>
                <w:lang w:eastAsia="ar-SA"/>
              </w:rPr>
              <m:t>понс</m:t>
            </m:r>
            <m:ctrlPr>
              <w:rPr>
                <w:rFonts w:ascii="Cambria Math" w:eastAsia="Cambria Math" w:hAnsi="Cambria Math" w:cs="Cambria Math"/>
                <w:color w:val="000000"/>
                <w:sz w:val="24"/>
                <w:szCs w:val="24"/>
                <w:lang w:eastAsia="ar-SA"/>
              </w:rPr>
            </m:ctrlPr>
          </m:sub>
        </m:sSub>
        <m:r>
          <w:rPr>
            <w:rFonts w:ascii="Cambria Math" w:eastAsia="Cambria Math" w:hAnsi="Cambria Math" w:cs="Cambria Math"/>
            <w:color w:val="000000"/>
            <w:sz w:val="24"/>
            <w:szCs w:val="24"/>
            <w:lang w:eastAsia="ar-SA"/>
          </w:rPr>
          <m:t>)</m:t>
        </m:r>
      </m:oMath>
      <w:r w:rsidR="001A5B03" w:rsidRPr="001F6025">
        <w:rPr>
          <w:color w:val="000000"/>
          <w:sz w:val="24"/>
          <w:szCs w:val="24"/>
        </w:rPr>
        <w:t xml:space="preserve"> рассчитывается следующим образом:</w:t>
      </w:r>
    </w:p>
    <w:p w14:paraId="1A0785ED" w14:textId="77777777" w:rsidR="001A5B03" w:rsidRPr="001F6025" w:rsidRDefault="001A5B03" w:rsidP="001F6025">
      <w:pPr>
        <w:widowControl w:val="0"/>
        <w:tabs>
          <w:tab w:val="left" w:pos="0"/>
        </w:tabs>
        <w:autoSpaceDE w:val="0"/>
        <w:ind w:firstLine="709"/>
        <w:jc w:val="both"/>
        <w:rPr>
          <w:color w:val="000000"/>
          <w:sz w:val="24"/>
          <w:szCs w:val="24"/>
        </w:rPr>
      </w:pPr>
    </w:p>
    <w:p w14:paraId="2DA9A160" w14:textId="77777777" w:rsidR="001A5B03" w:rsidRPr="001F6025" w:rsidRDefault="006B33F1" w:rsidP="001F6025">
      <w:pPr>
        <w:widowControl w:val="0"/>
        <w:tabs>
          <w:tab w:val="left" w:pos="0"/>
        </w:tabs>
        <w:autoSpaceDE w:val="0"/>
        <w:jc w:val="center"/>
        <w:rPr>
          <w:color w:val="000000"/>
          <w:sz w:val="24"/>
          <w:szCs w:val="24"/>
        </w:rPr>
      </w:pPr>
      <m:oMath>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понс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f>
          <m:fPr>
            <m:ctrlPr>
              <w:rPr>
                <w:rFonts w:ascii="Cambria Math" w:eastAsia="Cambria Math" w:hAnsi="Cambria Math" w:cs="Cambria Math"/>
                <w:color w:val="000000"/>
                <w:sz w:val="28"/>
                <w:szCs w:val="24"/>
                <w:lang w:eastAsia="ar-SA"/>
              </w:rPr>
            </m:ctrlPr>
          </m:fPr>
          <m:num>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КС</m:t>
                </m:r>
                <m:ctrlPr>
                  <w:rPr>
                    <w:rFonts w:ascii="Cambria Math" w:eastAsia="Cambria Math" w:hAnsi="Cambria Math" w:cs="Cambria Math"/>
                    <w:color w:val="000000"/>
                    <w:sz w:val="28"/>
                    <w:szCs w:val="24"/>
                    <w:lang w:eastAsia="ar-SA"/>
                  </w:rPr>
                </m:ctrlPr>
              </m:sub>
            </m:sSub>
            <m:r>
              <w:rPr>
                <w:rFonts w:ascii="Cambria Math" w:eastAsia="Cambria Math" w:hAnsi="Cambria Math" w:cs="Cambria Math"/>
                <w:color w:val="000000"/>
                <w:sz w:val="28"/>
                <w:szCs w:val="24"/>
                <w:lang w:eastAsia="ar-SA"/>
              </w:rPr>
              <m:t>+</m:t>
            </m:r>
            <m:sSub>
              <m:sSubPr>
                <m:ctrlPr>
                  <w:rPr>
                    <w:rFonts w:ascii="Cambria Math" w:eastAsia="Cambria Math" w:hAnsi="Cambria Math" w:cs="Cambria Math"/>
                    <w:i/>
                    <w:color w:val="000000"/>
                    <w:sz w:val="28"/>
                    <w:szCs w:val="24"/>
                    <w:lang w:eastAsia="ar-SA"/>
                  </w:rPr>
                </m:ctrlPr>
              </m:sSubPr>
              <m:e>
                <m:r>
                  <w:rPr>
                    <w:rFonts w:ascii="Cambria Math" w:eastAsia="Cambria Math" w:hAnsi="Cambria Math" w:cs="Cambria Math"/>
                    <w:color w:val="000000"/>
                    <w:sz w:val="28"/>
                    <w:szCs w:val="24"/>
                    <w:lang w:eastAsia="ar-SA"/>
                  </w:rPr>
                  <m:t>К</m:t>
                </m:r>
                <m:ctrlPr>
                  <w:rPr>
                    <w:rFonts w:ascii="Cambria Math" w:eastAsia="Cambria Math" w:hAnsi="Cambria Math" w:cs="Cambria Math"/>
                    <w:color w:val="000000"/>
                    <w:sz w:val="28"/>
                    <w:szCs w:val="24"/>
                    <w:lang w:eastAsia="ar-SA"/>
                  </w:rPr>
                </m:ctrlPr>
              </m:e>
              <m:sub>
                <m:r>
                  <w:rPr>
                    <w:rFonts w:ascii="Cambria Math" w:eastAsia="Cambria Math" w:hAnsi="Cambria Math" w:cs="Cambria Math"/>
                    <w:color w:val="000000"/>
                    <w:sz w:val="28"/>
                    <w:szCs w:val="24"/>
                    <w:lang w:eastAsia="ar-SA"/>
                  </w:rPr>
                  <m:t>ДС</m:t>
                </m:r>
                <m:ctrlPr>
                  <w:rPr>
                    <w:rFonts w:ascii="Cambria Math" w:eastAsia="Cambria Math" w:hAnsi="Cambria Math" w:cs="Cambria Math"/>
                    <w:color w:val="000000"/>
                    <w:sz w:val="28"/>
                    <w:szCs w:val="24"/>
                    <w:lang w:eastAsia="ar-SA"/>
                  </w:rPr>
                </m:ctrlPr>
              </m:sub>
            </m:sSub>
          </m:num>
          <m:den>
            <m:r>
              <w:rPr>
                <w:rFonts w:ascii="Cambria Math" w:eastAsia="Cambria Math" w:hAnsi="Cambria Math" w:cs="Cambria Math"/>
                <w:color w:val="000000"/>
                <w:sz w:val="28"/>
                <w:szCs w:val="24"/>
                <w:lang w:eastAsia="ar-SA"/>
              </w:rPr>
              <m:t>Кс</m:t>
            </m:r>
          </m:den>
        </m:f>
      </m:oMath>
      <w:r w:rsidR="001A5B03" w:rsidRPr="001F6025">
        <w:rPr>
          <w:color w:val="000000"/>
          <w:sz w:val="24"/>
          <w:szCs w:val="24"/>
        </w:rPr>
        <w:t>, где:</w:t>
      </w:r>
    </w:p>
    <w:p w14:paraId="5FA0B644" w14:textId="77777777" w:rsidR="001A5B03" w:rsidRPr="001F6025" w:rsidRDefault="001A5B03" w:rsidP="001F6025">
      <w:pPr>
        <w:widowControl w:val="0"/>
        <w:tabs>
          <w:tab w:val="left" w:pos="0"/>
        </w:tabs>
        <w:autoSpaceDE w:val="0"/>
        <w:ind w:firstLine="709"/>
        <w:jc w:val="both"/>
        <w:rPr>
          <w:color w:val="000000"/>
          <w:sz w:val="24"/>
          <w:szCs w:val="24"/>
        </w:rPr>
      </w:pPr>
    </w:p>
    <w:tbl>
      <w:tblPr>
        <w:tblW w:w="10206" w:type="dxa"/>
        <w:tblCellMar>
          <w:left w:w="0" w:type="dxa"/>
          <w:right w:w="0" w:type="dxa"/>
        </w:tblCellMar>
        <w:tblLook w:val="04A0" w:firstRow="1" w:lastRow="0" w:firstColumn="1" w:lastColumn="0" w:noHBand="0" w:noVBand="1"/>
      </w:tblPr>
      <w:tblGrid>
        <w:gridCol w:w="1031"/>
        <w:gridCol w:w="9175"/>
      </w:tblGrid>
      <w:tr w:rsidR="001A5B03" w:rsidRPr="001F6025" w14:paraId="53866AD9" w14:textId="77777777" w:rsidTr="001A5B03">
        <w:tc>
          <w:tcPr>
            <w:tcW w:w="1031" w:type="dxa"/>
          </w:tcPr>
          <w:p w14:paraId="337D391A" w14:textId="77777777" w:rsidR="001A5B03" w:rsidRPr="001F6025" w:rsidRDefault="006B33F1" w:rsidP="001F6025">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m:oMathPara>
          </w:p>
        </w:tc>
        <w:tc>
          <w:tcPr>
            <w:tcW w:w="9175" w:type="dxa"/>
          </w:tcPr>
          <w:p w14:paraId="66047196"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понижающий коэффициент, применяемый в зависимости от процента выполнения случаев госпитализации в условиях круглосуточного стационара;</w:t>
            </w:r>
          </w:p>
        </w:tc>
      </w:tr>
      <w:tr w:rsidR="001A5B03" w:rsidRPr="001F6025" w14:paraId="4BC25403" w14:textId="77777777" w:rsidTr="001A5B03">
        <w:tc>
          <w:tcPr>
            <w:tcW w:w="1031" w:type="dxa"/>
          </w:tcPr>
          <w:p w14:paraId="66BDDB20" w14:textId="77777777" w:rsidR="001A5B03" w:rsidRPr="001F6025" w:rsidRDefault="006B33F1" w:rsidP="001F6025">
            <w:pPr>
              <w:spacing w:before="100" w:after="100"/>
              <w:ind w:left="60" w:right="60"/>
              <w:rPr>
                <w:color w:val="000000"/>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m:oMathPara>
          </w:p>
        </w:tc>
        <w:tc>
          <w:tcPr>
            <w:tcW w:w="9175" w:type="dxa"/>
          </w:tcPr>
          <w:p w14:paraId="1C8C41BB" w14:textId="77777777" w:rsidR="001A5B03" w:rsidRPr="001F6025" w:rsidRDefault="001A5B03" w:rsidP="001F6025">
            <w:pPr>
              <w:spacing w:before="100" w:after="100"/>
              <w:ind w:left="60" w:right="60" w:firstLine="539"/>
              <w:jc w:val="both"/>
              <w:rPr>
                <w:color w:val="000000"/>
                <w:sz w:val="24"/>
                <w:szCs w:val="24"/>
              </w:rPr>
            </w:pPr>
            <w:r w:rsidRPr="001F6025">
              <w:rPr>
                <w:color w:val="000000"/>
                <w:sz w:val="24"/>
                <w:szCs w:val="24"/>
              </w:rPr>
              <w:t>понижающий коэффициент, применяемый в зависимости от процента выполнения случаев лечения в условиях дневного стационара;</w:t>
            </w:r>
          </w:p>
        </w:tc>
      </w:tr>
      <w:tr w:rsidR="001A5B03" w:rsidRPr="001F6025" w14:paraId="5F7BED3C" w14:textId="77777777" w:rsidTr="001A5B03">
        <w:tc>
          <w:tcPr>
            <w:tcW w:w="1031" w:type="dxa"/>
            <w:hideMark/>
          </w:tcPr>
          <w:p w14:paraId="791DCFF4" w14:textId="77777777" w:rsidR="001A5B03" w:rsidRPr="001F6025" w:rsidRDefault="001A5B03" w:rsidP="001F6025">
            <w:pPr>
              <w:spacing w:before="100" w:after="100"/>
              <w:ind w:left="60" w:right="60"/>
              <w:rPr>
                <w:rFonts w:ascii="Verdana" w:hAnsi="Verdana"/>
                <w:color w:val="000000"/>
                <w:sz w:val="24"/>
                <w:szCs w:val="24"/>
              </w:rPr>
            </w:pPr>
            <m:oMathPara>
              <m:oMath>
                <m:r>
                  <w:rPr>
                    <w:rFonts w:ascii="Cambria Math" w:eastAsia="Cambria Math" w:hAnsi="Cambria Math" w:cs="Cambria Math"/>
                    <w:color w:val="000000"/>
                    <w:sz w:val="24"/>
                    <w:szCs w:val="24"/>
                  </w:rPr>
                  <m:t>Кс</m:t>
                </m:r>
              </m:oMath>
            </m:oMathPara>
          </w:p>
        </w:tc>
        <w:tc>
          <w:tcPr>
            <w:tcW w:w="9175" w:type="dxa"/>
            <w:hideMark/>
          </w:tcPr>
          <w:p w14:paraId="07BFADD1" w14:textId="77777777" w:rsidR="001A5B03" w:rsidRPr="001F6025" w:rsidRDefault="001A5B03" w:rsidP="001F6025">
            <w:pPr>
              <w:spacing w:before="100" w:after="100"/>
              <w:ind w:left="60" w:right="60" w:firstLine="539"/>
              <w:jc w:val="both"/>
              <w:rPr>
                <w:rFonts w:ascii="Verdana" w:hAnsi="Verdana"/>
                <w:color w:val="000000"/>
                <w:sz w:val="24"/>
                <w:szCs w:val="24"/>
              </w:rPr>
            </w:pPr>
            <w:r w:rsidRPr="001F6025">
              <w:rPr>
                <w:color w:val="000000"/>
                <w:sz w:val="24"/>
                <w:szCs w:val="24"/>
              </w:rPr>
              <w:t>общее количество понижающих коэффициентов (для стационаров – 2).</w:t>
            </w:r>
          </w:p>
        </w:tc>
      </w:tr>
    </w:tbl>
    <w:p w14:paraId="30490D7C" w14:textId="657CA26C" w:rsidR="001A5B03" w:rsidRPr="001F6025" w:rsidRDefault="001A5B03" w:rsidP="001F6025">
      <w:pPr>
        <w:autoSpaceDE w:val="0"/>
        <w:autoSpaceDN w:val="0"/>
        <w:adjustRightInd w:val="0"/>
        <w:spacing w:line="276" w:lineRule="auto"/>
        <w:ind w:firstLine="709"/>
        <w:contextualSpacing/>
        <w:jc w:val="right"/>
        <w:rPr>
          <w:rFonts w:eastAsiaTheme="minorHAnsi"/>
          <w:sz w:val="24"/>
          <w:szCs w:val="24"/>
          <w:lang w:eastAsia="en-US"/>
        </w:rPr>
      </w:pPr>
      <w:r w:rsidRPr="001F6025">
        <w:rPr>
          <w:rFonts w:eastAsiaTheme="minorHAnsi"/>
          <w:sz w:val="24"/>
          <w:szCs w:val="24"/>
          <w:lang w:eastAsia="en-US"/>
        </w:rPr>
        <w:t xml:space="preserve">Таблица </w:t>
      </w:r>
      <w:r w:rsidR="00B33BBE" w:rsidRPr="001F6025">
        <w:rPr>
          <w:rFonts w:eastAsiaTheme="minorHAnsi"/>
          <w:sz w:val="24"/>
          <w:szCs w:val="24"/>
          <w:lang w:eastAsia="en-US"/>
        </w:rPr>
        <w:t>4</w:t>
      </w:r>
    </w:p>
    <w:p w14:paraId="7D971D18" w14:textId="77777777" w:rsidR="001A5B03" w:rsidRPr="001F6025" w:rsidRDefault="001A5B03" w:rsidP="001F6025">
      <w:pPr>
        <w:autoSpaceDE w:val="0"/>
        <w:autoSpaceDN w:val="0"/>
        <w:adjustRightInd w:val="0"/>
        <w:ind w:firstLine="709"/>
        <w:contextualSpacing/>
        <w:jc w:val="center"/>
        <w:rPr>
          <w:sz w:val="24"/>
          <w:szCs w:val="24"/>
        </w:rPr>
      </w:pPr>
      <w:r w:rsidRPr="001F6025">
        <w:rPr>
          <w:sz w:val="24"/>
          <w:szCs w:val="24"/>
        </w:rPr>
        <w:t>Показатели результативности деятельности медицинских организаций</w:t>
      </w:r>
    </w:p>
    <w:tbl>
      <w:tblPr>
        <w:tblW w:w="10268" w:type="dxa"/>
        <w:tblLayout w:type="fixed"/>
        <w:tblCellMar>
          <w:top w:w="102" w:type="dxa"/>
          <w:left w:w="62" w:type="dxa"/>
          <w:bottom w:w="102" w:type="dxa"/>
          <w:right w:w="62" w:type="dxa"/>
        </w:tblCellMar>
        <w:tblLook w:val="04A0" w:firstRow="1" w:lastRow="0" w:firstColumn="1" w:lastColumn="0" w:noHBand="0" w:noVBand="1"/>
      </w:tblPr>
      <w:tblGrid>
        <w:gridCol w:w="346"/>
        <w:gridCol w:w="9922"/>
      </w:tblGrid>
      <w:tr w:rsidR="001A5B03" w:rsidRPr="001F6025" w14:paraId="0A7BFD95" w14:textId="77777777" w:rsidTr="001A5B03">
        <w:tc>
          <w:tcPr>
            <w:tcW w:w="346" w:type="dxa"/>
            <w:tcBorders>
              <w:top w:val="single" w:sz="4" w:space="0" w:color="auto"/>
              <w:left w:val="single" w:sz="4" w:space="0" w:color="auto"/>
              <w:bottom w:val="single" w:sz="4" w:space="0" w:color="auto"/>
              <w:right w:val="single" w:sz="4" w:space="0" w:color="auto"/>
            </w:tcBorders>
            <w:vAlign w:val="center"/>
            <w:hideMark/>
          </w:tcPr>
          <w:p w14:paraId="294413C3" w14:textId="77777777" w:rsidR="001A5B03" w:rsidRPr="001F6025" w:rsidRDefault="001A5B03" w:rsidP="001F6025">
            <w:pPr>
              <w:widowControl w:val="0"/>
              <w:autoSpaceDE w:val="0"/>
              <w:autoSpaceDN w:val="0"/>
              <w:adjustRightInd w:val="0"/>
              <w:spacing w:line="256" w:lineRule="auto"/>
              <w:jc w:val="center"/>
            </w:pPr>
            <w:r w:rsidRPr="001F6025">
              <w: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33B6E500" w14:textId="77777777" w:rsidR="001A5B03" w:rsidRPr="001F6025" w:rsidRDefault="001A5B03" w:rsidP="001F6025">
            <w:pPr>
              <w:widowControl w:val="0"/>
              <w:autoSpaceDE w:val="0"/>
              <w:autoSpaceDN w:val="0"/>
              <w:adjustRightInd w:val="0"/>
              <w:spacing w:line="256" w:lineRule="auto"/>
              <w:jc w:val="center"/>
            </w:pPr>
            <w:r w:rsidRPr="001F6025">
              <w:t>Наименование показателя</w:t>
            </w:r>
          </w:p>
        </w:tc>
      </w:tr>
      <w:tr w:rsidR="001A5B03" w:rsidRPr="001F6025" w14:paraId="2E82F5E9" w14:textId="77777777" w:rsidTr="005C596B">
        <w:trPr>
          <w:trHeight w:val="265"/>
        </w:trPr>
        <w:tc>
          <w:tcPr>
            <w:tcW w:w="346" w:type="dxa"/>
            <w:tcBorders>
              <w:top w:val="single" w:sz="4" w:space="0" w:color="auto"/>
              <w:left w:val="single" w:sz="4" w:space="0" w:color="auto"/>
              <w:bottom w:val="single" w:sz="4" w:space="0" w:color="auto"/>
              <w:right w:val="single" w:sz="4" w:space="0" w:color="auto"/>
            </w:tcBorders>
            <w:hideMark/>
          </w:tcPr>
          <w:p w14:paraId="51BBE2AB" w14:textId="77777777" w:rsidR="001A5B03" w:rsidRPr="001F6025" w:rsidRDefault="001A5B03" w:rsidP="001F6025">
            <w:pPr>
              <w:widowControl w:val="0"/>
              <w:autoSpaceDE w:val="0"/>
              <w:autoSpaceDN w:val="0"/>
              <w:adjustRightInd w:val="0"/>
              <w:spacing w:line="256" w:lineRule="auto"/>
              <w:jc w:val="center"/>
            </w:pPr>
            <w:r w:rsidRPr="001F6025">
              <w:t>1</w:t>
            </w:r>
          </w:p>
        </w:tc>
        <w:tc>
          <w:tcPr>
            <w:tcW w:w="9922" w:type="dxa"/>
            <w:tcBorders>
              <w:top w:val="single" w:sz="4" w:space="0" w:color="auto"/>
              <w:left w:val="single" w:sz="4" w:space="0" w:color="auto"/>
              <w:bottom w:val="single" w:sz="4" w:space="0" w:color="auto"/>
              <w:right w:val="single" w:sz="4" w:space="0" w:color="auto"/>
            </w:tcBorders>
            <w:hideMark/>
          </w:tcPr>
          <w:p w14:paraId="2FF39409" w14:textId="77777777" w:rsidR="001A5B03" w:rsidRPr="001F6025" w:rsidRDefault="001A5B03" w:rsidP="001F6025">
            <w:pPr>
              <w:widowControl w:val="0"/>
              <w:autoSpaceDE w:val="0"/>
              <w:autoSpaceDN w:val="0"/>
              <w:adjustRightInd w:val="0"/>
              <w:spacing w:line="256" w:lineRule="auto"/>
              <w:jc w:val="both"/>
            </w:pPr>
            <w:r w:rsidRPr="001F6025">
              <w:t>Доля лиц в возрасте от 18 до 39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1F6025" w14:paraId="5718EBFA" w14:textId="77777777" w:rsidTr="001A5B03">
        <w:trPr>
          <w:trHeight w:val="736"/>
        </w:trPr>
        <w:tc>
          <w:tcPr>
            <w:tcW w:w="346" w:type="dxa"/>
            <w:tcBorders>
              <w:top w:val="single" w:sz="4" w:space="0" w:color="auto"/>
              <w:left w:val="single" w:sz="4" w:space="0" w:color="auto"/>
              <w:bottom w:val="single" w:sz="4" w:space="0" w:color="auto"/>
              <w:right w:val="single" w:sz="4" w:space="0" w:color="auto"/>
            </w:tcBorders>
            <w:hideMark/>
          </w:tcPr>
          <w:p w14:paraId="7120C0E9" w14:textId="77777777" w:rsidR="001A5B03" w:rsidRPr="001F6025" w:rsidRDefault="001A5B03" w:rsidP="001F6025">
            <w:pPr>
              <w:widowControl w:val="0"/>
              <w:autoSpaceDE w:val="0"/>
              <w:autoSpaceDN w:val="0"/>
              <w:adjustRightInd w:val="0"/>
              <w:spacing w:line="256" w:lineRule="auto"/>
              <w:jc w:val="center"/>
            </w:pPr>
            <w:r w:rsidRPr="001F6025">
              <w:lastRenderedPageBreak/>
              <w:t>2</w:t>
            </w:r>
          </w:p>
        </w:tc>
        <w:tc>
          <w:tcPr>
            <w:tcW w:w="9922" w:type="dxa"/>
            <w:tcBorders>
              <w:top w:val="single" w:sz="4" w:space="0" w:color="auto"/>
              <w:left w:val="single" w:sz="4" w:space="0" w:color="auto"/>
              <w:bottom w:val="single" w:sz="4" w:space="0" w:color="auto"/>
              <w:right w:val="single" w:sz="4" w:space="0" w:color="auto"/>
            </w:tcBorders>
            <w:hideMark/>
          </w:tcPr>
          <w:p w14:paraId="10959F9C" w14:textId="77777777" w:rsidR="001A5B03" w:rsidRPr="001F6025" w:rsidRDefault="001A5B03" w:rsidP="001F6025">
            <w:pPr>
              <w:widowControl w:val="0"/>
              <w:autoSpaceDE w:val="0"/>
              <w:autoSpaceDN w:val="0"/>
              <w:adjustRightInd w:val="0"/>
              <w:spacing w:line="256" w:lineRule="auto"/>
              <w:jc w:val="both"/>
            </w:pPr>
            <w:r w:rsidRPr="001F6025">
              <w:t>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tc>
      </w:tr>
      <w:tr w:rsidR="001A5B03" w:rsidRPr="001F6025" w14:paraId="22F037C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221BA85" w14:textId="77777777" w:rsidR="001A5B03" w:rsidRPr="001F6025" w:rsidRDefault="001A5B03" w:rsidP="001F6025">
            <w:pPr>
              <w:widowControl w:val="0"/>
              <w:autoSpaceDE w:val="0"/>
              <w:autoSpaceDN w:val="0"/>
              <w:adjustRightInd w:val="0"/>
              <w:spacing w:line="256" w:lineRule="auto"/>
              <w:jc w:val="center"/>
            </w:pPr>
            <w:r w:rsidRPr="001F6025">
              <w:t>3</w:t>
            </w:r>
          </w:p>
        </w:tc>
        <w:tc>
          <w:tcPr>
            <w:tcW w:w="9922" w:type="dxa"/>
            <w:tcBorders>
              <w:top w:val="single" w:sz="4" w:space="0" w:color="auto"/>
              <w:left w:val="single" w:sz="4" w:space="0" w:color="auto"/>
              <w:bottom w:val="single" w:sz="4" w:space="0" w:color="auto"/>
              <w:right w:val="single" w:sz="4" w:space="0" w:color="auto"/>
            </w:tcBorders>
            <w:hideMark/>
          </w:tcPr>
          <w:p w14:paraId="12FD8551" w14:textId="77777777" w:rsidR="001A5B03" w:rsidRPr="001F6025" w:rsidRDefault="001A5B03" w:rsidP="001F6025">
            <w:pPr>
              <w:widowControl w:val="0"/>
              <w:autoSpaceDE w:val="0"/>
              <w:autoSpaceDN w:val="0"/>
              <w:adjustRightInd w:val="0"/>
              <w:spacing w:line="256" w:lineRule="auto"/>
              <w:jc w:val="both"/>
            </w:pPr>
            <w:r w:rsidRPr="001F6025">
              <w:t>Доля взрослых с подозрением на злокачественное новообразование,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tc>
      </w:tr>
      <w:tr w:rsidR="001A5B03" w:rsidRPr="001F6025" w14:paraId="16A1E62D" w14:textId="77777777" w:rsidTr="005C596B">
        <w:trPr>
          <w:trHeight w:val="533"/>
        </w:trPr>
        <w:tc>
          <w:tcPr>
            <w:tcW w:w="346" w:type="dxa"/>
            <w:tcBorders>
              <w:top w:val="single" w:sz="4" w:space="0" w:color="auto"/>
              <w:left w:val="single" w:sz="4" w:space="0" w:color="auto"/>
              <w:bottom w:val="single" w:sz="4" w:space="0" w:color="auto"/>
              <w:right w:val="single" w:sz="4" w:space="0" w:color="auto"/>
            </w:tcBorders>
            <w:hideMark/>
          </w:tcPr>
          <w:p w14:paraId="7498FF2B" w14:textId="77777777" w:rsidR="001A5B03" w:rsidRPr="001F6025" w:rsidRDefault="001A5B03" w:rsidP="001F6025">
            <w:pPr>
              <w:widowControl w:val="0"/>
              <w:autoSpaceDE w:val="0"/>
              <w:autoSpaceDN w:val="0"/>
              <w:adjustRightInd w:val="0"/>
              <w:spacing w:line="256" w:lineRule="auto"/>
              <w:jc w:val="center"/>
            </w:pPr>
            <w:r w:rsidRPr="001F6025">
              <w:t>4</w:t>
            </w:r>
          </w:p>
        </w:tc>
        <w:tc>
          <w:tcPr>
            <w:tcW w:w="9922" w:type="dxa"/>
            <w:tcBorders>
              <w:top w:val="single" w:sz="4" w:space="0" w:color="auto"/>
              <w:left w:val="single" w:sz="4" w:space="0" w:color="auto"/>
              <w:bottom w:val="single" w:sz="4" w:space="0" w:color="auto"/>
              <w:right w:val="single" w:sz="4" w:space="0" w:color="auto"/>
            </w:tcBorders>
            <w:hideMark/>
          </w:tcPr>
          <w:p w14:paraId="2C821D11" w14:textId="77777777" w:rsidR="001A5B03" w:rsidRPr="001F6025" w:rsidRDefault="001A5B03" w:rsidP="001F6025">
            <w:pPr>
              <w:widowControl w:val="0"/>
              <w:autoSpaceDE w:val="0"/>
              <w:autoSpaceDN w:val="0"/>
              <w:adjustRightInd w:val="0"/>
              <w:spacing w:line="256" w:lineRule="auto"/>
              <w:jc w:val="both"/>
            </w:pPr>
            <w:r w:rsidRPr="001F6025">
              <w:t>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tc>
      </w:tr>
      <w:tr w:rsidR="001A5B03" w:rsidRPr="001F6025" w14:paraId="75310EC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C080D62" w14:textId="77777777" w:rsidR="001A5B03" w:rsidRPr="001F6025" w:rsidRDefault="001A5B03" w:rsidP="001F6025">
            <w:pPr>
              <w:widowControl w:val="0"/>
              <w:autoSpaceDE w:val="0"/>
              <w:autoSpaceDN w:val="0"/>
              <w:adjustRightInd w:val="0"/>
              <w:spacing w:line="256" w:lineRule="auto"/>
              <w:jc w:val="center"/>
            </w:pPr>
            <w:r w:rsidRPr="001F6025">
              <w:t>5</w:t>
            </w:r>
          </w:p>
        </w:tc>
        <w:tc>
          <w:tcPr>
            <w:tcW w:w="9922" w:type="dxa"/>
            <w:tcBorders>
              <w:top w:val="single" w:sz="4" w:space="0" w:color="auto"/>
              <w:left w:val="single" w:sz="4" w:space="0" w:color="auto"/>
              <w:bottom w:val="single" w:sz="4" w:space="0" w:color="auto"/>
              <w:right w:val="single" w:sz="4" w:space="0" w:color="auto"/>
            </w:tcBorders>
            <w:hideMark/>
          </w:tcPr>
          <w:p w14:paraId="3BF65BEB" w14:textId="77777777" w:rsidR="001A5B03" w:rsidRPr="001F6025" w:rsidRDefault="001A5B03" w:rsidP="001F6025">
            <w:pPr>
              <w:widowControl w:val="0"/>
              <w:autoSpaceDE w:val="0"/>
              <w:autoSpaceDN w:val="0"/>
              <w:adjustRightInd w:val="0"/>
              <w:spacing w:line="256" w:lineRule="auto"/>
              <w:jc w:val="both"/>
            </w:pPr>
            <w:r w:rsidRPr="001F6025">
              <w:t>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tc>
      </w:tr>
      <w:tr w:rsidR="001A5B03" w:rsidRPr="001F6025" w14:paraId="155CED5C" w14:textId="77777777" w:rsidTr="001A5B03">
        <w:trPr>
          <w:trHeight w:val="924"/>
        </w:trPr>
        <w:tc>
          <w:tcPr>
            <w:tcW w:w="346" w:type="dxa"/>
            <w:tcBorders>
              <w:top w:val="single" w:sz="4" w:space="0" w:color="auto"/>
              <w:left w:val="single" w:sz="4" w:space="0" w:color="auto"/>
              <w:bottom w:val="single" w:sz="4" w:space="0" w:color="auto"/>
              <w:right w:val="single" w:sz="4" w:space="0" w:color="auto"/>
            </w:tcBorders>
            <w:hideMark/>
          </w:tcPr>
          <w:p w14:paraId="760FC76B" w14:textId="77777777" w:rsidR="001A5B03" w:rsidRPr="001F6025" w:rsidRDefault="001A5B03" w:rsidP="001F6025">
            <w:pPr>
              <w:widowControl w:val="0"/>
              <w:autoSpaceDE w:val="0"/>
              <w:autoSpaceDN w:val="0"/>
              <w:adjustRightInd w:val="0"/>
              <w:spacing w:line="256" w:lineRule="auto"/>
              <w:jc w:val="center"/>
            </w:pPr>
            <w:r w:rsidRPr="001F6025">
              <w:t>6</w:t>
            </w:r>
          </w:p>
        </w:tc>
        <w:tc>
          <w:tcPr>
            <w:tcW w:w="9922" w:type="dxa"/>
            <w:tcBorders>
              <w:top w:val="single" w:sz="4" w:space="0" w:color="auto"/>
              <w:left w:val="single" w:sz="4" w:space="0" w:color="auto"/>
              <w:bottom w:val="single" w:sz="4" w:space="0" w:color="auto"/>
              <w:right w:val="single" w:sz="4" w:space="0" w:color="auto"/>
            </w:tcBorders>
            <w:hideMark/>
          </w:tcPr>
          <w:p w14:paraId="566254D2" w14:textId="77777777" w:rsidR="001A5B03" w:rsidRPr="001F6025" w:rsidRDefault="001A5B03" w:rsidP="001F6025">
            <w:pPr>
              <w:widowControl w:val="0"/>
              <w:autoSpaceDE w:val="0"/>
              <w:autoSpaceDN w:val="0"/>
              <w:adjustRightInd w:val="0"/>
              <w:spacing w:line="256" w:lineRule="auto"/>
              <w:jc w:val="both"/>
            </w:pPr>
            <w:r w:rsidRPr="001F6025">
              <w:t>Доля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w:t>
            </w:r>
          </w:p>
        </w:tc>
      </w:tr>
      <w:tr w:rsidR="001A5B03" w:rsidRPr="001F6025" w14:paraId="4FE3511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290A9992" w14:textId="77777777" w:rsidR="001A5B03" w:rsidRPr="001F6025" w:rsidRDefault="001A5B03" w:rsidP="001F6025">
            <w:pPr>
              <w:widowControl w:val="0"/>
              <w:autoSpaceDE w:val="0"/>
              <w:autoSpaceDN w:val="0"/>
              <w:adjustRightInd w:val="0"/>
              <w:spacing w:line="256" w:lineRule="auto"/>
              <w:jc w:val="center"/>
            </w:pPr>
            <w:r w:rsidRPr="001F6025">
              <w:t>7</w:t>
            </w:r>
          </w:p>
        </w:tc>
        <w:tc>
          <w:tcPr>
            <w:tcW w:w="9922" w:type="dxa"/>
            <w:tcBorders>
              <w:top w:val="single" w:sz="4" w:space="0" w:color="auto"/>
              <w:left w:val="single" w:sz="4" w:space="0" w:color="auto"/>
              <w:bottom w:val="single" w:sz="4" w:space="0" w:color="auto"/>
              <w:right w:val="single" w:sz="4" w:space="0" w:color="auto"/>
            </w:tcBorders>
            <w:hideMark/>
          </w:tcPr>
          <w:p w14:paraId="16B243E4" w14:textId="77777777" w:rsidR="001A5B03" w:rsidRPr="001F6025" w:rsidRDefault="001A5B03" w:rsidP="001F6025">
            <w:pPr>
              <w:widowControl w:val="0"/>
              <w:autoSpaceDE w:val="0"/>
              <w:autoSpaceDN w:val="0"/>
              <w:adjustRightInd w:val="0"/>
              <w:spacing w:line="256" w:lineRule="auto"/>
              <w:jc w:val="both"/>
            </w:pPr>
            <w:r w:rsidRPr="001F6025">
              <w:t>Доля взрослых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 от общего числа взрослых пациентов с болезнями системы кровообращения &lt;*&gt;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
        </w:tc>
      </w:tr>
      <w:tr w:rsidR="001A5B03" w:rsidRPr="001F6025" w14:paraId="4624715A"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EAB3307" w14:textId="77777777" w:rsidR="001A5B03" w:rsidRPr="001F6025" w:rsidRDefault="001A5B03" w:rsidP="001F6025">
            <w:pPr>
              <w:widowControl w:val="0"/>
              <w:autoSpaceDE w:val="0"/>
              <w:autoSpaceDN w:val="0"/>
              <w:adjustRightInd w:val="0"/>
              <w:spacing w:line="256" w:lineRule="auto"/>
              <w:jc w:val="center"/>
            </w:pPr>
            <w:r w:rsidRPr="001F6025">
              <w:t>8</w:t>
            </w:r>
          </w:p>
        </w:tc>
        <w:tc>
          <w:tcPr>
            <w:tcW w:w="9922" w:type="dxa"/>
            <w:tcBorders>
              <w:top w:val="single" w:sz="4" w:space="0" w:color="auto"/>
              <w:left w:val="single" w:sz="4" w:space="0" w:color="auto"/>
              <w:bottom w:val="single" w:sz="4" w:space="0" w:color="auto"/>
              <w:right w:val="single" w:sz="4" w:space="0" w:color="auto"/>
            </w:tcBorders>
            <w:hideMark/>
          </w:tcPr>
          <w:p w14:paraId="68D1728D" w14:textId="77777777" w:rsidR="001A5B03" w:rsidRPr="001F6025" w:rsidRDefault="001A5B03" w:rsidP="001F6025">
            <w:pPr>
              <w:widowControl w:val="0"/>
              <w:autoSpaceDE w:val="0"/>
              <w:autoSpaceDN w:val="0"/>
              <w:adjustRightInd w:val="0"/>
              <w:spacing w:line="256" w:lineRule="auto"/>
              <w:jc w:val="both"/>
            </w:pPr>
            <w:r w:rsidRPr="001F6025">
              <w:t>Доля лиц 18 лет и старше, 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&lt;*&gt;,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&lt;*&gt; за период.</w:t>
            </w:r>
          </w:p>
        </w:tc>
      </w:tr>
      <w:tr w:rsidR="001A5B03" w:rsidRPr="001F6025" w14:paraId="4CEB163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F1D5345" w14:textId="77777777" w:rsidR="001A5B03" w:rsidRPr="001F6025" w:rsidRDefault="001A5B03" w:rsidP="001F6025">
            <w:pPr>
              <w:widowControl w:val="0"/>
              <w:autoSpaceDE w:val="0"/>
              <w:autoSpaceDN w:val="0"/>
              <w:adjustRightInd w:val="0"/>
              <w:spacing w:line="256" w:lineRule="auto"/>
              <w:jc w:val="center"/>
            </w:pPr>
            <w:r w:rsidRPr="001F6025">
              <w:t>9</w:t>
            </w:r>
          </w:p>
        </w:tc>
        <w:tc>
          <w:tcPr>
            <w:tcW w:w="9922" w:type="dxa"/>
            <w:tcBorders>
              <w:top w:val="single" w:sz="4" w:space="0" w:color="auto"/>
              <w:left w:val="single" w:sz="4" w:space="0" w:color="auto"/>
              <w:bottom w:val="single" w:sz="4" w:space="0" w:color="auto"/>
              <w:right w:val="single" w:sz="4" w:space="0" w:color="auto"/>
            </w:tcBorders>
            <w:hideMark/>
          </w:tcPr>
          <w:p w14:paraId="23108C82" w14:textId="77777777" w:rsidR="001A5B03" w:rsidRPr="001F6025" w:rsidRDefault="001A5B03" w:rsidP="001F6025">
            <w:pPr>
              <w:widowControl w:val="0"/>
              <w:autoSpaceDE w:val="0"/>
              <w:autoSpaceDN w:val="0"/>
              <w:adjustRightInd w:val="0"/>
              <w:spacing w:line="256" w:lineRule="auto"/>
              <w:jc w:val="both"/>
            </w:pPr>
            <w:r w:rsidRPr="001F6025">
              <w:t>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кровообращения за период.</w:t>
            </w:r>
          </w:p>
        </w:tc>
      </w:tr>
      <w:tr w:rsidR="001A5B03" w:rsidRPr="001F6025" w14:paraId="3565506B"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C11925" w14:textId="77777777" w:rsidR="001A5B03" w:rsidRPr="001F6025" w:rsidRDefault="001A5B03" w:rsidP="001F6025">
            <w:pPr>
              <w:widowControl w:val="0"/>
              <w:autoSpaceDE w:val="0"/>
              <w:autoSpaceDN w:val="0"/>
              <w:adjustRightInd w:val="0"/>
              <w:spacing w:line="256" w:lineRule="auto"/>
              <w:jc w:val="center"/>
            </w:pPr>
            <w:r w:rsidRPr="001F6025">
              <w:t>10</w:t>
            </w:r>
          </w:p>
        </w:tc>
        <w:tc>
          <w:tcPr>
            <w:tcW w:w="9922" w:type="dxa"/>
            <w:tcBorders>
              <w:top w:val="single" w:sz="4" w:space="0" w:color="auto"/>
              <w:left w:val="single" w:sz="4" w:space="0" w:color="auto"/>
              <w:bottom w:val="single" w:sz="4" w:space="0" w:color="auto"/>
              <w:right w:val="single" w:sz="4" w:space="0" w:color="auto"/>
            </w:tcBorders>
            <w:hideMark/>
          </w:tcPr>
          <w:p w14:paraId="17EE8B5E" w14:textId="77777777" w:rsidR="001A5B03" w:rsidRPr="001F6025" w:rsidRDefault="001A5B03" w:rsidP="001F6025">
            <w:pPr>
              <w:widowControl w:val="0"/>
              <w:autoSpaceDE w:val="0"/>
              <w:autoSpaceDN w:val="0"/>
              <w:adjustRightInd w:val="0"/>
              <w:spacing w:line="256" w:lineRule="auto"/>
              <w:jc w:val="both"/>
            </w:pPr>
            <w:r w:rsidRPr="001F6025">
              <w:t>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tc>
      </w:tr>
      <w:tr w:rsidR="001A5B03" w:rsidRPr="001F6025" w14:paraId="34C53B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ACAE65A" w14:textId="77777777" w:rsidR="001A5B03" w:rsidRPr="001F6025" w:rsidRDefault="001A5B03" w:rsidP="001F6025">
            <w:pPr>
              <w:widowControl w:val="0"/>
              <w:autoSpaceDE w:val="0"/>
              <w:autoSpaceDN w:val="0"/>
              <w:adjustRightInd w:val="0"/>
              <w:spacing w:line="256" w:lineRule="auto"/>
              <w:jc w:val="center"/>
            </w:pPr>
            <w:r w:rsidRPr="001F6025">
              <w:t>11</w:t>
            </w:r>
          </w:p>
        </w:tc>
        <w:tc>
          <w:tcPr>
            <w:tcW w:w="9922" w:type="dxa"/>
            <w:tcBorders>
              <w:top w:val="single" w:sz="4" w:space="0" w:color="auto"/>
              <w:left w:val="single" w:sz="4" w:space="0" w:color="auto"/>
              <w:bottom w:val="single" w:sz="4" w:space="0" w:color="auto"/>
              <w:right w:val="single" w:sz="4" w:space="0" w:color="auto"/>
            </w:tcBorders>
            <w:hideMark/>
          </w:tcPr>
          <w:p w14:paraId="24F3B721" w14:textId="77777777" w:rsidR="001A5B03" w:rsidRPr="001F6025" w:rsidRDefault="001A5B03" w:rsidP="001F6025">
            <w:pPr>
              <w:widowControl w:val="0"/>
              <w:autoSpaceDE w:val="0"/>
              <w:autoSpaceDN w:val="0"/>
              <w:adjustRightInd w:val="0"/>
              <w:spacing w:line="256" w:lineRule="auto"/>
              <w:jc w:val="both"/>
            </w:pPr>
            <w:r w:rsidRPr="001F6025">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tc>
      </w:tr>
      <w:tr w:rsidR="001A5B03" w:rsidRPr="001F6025" w14:paraId="69472FEF"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0D9477B4" w14:textId="77777777" w:rsidR="001A5B03" w:rsidRPr="001F6025" w:rsidRDefault="001A5B03" w:rsidP="001F6025">
            <w:pPr>
              <w:widowControl w:val="0"/>
              <w:autoSpaceDE w:val="0"/>
              <w:autoSpaceDN w:val="0"/>
              <w:adjustRightInd w:val="0"/>
              <w:spacing w:line="256" w:lineRule="auto"/>
              <w:jc w:val="center"/>
            </w:pPr>
            <w:r w:rsidRPr="001F6025">
              <w:t>12</w:t>
            </w:r>
          </w:p>
        </w:tc>
        <w:tc>
          <w:tcPr>
            <w:tcW w:w="9922" w:type="dxa"/>
            <w:tcBorders>
              <w:top w:val="single" w:sz="4" w:space="0" w:color="auto"/>
              <w:left w:val="single" w:sz="4" w:space="0" w:color="auto"/>
              <w:bottom w:val="single" w:sz="4" w:space="0" w:color="auto"/>
              <w:right w:val="single" w:sz="4" w:space="0" w:color="auto"/>
            </w:tcBorders>
            <w:hideMark/>
          </w:tcPr>
          <w:p w14:paraId="13C0DF67" w14:textId="77777777" w:rsidR="001A5B03" w:rsidRPr="001F6025" w:rsidRDefault="001A5B03" w:rsidP="001F6025">
            <w:pPr>
              <w:widowControl w:val="0"/>
              <w:autoSpaceDE w:val="0"/>
              <w:autoSpaceDN w:val="0"/>
              <w:adjustRightInd w:val="0"/>
              <w:spacing w:line="256" w:lineRule="auto"/>
              <w:jc w:val="both"/>
            </w:pPr>
            <w:r w:rsidRPr="001F6025">
              <w:t>Доля взрослых,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tc>
      </w:tr>
      <w:tr w:rsidR="001A5B03" w:rsidRPr="001F6025" w14:paraId="2BDCDC5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B06C288" w14:textId="77777777" w:rsidR="001A5B03" w:rsidRPr="001F6025" w:rsidRDefault="001A5B03" w:rsidP="001F6025">
            <w:pPr>
              <w:widowControl w:val="0"/>
              <w:autoSpaceDE w:val="0"/>
              <w:autoSpaceDN w:val="0"/>
              <w:adjustRightInd w:val="0"/>
              <w:spacing w:line="256" w:lineRule="auto"/>
              <w:jc w:val="center"/>
            </w:pPr>
            <w:r w:rsidRPr="001F6025">
              <w:t>13</w:t>
            </w:r>
          </w:p>
        </w:tc>
        <w:tc>
          <w:tcPr>
            <w:tcW w:w="9922" w:type="dxa"/>
            <w:tcBorders>
              <w:top w:val="single" w:sz="4" w:space="0" w:color="auto"/>
              <w:left w:val="single" w:sz="4" w:space="0" w:color="auto"/>
              <w:bottom w:val="single" w:sz="4" w:space="0" w:color="auto"/>
              <w:right w:val="single" w:sz="4" w:space="0" w:color="auto"/>
            </w:tcBorders>
            <w:hideMark/>
          </w:tcPr>
          <w:p w14:paraId="7D61CC05" w14:textId="77777777" w:rsidR="001A5B03" w:rsidRPr="001F6025" w:rsidRDefault="001A5B03" w:rsidP="001F6025">
            <w:pPr>
              <w:widowControl w:val="0"/>
              <w:autoSpaceDE w:val="0"/>
              <w:autoSpaceDN w:val="0"/>
              <w:adjustRightInd w:val="0"/>
              <w:spacing w:line="256" w:lineRule="auto"/>
              <w:jc w:val="both"/>
            </w:pPr>
            <w:r w:rsidRPr="001F6025">
              <w:t>Доля взрослых,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tc>
      </w:tr>
      <w:tr w:rsidR="001A5B03" w:rsidRPr="001F6025" w14:paraId="4CF81A6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FCFD0C" w14:textId="77777777" w:rsidR="001A5B03" w:rsidRPr="001F6025" w:rsidRDefault="001A5B03" w:rsidP="001F6025">
            <w:pPr>
              <w:widowControl w:val="0"/>
              <w:autoSpaceDE w:val="0"/>
              <w:autoSpaceDN w:val="0"/>
              <w:adjustRightInd w:val="0"/>
              <w:spacing w:line="256" w:lineRule="auto"/>
              <w:jc w:val="center"/>
            </w:pPr>
            <w:r w:rsidRPr="001F6025">
              <w:lastRenderedPageBreak/>
              <w:t>14</w:t>
            </w:r>
          </w:p>
        </w:tc>
        <w:tc>
          <w:tcPr>
            <w:tcW w:w="9922" w:type="dxa"/>
            <w:tcBorders>
              <w:top w:val="single" w:sz="4" w:space="0" w:color="auto"/>
              <w:left w:val="single" w:sz="4" w:space="0" w:color="auto"/>
              <w:bottom w:val="single" w:sz="4" w:space="0" w:color="auto"/>
              <w:right w:val="single" w:sz="4" w:space="0" w:color="auto"/>
            </w:tcBorders>
            <w:hideMark/>
          </w:tcPr>
          <w:p w14:paraId="4E84853B" w14:textId="77777777" w:rsidR="001A5B03" w:rsidRPr="001F6025" w:rsidRDefault="001A5B03" w:rsidP="001F6025">
            <w:pPr>
              <w:widowControl w:val="0"/>
              <w:autoSpaceDE w:val="0"/>
              <w:autoSpaceDN w:val="0"/>
              <w:adjustRightInd w:val="0"/>
              <w:spacing w:line="256" w:lineRule="auto"/>
              <w:jc w:val="both"/>
            </w:pPr>
            <w:r w:rsidRPr="001F6025">
              <w:t>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диабета за период.</w:t>
            </w:r>
          </w:p>
        </w:tc>
      </w:tr>
      <w:tr w:rsidR="001A5B03" w:rsidRPr="001F6025" w14:paraId="667AD84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5199F75" w14:textId="77777777" w:rsidR="001A5B03" w:rsidRPr="001F6025" w:rsidRDefault="001A5B03" w:rsidP="001F6025">
            <w:pPr>
              <w:widowControl w:val="0"/>
              <w:autoSpaceDE w:val="0"/>
              <w:autoSpaceDN w:val="0"/>
              <w:adjustRightInd w:val="0"/>
              <w:spacing w:line="256" w:lineRule="auto"/>
              <w:jc w:val="center"/>
            </w:pPr>
            <w:r w:rsidRPr="001F6025">
              <w:t>15</w:t>
            </w:r>
          </w:p>
        </w:tc>
        <w:tc>
          <w:tcPr>
            <w:tcW w:w="9922" w:type="dxa"/>
            <w:tcBorders>
              <w:top w:val="single" w:sz="4" w:space="0" w:color="auto"/>
              <w:left w:val="single" w:sz="4" w:space="0" w:color="auto"/>
              <w:bottom w:val="single" w:sz="4" w:space="0" w:color="auto"/>
              <w:right w:val="single" w:sz="4" w:space="0" w:color="auto"/>
            </w:tcBorders>
            <w:hideMark/>
          </w:tcPr>
          <w:p w14:paraId="230734A1" w14:textId="77777777" w:rsidR="001A5B03" w:rsidRPr="001F6025" w:rsidRDefault="001A5B03" w:rsidP="001F6025">
            <w:pPr>
              <w:widowControl w:val="0"/>
              <w:autoSpaceDE w:val="0"/>
              <w:autoSpaceDN w:val="0"/>
              <w:adjustRightInd w:val="0"/>
              <w:spacing w:line="256" w:lineRule="auto"/>
              <w:jc w:val="both"/>
            </w:pPr>
            <w:r w:rsidRPr="001F6025">
              <w:t>Охват вакцинацией детей в рамках Национального календаря прививок &lt;**&gt;.</w:t>
            </w:r>
          </w:p>
        </w:tc>
      </w:tr>
      <w:tr w:rsidR="001A5B03" w:rsidRPr="001F6025" w14:paraId="785BD2D0"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1C738AA" w14:textId="77777777" w:rsidR="001A5B03" w:rsidRPr="001F6025" w:rsidRDefault="001A5B03" w:rsidP="001F6025">
            <w:pPr>
              <w:widowControl w:val="0"/>
              <w:autoSpaceDE w:val="0"/>
              <w:autoSpaceDN w:val="0"/>
              <w:adjustRightInd w:val="0"/>
              <w:spacing w:line="256" w:lineRule="auto"/>
              <w:jc w:val="center"/>
            </w:pPr>
            <w:r w:rsidRPr="001F6025">
              <w:t>16</w:t>
            </w:r>
          </w:p>
        </w:tc>
        <w:tc>
          <w:tcPr>
            <w:tcW w:w="9922" w:type="dxa"/>
            <w:tcBorders>
              <w:top w:val="single" w:sz="4" w:space="0" w:color="auto"/>
              <w:left w:val="single" w:sz="4" w:space="0" w:color="auto"/>
              <w:bottom w:val="single" w:sz="4" w:space="0" w:color="auto"/>
              <w:right w:val="single" w:sz="4" w:space="0" w:color="auto"/>
            </w:tcBorders>
            <w:hideMark/>
          </w:tcPr>
          <w:p w14:paraId="22D59FAF" w14:textId="77777777" w:rsidR="001A5B03" w:rsidRPr="001F6025" w:rsidRDefault="001A5B0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tc>
      </w:tr>
      <w:tr w:rsidR="001A5B03" w:rsidRPr="001F6025" w14:paraId="028FF1C2"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5B37862" w14:textId="77777777" w:rsidR="001A5B03" w:rsidRPr="001F6025" w:rsidRDefault="001A5B03" w:rsidP="001F6025">
            <w:pPr>
              <w:widowControl w:val="0"/>
              <w:autoSpaceDE w:val="0"/>
              <w:autoSpaceDN w:val="0"/>
              <w:adjustRightInd w:val="0"/>
              <w:spacing w:line="256" w:lineRule="auto"/>
              <w:jc w:val="center"/>
            </w:pPr>
            <w:r w:rsidRPr="001F6025">
              <w:t>17</w:t>
            </w:r>
          </w:p>
        </w:tc>
        <w:tc>
          <w:tcPr>
            <w:tcW w:w="9922" w:type="dxa"/>
            <w:tcBorders>
              <w:top w:val="single" w:sz="4" w:space="0" w:color="auto"/>
              <w:left w:val="single" w:sz="4" w:space="0" w:color="auto"/>
              <w:bottom w:val="single" w:sz="4" w:space="0" w:color="auto"/>
              <w:right w:val="single" w:sz="4" w:space="0" w:color="auto"/>
            </w:tcBorders>
            <w:hideMark/>
          </w:tcPr>
          <w:p w14:paraId="011E4D81" w14:textId="77777777" w:rsidR="001A5B03" w:rsidRPr="001F6025" w:rsidRDefault="001A5B0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tc>
      </w:tr>
      <w:tr w:rsidR="001A5B03" w:rsidRPr="001F6025" w14:paraId="6676354E"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673A532D" w14:textId="77777777" w:rsidR="001A5B03" w:rsidRPr="001F6025" w:rsidRDefault="001A5B03" w:rsidP="001F6025">
            <w:pPr>
              <w:widowControl w:val="0"/>
              <w:autoSpaceDE w:val="0"/>
              <w:autoSpaceDN w:val="0"/>
              <w:adjustRightInd w:val="0"/>
              <w:spacing w:line="256" w:lineRule="auto"/>
              <w:jc w:val="center"/>
            </w:pPr>
            <w:r w:rsidRPr="001F6025">
              <w:t>18</w:t>
            </w:r>
          </w:p>
        </w:tc>
        <w:tc>
          <w:tcPr>
            <w:tcW w:w="9922" w:type="dxa"/>
            <w:tcBorders>
              <w:top w:val="single" w:sz="4" w:space="0" w:color="auto"/>
              <w:left w:val="single" w:sz="4" w:space="0" w:color="auto"/>
              <w:bottom w:val="single" w:sz="4" w:space="0" w:color="auto"/>
              <w:right w:val="single" w:sz="4" w:space="0" w:color="auto"/>
            </w:tcBorders>
            <w:hideMark/>
          </w:tcPr>
          <w:p w14:paraId="4395D76C" w14:textId="77777777" w:rsidR="001A5B03" w:rsidRPr="001F6025" w:rsidRDefault="001A5B0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tc>
      </w:tr>
      <w:tr w:rsidR="001A5B03" w:rsidRPr="001F6025" w14:paraId="38E3D69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FE7E0D4" w14:textId="77777777" w:rsidR="001A5B03" w:rsidRPr="001F6025" w:rsidRDefault="001A5B03" w:rsidP="001F6025">
            <w:pPr>
              <w:widowControl w:val="0"/>
              <w:autoSpaceDE w:val="0"/>
              <w:autoSpaceDN w:val="0"/>
              <w:adjustRightInd w:val="0"/>
              <w:spacing w:line="256" w:lineRule="auto"/>
              <w:jc w:val="center"/>
            </w:pPr>
            <w:r w:rsidRPr="001F6025">
              <w:t>19</w:t>
            </w:r>
          </w:p>
        </w:tc>
        <w:tc>
          <w:tcPr>
            <w:tcW w:w="9922" w:type="dxa"/>
            <w:tcBorders>
              <w:top w:val="single" w:sz="4" w:space="0" w:color="auto"/>
              <w:left w:val="single" w:sz="4" w:space="0" w:color="auto"/>
              <w:bottom w:val="single" w:sz="4" w:space="0" w:color="auto"/>
              <w:right w:val="single" w:sz="4" w:space="0" w:color="auto"/>
            </w:tcBorders>
            <w:hideMark/>
          </w:tcPr>
          <w:p w14:paraId="5DA909A5" w14:textId="77777777" w:rsidR="001A5B03" w:rsidRPr="001F6025" w:rsidRDefault="001A5B0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tc>
      </w:tr>
      <w:tr w:rsidR="001A5B03" w:rsidRPr="001F6025" w14:paraId="212FA1A1"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17ACE615" w14:textId="77777777" w:rsidR="001A5B03" w:rsidRPr="001F6025" w:rsidRDefault="001A5B03" w:rsidP="001F6025">
            <w:pPr>
              <w:widowControl w:val="0"/>
              <w:autoSpaceDE w:val="0"/>
              <w:autoSpaceDN w:val="0"/>
              <w:adjustRightInd w:val="0"/>
              <w:spacing w:line="256" w:lineRule="auto"/>
              <w:jc w:val="center"/>
            </w:pPr>
            <w:r w:rsidRPr="001F6025">
              <w:t>20</w:t>
            </w:r>
          </w:p>
        </w:tc>
        <w:tc>
          <w:tcPr>
            <w:tcW w:w="9922" w:type="dxa"/>
            <w:tcBorders>
              <w:top w:val="single" w:sz="4" w:space="0" w:color="auto"/>
              <w:left w:val="single" w:sz="4" w:space="0" w:color="auto"/>
              <w:bottom w:val="single" w:sz="4" w:space="0" w:color="auto"/>
              <w:right w:val="single" w:sz="4" w:space="0" w:color="auto"/>
            </w:tcBorders>
            <w:hideMark/>
          </w:tcPr>
          <w:p w14:paraId="5F036B13" w14:textId="77777777" w:rsidR="001A5B03" w:rsidRPr="001F6025" w:rsidRDefault="001A5B03" w:rsidP="001F6025">
            <w:pPr>
              <w:widowControl w:val="0"/>
              <w:autoSpaceDE w:val="0"/>
              <w:autoSpaceDN w:val="0"/>
              <w:adjustRightInd w:val="0"/>
              <w:spacing w:line="256" w:lineRule="auto"/>
              <w:jc w:val="both"/>
            </w:pPr>
            <w:r w:rsidRPr="001F6025">
              <w:t>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tc>
      </w:tr>
      <w:tr w:rsidR="001A5B03" w:rsidRPr="001F6025" w14:paraId="68C3EF4C" w14:textId="77777777" w:rsidTr="001A5B03">
        <w:trPr>
          <w:trHeight w:val="28"/>
        </w:trPr>
        <w:tc>
          <w:tcPr>
            <w:tcW w:w="346" w:type="dxa"/>
            <w:tcBorders>
              <w:top w:val="single" w:sz="4" w:space="0" w:color="auto"/>
              <w:left w:val="single" w:sz="4" w:space="0" w:color="auto"/>
              <w:bottom w:val="single" w:sz="4" w:space="0" w:color="auto"/>
              <w:right w:val="single" w:sz="4" w:space="0" w:color="auto"/>
            </w:tcBorders>
            <w:hideMark/>
          </w:tcPr>
          <w:p w14:paraId="3B585C47" w14:textId="77777777" w:rsidR="001A5B03" w:rsidRPr="001F6025" w:rsidRDefault="001A5B03" w:rsidP="001F6025">
            <w:pPr>
              <w:widowControl w:val="0"/>
              <w:autoSpaceDE w:val="0"/>
              <w:autoSpaceDN w:val="0"/>
              <w:adjustRightInd w:val="0"/>
              <w:spacing w:line="256" w:lineRule="auto"/>
              <w:jc w:val="center"/>
            </w:pPr>
            <w:r w:rsidRPr="001F6025">
              <w:t>21</w:t>
            </w:r>
          </w:p>
        </w:tc>
        <w:tc>
          <w:tcPr>
            <w:tcW w:w="9922" w:type="dxa"/>
            <w:tcBorders>
              <w:top w:val="single" w:sz="4" w:space="0" w:color="auto"/>
              <w:left w:val="single" w:sz="4" w:space="0" w:color="auto"/>
              <w:bottom w:val="single" w:sz="4" w:space="0" w:color="auto"/>
              <w:right w:val="single" w:sz="4" w:space="0" w:color="auto"/>
            </w:tcBorders>
            <w:hideMark/>
          </w:tcPr>
          <w:p w14:paraId="47D8F1E0" w14:textId="77777777" w:rsidR="001A5B03" w:rsidRPr="001F6025" w:rsidRDefault="001A5B03" w:rsidP="001F6025">
            <w:pPr>
              <w:widowControl w:val="0"/>
              <w:autoSpaceDE w:val="0"/>
              <w:autoSpaceDN w:val="0"/>
              <w:adjustRightInd w:val="0"/>
              <w:spacing w:line="256" w:lineRule="auto"/>
              <w:jc w:val="both"/>
            </w:pPr>
            <w:r w:rsidRPr="001F6025">
              <w:t>Доля женщин, отказавшихся от искусственного прерывания беременности, от числа женщин, прошедших доабортное консультирование за период.</w:t>
            </w:r>
          </w:p>
        </w:tc>
      </w:tr>
      <w:tr w:rsidR="001A5B03" w:rsidRPr="001F6025" w14:paraId="1CC7C48C"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FC0170B" w14:textId="77777777" w:rsidR="001A5B03" w:rsidRPr="001F6025" w:rsidRDefault="001A5B03" w:rsidP="001F6025">
            <w:pPr>
              <w:widowControl w:val="0"/>
              <w:autoSpaceDE w:val="0"/>
              <w:autoSpaceDN w:val="0"/>
              <w:adjustRightInd w:val="0"/>
              <w:spacing w:line="256" w:lineRule="auto"/>
              <w:jc w:val="center"/>
            </w:pPr>
            <w:r w:rsidRPr="001F6025">
              <w:t>22</w:t>
            </w:r>
          </w:p>
        </w:tc>
        <w:tc>
          <w:tcPr>
            <w:tcW w:w="9922" w:type="dxa"/>
            <w:tcBorders>
              <w:top w:val="single" w:sz="4" w:space="0" w:color="auto"/>
              <w:left w:val="single" w:sz="4" w:space="0" w:color="auto"/>
              <w:bottom w:val="single" w:sz="4" w:space="0" w:color="auto"/>
              <w:right w:val="single" w:sz="4" w:space="0" w:color="auto"/>
            </w:tcBorders>
            <w:hideMark/>
          </w:tcPr>
          <w:p w14:paraId="4740D212" w14:textId="77777777" w:rsidR="001A5B03" w:rsidRPr="001F6025" w:rsidRDefault="001A5B03" w:rsidP="001F6025">
            <w:pPr>
              <w:widowControl w:val="0"/>
              <w:autoSpaceDE w:val="0"/>
              <w:autoSpaceDN w:val="0"/>
              <w:adjustRightInd w:val="0"/>
              <w:spacing w:line="256" w:lineRule="auto"/>
              <w:jc w:val="both"/>
            </w:pPr>
            <w:r w:rsidRPr="001F6025">
              <w:t>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на злокачественное новообразование или впервые в жизни установленным злокачественным новообразованием предстательной железы.</w:t>
            </w:r>
          </w:p>
        </w:tc>
      </w:tr>
      <w:tr w:rsidR="001A5B03" w:rsidRPr="001F6025" w14:paraId="3290A33D"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36CBF7B1" w14:textId="77777777" w:rsidR="001A5B03" w:rsidRPr="001F6025" w:rsidRDefault="001A5B03" w:rsidP="001F6025">
            <w:pPr>
              <w:widowControl w:val="0"/>
              <w:autoSpaceDE w:val="0"/>
              <w:autoSpaceDN w:val="0"/>
              <w:adjustRightInd w:val="0"/>
              <w:spacing w:line="256" w:lineRule="auto"/>
              <w:jc w:val="center"/>
            </w:pPr>
            <w:r w:rsidRPr="001F6025">
              <w:t>23</w:t>
            </w:r>
          </w:p>
        </w:tc>
        <w:tc>
          <w:tcPr>
            <w:tcW w:w="9922" w:type="dxa"/>
            <w:tcBorders>
              <w:top w:val="single" w:sz="4" w:space="0" w:color="auto"/>
              <w:left w:val="single" w:sz="4" w:space="0" w:color="auto"/>
              <w:bottom w:val="single" w:sz="4" w:space="0" w:color="auto"/>
              <w:right w:val="single" w:sz="4" w:space="0" w:color="auto"/>
            </w:tcBorders>
            <w:hideMark/>
          </w:tcPr>
          <w:p w14:paraId="49EA0A0E" w14:textId="77777777" w:rsidR="001A5B03" w:rsidRPr="001F6025" w:rsidRDefault="001A5B03" w:rsidP="001F6025">
            <w:pPr>
              <w:widowControl w:val="0"/>
              <w:autoSpaceDE w:val="0"/>
              <w:autoSpaceDN w:val="0"/>
              <w:adjustRightInd w:val="0"/>
              <w:spacing w:line="256" w:lineRule="auto"/>
              <w:jc w:val="both"/>
            </w:pPr>
            <w:r w:rsidRPr="001F6025">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tc>
      </w:tr>
      <w:tr w:rsidR="001A5B03" w:rsidRPr="001F6025" w14:paraId="18A022F6"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71D32111" w14:textId="77777777" w:rsidR="001A5B03" w:rsidRPr="001F6025" w:rsidRDefault="001A5B03" w:rsidP="001F6025">
            <w:pPr>
              <w:widowControl w:val="0"/>
              <w:autoSpaceDE w:val="0"/>
              <w:autoSpaceDN w:val="0"/>
              <w:adjustRightInd w:val="0"/>
              <w:spacing w:line="256" w:lineRule="auto"/>
              <w:jc w:val="center"/>
            </w:pPr>
            <w:r w:rsidRPr="001F6025">
              <w:t>24</w:t>
            </w:r>
          </w:p>
        </w:tc>
        <w:tc>
          <w:tcPr>
            <w:tcW w:w="9922" w:type="dxa"/>
            <w:tcBorders>
              <w:top w:val="single" w:sz="4" w:space="0" w:color="auto"/>
              <w:left w:val="single" w:sz="4" w:space="0" w:color="auto"/>
              <w:bottom w:val="single" w:sz="4" w:space="0" w:color="auto"/>
              <w:right w:val="single" w:sz="4" w:space="0" w:color="auto"/>
            </w:tcBorders>
            <w:hideMark/>
          </w:tcPr>
          <w:p w14:paraId="4BA87512" w14:textId="77777777" w:rsidR="001A5B03" w:rsidRPr="001F6025" w:rsidRDefault="001A5B03" w:rsidP="001F6025">
            <w:pPr>
              <w:widowControl w:val="0"/>
              <w:autoSpaceDE w:val="0"/>
              <w:autoSpaceDN w:val="0"/>
              <w:adjustRightInd w:val="0"/>
              <w:spacing w:line="256" w:lineRule="auto"/>
              <w:jc w:val="both"/>
            </w:pPr>
            <w:r w:rsidRPr="001F6025">
              <w:t>Доля женщин с подозрением 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tc>
      </w:tr>
      <w:tr w:rsidR="001A5B03" w:rsidRPr="001F6025" w14:paraId="248E80E5" w14:textId="77777777" w:rsidTr="001A5B03">
        <w:tc>
          <w:tcPr>
            <w:tcW w:w="346" w:type="dxa"/>
            <w:tcBorders>
              <w:top w:val="single" w:sz="4" w:space="0" w:color="auto"/>
              <w:left w:val="single" w:sz="4" w:space="0" w:color="auto"/>
              <w:bottom w:val="single" w:sz="4" w:space="0" w:color="auto"/>
              <w:right w:val="single" w:sz="4" w:space="0" w:color="auto"/>
            </w:tcBorders>
            <w:hideMark/>
          </w:tcPr>
          <w:p w14:paraId="5269EEAA" w14:textId="77777777" w:rsidR="001A5B03" w:rsidRPr="001F6025" w:rsidRDefault="001A5B03" w:rsidP="001F6025">
            <w:pPr>
              <w:widowControl w:val="0"/>
              <w:autoSpaceDE w:val="0"/>
              <w:autoSpaceDN w:val="0"/>
              <w:adjustRightInd w:val="0"/>
              <w:spacing w:line="256" w:lineRule="auto"/>
              <w:jc w:val="center"/>
            </w:pPr>
            <w:r w:rsidRPr="001F6025">
              <w:t>25</w:t>
            </w:r>
          </w:p>
        </w:tc>
        <w:tc>
          <w:tcPr>
            <w:tcW w:w="9922" w:type="dxa"/>
            <w:tcBorders>
              <w:top w:val="single" w:sz="4" w:space="0" w:color="auto"/>
              <w:left w:val="single" w:sz="4" w:space="0" w:color="auto"/>
              <w:bottom w:val="single" w:sz="4" w:space="0" w:color="auto"/>
              <w:right w:val="single" w:sz="4" w:space="0" w:color="auto"/>
            </w:tcBorders>
            <w:hideMark/>
          </w:tcPr>
          <w:p w14:paraId="44F5CB8C" w14:textId="77777777" w:rsidR="001A5B03" w:rsidRPr="001F6025" w:rsidRDefault="001A5B03" w:rsidP="001F6025">
            <w:pPr>
              <w:widowControl w:val="0"/>
              <w:autoSpaceDE w:val="0"/>
              <w:autoSpaceDN w:val="0"/>
              <w:adjustRightInd w:val="0"/>
              <w:spacing w:line="256" w:lineRule="auto"/>
              <w:jc w:val="both"/>
            </w:pPr>
            <w:r w:rsidRPr="001F6025">
              <w:t>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tc>
      </w:tr>
      <w:tr w:rsidR="001A5B03" w:rsidRPr="001F6025" w14:paraId="55105333" w14:textId="77777777" w:rsidTr="001A5B03">
        <w:trPr>
          <w:trHeight w:val="154"/>
        </w:trPr>
        <w:tc>
          <w:tcPr>
            <w:tcW w:w="346" w:type="dxa"/>
            <w:tcBorders>
              <w:top w:val="single" w:sz="4" w:space="0" w:color="auto"/>
              <w:left w:val="single" w:sz="4" w:space="0" w:color="auto"/>
              <w:bottom w:val="single" w:sz="4" w:space="0" w:color="auto"/>
              <w:right w:val="single" w:sz="4" w:space="0" w:color="auto"/>
            </w:tcBorders>
          </w:tcPr>
          <w:p w14:paraId="09F38C2A"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26</w:t>
            </w:r>
          </w:p>
        </w:tc>
        <w:tc>
          <w:tcPr>
            <w:tcW w:w="9922" w:type="dxa"/>
            <w:tcBorders>
              <w:top w:val="single" w:sz="4" w:space="0" w:color="auto"/>
              <w:left w:val="single" w:sz="4" w:space="0" w:color="auto"/>
              <w:bottom w:val="single" w:sz="4" w:space="0" w:color="auto"/>
              <w:right w:val="single" w:sz="4" w:space="0" w:color="auto"/>
            </w:tcBorders>
          </w:tcPr>
          <w:p w14:paraId="5F54D8DC" w14:textId="77777777" w:rsidR="001A5B03" w:rsidRPr="001F6025" w:rsidRDefault="001A5B03" w:rsidP="001F6025">
            <w:pPr>
              <w:widowControl w:val="0"/>
              <w:autoSpaceDE w:val="0"/>
              <w:autoSpaceDN w:val="0"/>
              <w:adjustRightInd w:val="0"/>
              <w:spacing w:line="256" w:lineRule="auto"/>
              <w:jc w:val="both"/>
            </w:pPr>
            <w:r w:rsidRPr="001F6025">
              <w:t>Доля лиц в возрасте от 40 до 65 лет, не прошедших в течение последних двух лет профилактический медицинский осмотр или диспансеризацию, от общего числа прикрепленного населения этой возрастной группы.</w:t>
            </w:r>
          </w:p>
        </w:tc>
      </w:tr>
      <w:tr w:rsidR="001A5B03" w:rsidRPr="001F6025" w14:paraId="48677E08" w14:textId="77777777" w:rsidTr="001A5B03">
        <w:tc>
          <w:tcPr>
            <w:tcW w:w="346" w:type="dxa"/>
            <w:tcBorders>
              <w:top w:val="single" w:sz="4" w:space="0" w:color="auto"/>
              <w:left w:val="single" w:sz="4" w:space="0" w:color="auto"/>
              <w:bottom w:val="single" w:sz="4" w:space="0" w:color="auto"/>
              <w:right w:val="single" w:sz="4" w:space="0" w:color="auto"/>
            </w:tcBorders>
          </w:tcPr>
          <w:p w14:paraId="6E54BF37"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27</w:t>
            </w:r>
          </w:p>
        </w:tc>
        <w:tc>
          <w:tcPr>
            <w:tcW w:w="9922" w:type="dxa"/>
            <w:tcBorders>
              <w:top w:val="single" w:sz="4" w:space="0" w:color="auto"/>
              <w:left w:val="single" w:sz="4" w:space="0" w:color="auto"/>
              <w:bottom w:val="single" w:sz="4" w:space="0" w:color="auto"/>
              <w:right w:val="single" w:sz="4" w:space="0" w:color="auto"/>
            </w:tcBorders>
          </w:tcPr>
          <w:p w14:paraId="44388C34" w14:textId="77777777" w:rsidR="001A5B03" w:rsidRPr="001F6025" w:rsidRDefault="001A5B03" w:rsidP="001F6025">
            <w:pPr>
              <w:widowControl w:val="0"/>
              <w:autoSpaceDE w:val="0"/>
              <w:autoSpaceDN w:val="0"/>
              <w:adjustRightInd w:val="0"/>
              <w:spacing w:line="256" w:lineRule="auto"/>
              <w:jc w:val="both"/>
            </w:pPr>
            <w:r w:rsidRPr="001F6025">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w:t>
            </w:r>
          </w:p>
        </w:tc>
      </w:tr>
      <w:tr w:rsidR="001A5B03" w:rsidRPr="001F6025" w14:paraId="042A8FF5" w14:textId="77777777" w:rsidTr="001A5B03">
        <w:tc>
          <w:tcPr>
            <w:tcW w:w="346" w:type="dxa"/>
            <w:tcBorders>
              <w:top w:val="single" w:sz="4" w:space="0" w:color="auto"/>
              <w:left w:val="single" w:sz="4" w:space="0" w:color="auto"/>
              <w:bottom w:val="single" w:sz="4" w:space="0" w:color="auto"/>
              <w:right w:val="single" w:sz="4" w:space="0" w:color="auto"/>
            </w:tcBorders>
          </w:tcPr>
          <w:p w14:paraId="455ADC43"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28</w:t>
            </w:r>
          </w:p>
        </w:tc>
        <w:tc>
          <w:tcPr>
            <w:tcW w:w="9922" w:type="dxa"/>
            <w:tcBorders>
              <w:top w:val="single" w:sz="4" w:space="0" w:color="auto"/>
              <w:left w:val="single" w:sz="4" w:space="0" w:color="auto"/>
              <w:bottom w:val="single" w:sz="4" w:space="0" w:color="auto"/>
              <w:right w:val="single" w:sz="4" w:space="0" w:color="auto"/>
            </w:tcBorders>
          </w:tcPr>
          <w:p w14:paraId="49C0CAA2" w14:textId="77777777" w:rsidR="001A5B03" w:rsidRPr="001F6025" w:rsidRDefault="001A5B03" w:rsidP="001F6025">
            <w:pPr>
              <w:widowControl w:val="0"/>
              <w:autoSpaceDE w:val="0"/>
              <w:autoSpaceDN w:val="0"/>
              <w:adjustRightInd w:val="0"/>
              <w:spacing w:line="256" w:lineRule="auto"/>
              <w:jc w:val="both"/>
            </w:pPr>
            <w:r w:rsidRPr="001F6025">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
        </w:tc>
      </w:tr>
      <w:tr w:rsidR="001A5B03" w:rsidRPr="001F6025" w14:paraId="6CC28518" w14:textId="77777777" w:rsidTr="001A5B03">
        <w:tc>
          <w:tcPr>
            <w:tcW w:w="346" w:type="dxa"/>
            <w:tcBorders>
              <w:top w:val="single" w:sz="4" w:space="0" w:color="auto"/>
              <w:left w:val="single" w:sz="4" w:space="0" w:color="auto"/>
              <w:bottom w:val="single" w:sz="4" w:space="0" w:color="auto"/>
              <w:right w:val="single" w:sz="4" w:space="0" w:color="auto"/>
            </w:tcBorders>
          </w:tcPr>
          <w:p w14:paraId="6FE15B14"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29</w:t>
            </w:r>
          </w:p>
        </w:tc>
        <w:tc>
          <w:tcPr>
            <w:tcW w:w="9922" w:type="dxa"/>
            <w:tcBorders>
              <w:top w:val="single" w:sz="4" w:space="0" w:color="auto"/>
              <w:left w:val="single" w:sz="4" w:space="0" w:color="auto"/>
              <w:bottom w:val="single" w:sz="4" w:space="0" w:color="auto"/>
              <w:right w:val="single" w:sz="4" w:space="0" w:color="auto"/>
            </w:tcBorders>
          </w:tcPr>
          <w:p w14:paraId="33700D7F" w14:textId="77777777" w:rsidR="001A5B03" w:rsidRPr="001F6025" w:rsidRDefault="001A5B03" w:rsidP="001F6025">
            <w:pPr>
              <w:widowControl w:val="0"/>
              <w:autoSpaceDE w:val="0"/>
              <w:autoSpaceDN w:val="0"/>
              <w:adjustRightInd w:val="0"/>
              <w:spacing w:line="256" w:lineRule="auto"/>
              <w:jc w:val="both"/>
            </w:pPr>
            <w:r w:rsidRPr="001F6025">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
        </w:tc>
      </w:tr>
      <w:tr w:rsidR="001A5B03" w:rsidRPr="001F6025" w14:paraId="3015D718" w14:textId="77777777" w:rsidTr="001A5B03">
        <w:tc>
          <w:tcPr>
            <w:tcW w:w="346" w:type="dxa"/>
            <w:tcBorders>
              <w:top w:val="single" w:sz="4" w:space="0" w:color="auto"/>
              <w:left w:val="single" w:sz="4" w:space="0" w:color="auto"/>
              <w:bottom w:val="single" w:sz="4" w:space="0" w:color="auto"/>
              <w:right w:val="single" w:sz="4" w:space="0" w:color="auto"/>
            </w:tcBorders>
          </w:tcPr>
          <w:p w14:paraId="7D78E040"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lastRenderedPageBreak/>
              <w:t>30</w:t>
            </w:r>
          </w:p>
        </w:tc>
        <w:tc>
          <w:tcPr>
            <w:tcW w:w="9922" w:type="dxa"/>
            <w:tcBorders>
              <w:top w:val="single" w:sz="4" w:space="0" w:color="auto"/>
              <w:left w:val="single" w:sz="4" w:space="0" w:color="auto"/>
              <w:bottom w:val="single" w:sz="4" w:space="0" w:color="auto"/>
              <w:right w:val="single" w:sz="4" w:space="0" w:color="auto"/>
            </w:tcBorders>
          </w:tcPr>
          <w:p w14:paraId="2140053E" w14:textId="77777777" w:rsidR="001A5B03" w:rsidRPr="001F6025" w:rsidRDefault="001A5B03" w:rsidP="001F6025">
            <w:pPr>
              <w:widowControl w:val="0"/>
              <w:autoSpaceDE w:val="0"/>
              <w:autoSpaceDN w:val="0"/>
              <w:adjustRightInd w:val="0"/>
              <w:spacing w:line="256" w:lineRule="auto"/>
              <w:jc w:val="both"/>
            </w:pPr>
            <w:r w:rsidRPr="001F6025">
              <w:t>Доля экспертиз качества медицинской помощи, в которых выявлены нарушения, приведшие к летальному исходу застрахованного лица, от всех проведенных экспертиз качества медицинской помощи.</w:t>
            </w:r>
          </w:p>
        </w:tc>
      </w:tr>
      <w:tr w:rsidR="001A5B03" w:rsidRPr="001F6025" w14:paraId="51841C80" w14:textId="77777777" w:rsidTr="001A5B03">
        <w:tc>
          <w:tcPr>
            <w:tcW w:w="346" w:type="dxa"/>
            <w:tcBorders>
              <w:top w:val="single" w:sz="4" w:space="0" w:color="auto"/>
              <w:left w:val="single" w:sz="4" w:space="0" w:color="auto"/>
              <w:bottom w:val="single" w:sz="4" w:space="0" w:color="auto"/>
              <w:right w:val="single" w:sz="4" w:space="0" w:color="auto"/>
            </w:tcBorders>
          </w:tcPr>
          <w:p w14:paraId="50E976B4"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31</w:t>
            </w:r>
          </w:p>
        </w:tc>
        <w:tc>
          <w:tcPr>
            <w:tcW w:w="9922" w:type="dxa"/>
            <w:tcBorders>
              <w:top w:val="single" w:sz="4" w:space="0" w:color="auto"/>
              <w:left w:val="single" w:sz="4" w:space="0" w:color="auto"/>
              <w:bottom w:val="single" w:sz="4" w:space="0" w:color="auto"/>
              <w:right w:val="single" w:sz="4" w:space="0" w:color="auto"/>
            </w:tcBorders>
          </w:tcPr>
          <w:p w14:paraId="277BC011" w14:textId="77777777" w:rsidR="001A5B03" w:rsidRPr="001F6025" w:rsidRDefault="001A5B03" w:rsidP="001F6025">
            <w:pPr>
              <w:widowControl w:val="0"/>
              <w:autoSpaceDE w:val="0"/>
              <w:autoSpaceDN w:val="0"/>
              <w:adjustRightInd w:val="0"/>
              <w:spacing w:line="256" w:lineRule="auto"/>
              <w:jc w:val="both"/>
            </w:pPr>
            <w:r w:rsidRPr="001F6025">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r>
      <w:tr w:rsidR="001A5B03" w:rsidRPr="001F6025" w14:paraId="0DE54FEE" w14:textId="77777777" w:rsidTr="001A5B03">
        <w:tc>
          <w:tcPr>
            <w:tcW w:w="346" w:type="dxa"/>
            <w:tcBorders>
              <w:top w:val="single" w:sz="4" w:space="0" w:color="auto"/>
              <w:left w:val="single" w:sz="4" w:space="0" w:color="auto"/>
              <w:bottom w:val="single" w:sz="4" w:space="0" w:color="auto"/>
              <w:right w:val="single" w:sz="4" w:space="0" w:color="auto"/>
            </w:tcBorders>
          </w:tcPr>
          <w:p w14:paraId="5446298C"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32</w:t>
            </w:r>
          </w:p>
        </w:tc>
        <w:tc>
          <w:tcPr>
            <w:tcW w:w="9922" w:type="dxa"/>
            <w:tcBorders>
              <w:top w:val="single" w:sz="4" w:space="0" w:color="auto"/>
              <w:left w:val="single" w:sz="4" w:space="0" w:color="auto"/>
              <w:bottom w:val="single" w:sz="4" w:space="0" w:color="auto"/>
              <w:right w:val="single" w:sz="4" w:space="0" w:color="auto"/>
            </w:tcBorders>
          </w:tcPr>
          <w:p w14:paraId="22B4D1E7" w14:textId="77777777" w:rsidR="001A5B03" w:rsidRPr="001F6025" w:rsidRDefault="001A5B03" w:rsidP="001F6025">
            <w:pPr>
              <w:widowControl w:val="0"/>
              <w:autoSpaceDE w:val="0"/>
              <w:autoSpaceDN w:val="0"/>
              <w:adjustRightInd w:val="0"/>
              <w:spacing w:line="256" w:lineRule="auto"/>
              <w:jc w:val="both"/>
            </w:pPr>
            <w:r w:rsidRPr="001F6025">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r>
      <w:tr w:rsidR="001A5B03" w:rsidRPr="001F6025" w14:paraId="6166AB05" w14:textId="77777777" w:rsidTr="005C596B">
        <w:trPr>
          <w:trHeight w:val="30"/>
        </w:trPr>
        <w:tc>
          <w:tcPr>
            <w:tcW w:w="346" w:type="dxa"/>
            <w:tcBorders>
              <w:top w:val="single" w:sz="4" w:space="0" w:color="auto"/>
              <w:left w:val="single" w:sz="4" w:space="0" w:color="auto"/>
              <w:bottom w:val="single" w:sz="4" w:space="0" w:color="auto"/>
              <w:right w:val="single" w:sz="4" w:space="0" w:color="auto"/>
            </w:tcBorders>
          </w:tcPr>
          <w:p w14:paraId="31381C1A" w14:textId="77777777" w:rsidR="001A5B03" w:rsidRPr="001F6025" w:rsidRDefault="001A5B03" w:rsidP="001F6025">
            <w:pPr>
              <w:widowControl w:val="0"/>
              <w:autoSpaceDE w:val="0"/>
              <w:autoSpaceDN w:val="0"/>
              <w:adjustRightInd w:val="0"/>
              <w:spacing w:line="256" w:lineRule="auto"/>
              <w:jc w:val="center"/>
              <w:rPr>
                <w:lang w:val="en-US"/>
              </w:rPr>
            </w:pPr>
            <w:r w:rsidRPr="001F6025">
              <w:rPr>
                <w:lang w:val="en-US"/>
              </w:rPr>
              <w:t>33</w:t>
            </w:r>
          </w:p>
        </w:tc>
        <w:tc>
          <w:tcPr>
            <w:tcW w:w="9922" w:type="dxa"/>
            <w:tcBorders>
              <w:top w:val="single" w:sz="4" w:space="0" w:color="auto"/>
              <w:left w:val="single" w:sz="4" w:space="0" w:color="auto"/>
              <w:bottom w:val="single" w:sz="4" w:space="0" w:color="auto"/>
              <w:right w:val="single" w:sz="4" w:space="0" w:color="auto"/>
            </w:tcBorders>
          </w:tcPr>
          <w:p w14:paraId="509AE597" w14:textId="77777777" w:rsidR="001A5B03" w:rsidRPr="001F6025" w:rsidRDefault="001A5B03" w:rsidP="001F6025">
            <w:pPr>
              <w:widowControl w:val="0"/>
              <w:autoSpaceDE w:val="0"/>
              <w:autoSpaceDN w:val="0"/>
              <w:adjustRightInd w:val="0"/>
              <w:spacing w:line="256" w:lineRule="auto"/>
              <w:jc w:val="both"/>
            </w:pPr>
            <w:r w:rsidRPr="001F6025">
              <w:t>Доля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
        </w:tc>
      </w:tr>
    </w:tbl>
    <w:p w14:paraId="3ABBBE80" w14:textId="77777777" w:rsidR="001A5B03" w:rsidRPr="001F6025" w:rsidRDefault="001A5B03" w:rsidP="001F6025">
      <w:pPr>
        <w:widowControl w:val="0"/>
        <w:tabs>
          <w:tab w:val="left" w:pos="0"/>
        </w:tabs>
        <w:autoSpaceDE w:val="0"/>
        <w:ind w:firstLine="709"/>
        <w:jc w:val="both"/>
        <w:rPr>
          <w:szCs w:val="24"/>
        </w:rPr>
      </w:pPr>
      <w:r w:rsidRPr="001F6025">
        <w:rPr>
          <w:szCs w:val="24"/>
        </w:rPr>
        <w:t>&lt;*&gt; По Международной статистической классификации болезней и проблем, связанных со здоровьем.</w:t>
      </w:r>
    </w:p>
    <w:p w14:paraId="4F880C9D" w14:textId="77777777" w:rsidR="001A5B03" w:rsidRPr="001F6025" w:rsidRDefault="001A5B03" w:rsidP="001F6025">
      <w:pPr>
        <w:widowControl w:val="0"/>
        <w:tabs>
          <w:tab w:val="left" w:pos="0"/>
        </w:tabs>
        <w:autoSpaceDE w:val="0"/>
        <w:ind w:firstLine="709"/>
        <w:jc w:val="both"/>
        <w:rPr>
          <w:sz w:val="24"/>
          <w:szCs w:val="24"/>
        </w:rPr>
      </w:pPr>
      <w:r w:rsidRPr="001F6025">
        <w:rPr>
          <w:szCs w:val="24"/>
        </w:rPr>
        <w:t>&lt;**&gt; Приказ Минздрава России от 6 декабря 2021 г.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14:paraId="3158D441" w14:textId="77777777" w:rsidR="001A5B03" w:rsidRPr="001F6025" w:rsidRDefault="001A5B03" w:rsidP="001F6025">
      <w:pPr>
        <w:widowControl w:val="0"/>
        <w:tabs>
          <w:tab w:val="left" w:pos="0"/>
        </w:tabs>
        <w:autoSpaceDE w:val="0"/>
        <w:jc w:val="both"/>
        <w:rPr>
          <w:sz w:val="24"/>
          <w:szCs w:val="24"/>
          <w:lang w:eastAsia="ar-SA"/>
        </w:rPr>
      </w:pPr>
    </w:p>
    <w:p w14:paraId="37D386B3" w14:textId="77777777" w:rsidR="001A5B03" w:rsidRPr="001F6025" w:rsidRDefault="001A5B03" w:rsidP="001F6025">
      <w:pPr>
        <w:widowControl w:val="0"/>
        <w:tabs>
          <w:tab w:val="left" w:pos="0"/>
        </w:tabs>
        <w:autoSpaceDE w:val="0"/>
        <w:jc w:val="center"/>
        <w:rPr>
          <w:sz w:val="24"/>
          <w:szCs w:val="24"/>
        </w:rPr>
      </w:pPr>
      <w:r w:rsidRPr="001F6025">
        <w:rPr>
          <w:sz w:val="24"/>
          <w:szCs w:val="24"/>
          <w:lang w:eastAsia="ar-SA"/>
        </w:rPr>
        <w:t>Показатели оценки выполнения объемов медицинской помощи</w:t>
      </w:r>
    </w:p>
    <w:p w14:paraId="48E346A3" w14:textId="547860CC" w:rsidR="001A5B03" w:rsidRPr="001F6025" w:rsidRDefault="001A5B03" w:rsidP="001F6025">
      <w:pPr>
        <w:widowControl w:val="0"/>
        <w:tabs>
          <w:tab w:val="left" w:pos="0"/>
        </w:tabs>
        <w:autoSpaceDE w:val="0"/>
        <w:ind w:firstLine="709"/>
        <w:jc w:val="right"/>
        <w:rPr>
          <w:sz w:val="24"/>
          <w:szCs w:val="24"/>
        </w:rPr>
      </w:pPr>
      <w:r w:rsidRPr="001F6025">
        <w:rPr>
          <w:sz w:val="24"/>
          <w:szCs w:val="24"/>
        </w:rPr>
        <w:t xml:space="preserve">Таблица </w:t>
      </w:r>
      <w:r w:rsidR="00B33BBE" w:rsidRPr="001F6025">
        <w:rPr>
          <w:sz w:val="24"/>
          <w:szCs w:val="24"/>
        </w:rPr>
        <w:t>4</w:t>
      </w:r>
      <w:r w:rsidRPr="001F6025">
        <w:rPr>
          <w:sz w:val="24"/>
          <w:szCs w:val="24"/>
        </w:rPr>
        <w:t>.1</w:t>
      </w:r>
    </w:p>
    <w:tbl>
      <w:tblPr>
        <w:tblW w:w="10348" w:type="dxa"/>
        <w:tblInd w:w="-80" w:type="dxa"/>
        <w:tblLayout w:type="fixed"/>
        <w:tblCellMar>
          <w:top w:w="102" w:type="dxa"/>
          <w:left w:w="62" w:type="dxa"/>
          <w:bottom w:w="102" w:type="dxa"/>
          <w:right w:w="62" w:type="dxa"/>
        </w:tblCellMar>
        <w:tblLook w:val="04A0" w:firstRow="1" w:lastRow="0" w:firstColumn="1" w:lastColumn="0" w:noHBand="0" w:noVBand="1"/>
      </w:tblPr>
      <w:tblGrid>
        <w:gridCol w:w="426"/>
        <w:gridCol w:w="3402"/>
        <w:gridCol w:w="1701"/>
        <w:gridCol w:w="3260"/>
        <w:gridCol w:w="1559"/>
      </w:tblGrid>
      <w:tr w:rsidR="001A5B03" w:rsidRPr="001F6025" w14:paraId="514E9E3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5219AB3D" w14:textId="77777777" w:rsidR="001A5B03" w:rsidRPr="001F6025" w:rsidRDefault="001A5B03" w:rsidP="001F6025">
            <w:pPr>
              <w:widowControl w:val="0"/>
              <w:autoSpaceDE w:val="0"/>
              <w:autoSpaceDN w:val="0"/>
              <w:adjustRightInd w:val="0"/>
              <w:spacing w:line="256" w:lineRule="auto"/>
              <w:jc w:val="center"/>
            </w:pPr>
            <w:r w:rsidRPr="001F6025">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CB1CB3" w14:textId="77777777" w:rsidR="001A5B03" w:rsidRPr="001F6025" w:rsidRDefault="001A5B03" w:rsidP="001F6025">
            <w:pPr>
              <w:widowControl w:val="0"/>
              <w:autoSpaceDE w:val="0"/>
              <w:autoSpaceDN w:val="0"/>
              <w:adjustRightInd w:val="0"/>
              <w:spacing w:line="256" w:lineRule="auto"/>
              <w:jc w:val="center"/>
              <w:rPr>
                <w:rFonts w:eastAsiaTheme="minorHAnsi"/>
              </w:rPr>
            </w:pPr>
            <w:r w:rsidRPr="001F6025">
              <w:t>Наименование показателя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418DB31" w14:textId="77777777" w:rsidR="001A5B03" w:rsidRPr="001F6025" w:rsidRDefault="001A5B03" w:rsidP="001F6025">
            <w:pPr>
              <w:widowControl w:val="0"/>
              <w:autoSpaceDE w:val="0"/>
              <w:autoSpaceDN w:val="0"/>
              <w:adjustRightInd w:val="0"/>
              <w:spacing w:line="256" w:lineRule="auto"/>
              <w:jc w:val="center"/>
            </w:pPr>
            <w:r w:rsidRPr="001F6025">
              <w:t>Предположительный результат</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89DAA50" w14:textId="77777777" w:rsidR="001A5B03" w:rsidRPr="001F6025" w:rsidRDefault="001A5B03" w:rsidP="001F6025">
            <w:pPr>
              <w:widowControl w:val="0"/>
              <w:autoSpaceDE w:val="0"/>
              <w:autoSpaceDN w:val="0"/>
              <w:adjustRightInd w:val="0"/>
              <w:spacing w:line="256" w:lineRule="auto"/>
              <w:jc w:val="center"/>
            </w:pPr>
            <w:r w:rsidRPr="001F6025">
              <w:t>Индикаторы выполнения показателя</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9B8BCB" w14:textId="77777777" w:rsidR="001A5B03" w:rsidRPr="001F6025" w:rsidRDefault="001A5B03" w:rsidP="001F6025">
            <w:pPr>
              <w:widowControl w:val="0"/>
              <w:autoSpaceDE w:val="0"/>
              <w:autoSpaceDN w:val="0"/>
              <w:adjustRightInd w:val="0"/>
              <w:spacing w:line="256" w:lineRule="auto"/>
              <w:jc w:val="center"/>
            </w:pPr>
            <w:r w:rsidRPr="001F6025">
              <w:t>% выплат</w:t>
            </w:r>
          </w:p>
        </w:tc>
      </w:tr>
      <w:tr w:rsidR="001A5B03" w:rsidRPr="001F6025" w14:paraId="60E5DCA0"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18C261" w14:textId="77777777" w:rsidR="001A5B03" w:rsidRPr="001F6025" w:rsidRDefault="001A5B03" w:rsidP="001F6025">
            <w:pPr>
              <w:widowControl w:val="0"/>
              <w:autoSpaceDE w:val="0"/>
              <w:autoSpaceDN w:val="0"/>
              <w:adjustRightInd w:val="0"/>
              <w:spacing w:line="256" w:lineRule="auto"/>
              <w:jc w:val="center"/>
            </w:pPr>
            <w:r w:rsidRPr="001F6025">
              <w:t>Оценка выполнения объемов медицинской помощи в амбулаторных условиях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понап</m:t>
                  </m:r>
                  <m:ctrlPr>
                    <w:rPr>
                      <w:rFonts w:ascii="Cambria Math" w:eastAsia="Cambria Math" w:hAnsi="Cambria Math" w:cs="Cambria Math"/>
                      <w:color w:val="000000"/>
                      <w:sz w:val="24"/>
                      <w:szCs w:val="24"/>
                    </w:rPr>
                  </m:ctrlPr>
                </m:sub>
              </m:sSub>
            </m:oMath>
            <w:r w:rsidRPr="001F6025">
              <w:t>)</w:t>
            </w:r>
          </w:p>
        </w:tc>
      </w:tr>
      <w:tr w:rsidR="001A5B03" w:rsidRPr="001F6025" w14:paraId="3E4745E1"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6D4DDAB6" w14:textId="77777777" w:rsidR="001A5B03" w:rsidRPr="001F6025" w:rsidRDefault="001A5B03" w:rsidP="001F6025">
            <w:pPr>
              <w:widowControl w:val="0"/>
              <w:autoSpaceDE w:val="0"/>
              <w:autoSpaceDN w:val="0"/>
              <w:adjustRightInd w:val="0"/>
              <w:spacing w:line="256" w:lineRule="auto"/>
              <w:jc w:val="center"/>
            </w:pPr>
            <w:r w:rsidRPr="001F6025">
              <w:t>1.1</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ECC6A3B" w14:textId="77777777" w:rsidR="001A5B03" w:rsidRPr="001F6025" w:rsidRDefault="001A5B03" w:rsidP="001F6025">
            <w:pPr>
              <w:widowControl w:val="0"/>
              <w:autoSpaceDE w:val="0"/>
              <w:autoSpaceDN w:val="0"/>
              <w:adjustRightInd w:val="0"/>
              <w:spacing w:line="256" w:lineRule="auto"/>
              <w:jc w:val="both"/>
            </w:pPr>
            <w:r w:rsidRPr="001F6025">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144BD9" w14:textId="77777777" w:rsidR="001A5B03" w:rsidRPr="001F6025" w:rsidRDefault="001A5B03" w:rsidP="001F6025">
            <w:pPr>
              <w:widowControl w:val="0"/>
              <w:autoSpaceDE w:val="0"/>
              <w:autoSpaceDN w:val="0"/>
              <w:adjustRightInd w:val="0"/>
              <w:spacing w:line="256" w:lineRule="auto"/>
              <w:jc w:val="center"/>
            </w:pPr>
            <w:r w:rsidRPr="001F6025">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AEABAF" w14:textId="77777777" w:rsidR="001A5B03" w:rsidRPr="001F6025" w:rsidRDefault="001A5B0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Pr="001F6025">
              <w:t xml:space="preserve"> в зависимости от процента выполнения плана;</w:t>
            </w:r>
          </w:p>
          <w:p w14:paraId="73FD28F8" w14:textId="77777777" w:rsidR="001A5B03" w:rsidRPr="001F6025" w:rsidRDefault="001A5B03" w:rsidP="001F6025">
            <w:pPr>
              <w:widowControl w:val="0"/>
              <w:autoSpaceDE w:val="0"/>
              <w:autoSpaceDN w:val="0"/>
              <w:adjustRightInd w:val="0"/>
              <w:spacing w:line="256" w:lineRule="auto"/>
              <w:jc w:val="both"/>
            </w:pPr>
            <w:r w:rsidRPr="001F6025">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9AE79" w14:textId="77777777" w:rsidR="001A5B03" w:rsidRPr="001F6025" w:rsidRDefault="001A5B03" w:rsidP="001F6025">
            <w:pPr>
              <w:widowControl w:val="0"/>
              <w:autoSpaceDE w:val="0"/>
              <w:autoSpaceDN w:val="0"/>
              <w:adjustRightInd w:val="0"/>
              <w:spacing w:line="256" w:lineRule="auto"/>
              <w:jc w:val="center"/>
            </w:pPr>
            <w:r w:rsidRPr="001F6025">
              <w:t>100</w:t>
            </w:r>
          </w:p>
        </w:tc>
      </w:tr>
      <w:tr w:rsidR="001A5B03" w:rsidRPr="001F6025" w14:paraId="148E3E89"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4F508E1F" w14:textId="77777777" w:rsidR="001A5B03" w:rsidRPr="001F6025" w:rsidRDefault="001A5B03" w:rsidP="001F6025">
            <w:pPr>
              <w:widowControl w:val="0"/>
              <w:autoSpaceDE w:val="0"/>
              <w:autoSpaceDN w:val="0"/>
              <w:adjustRightInd w:val="0"/>
              <w:spacing w:line="256" w:lineRule="auto"/>
              <w:jc w:val="center"/>
            </w:pPr>
            <w:r w:rsidRPr="001F6025">
              <w:t>1.2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0691CBE" w14:textId="77777777" w:rsidR="001A5B03" w:rsidRPr="001F6025" w:rsidRDefault="001A5B03" w:rsidP="001F6025">
            <w:pPr>
              <w:widowControl w:val="0"/>
              <w:autoSpaceDE w:val="0"/>
              <w:autoSpaceDN w:val="0"/>
              <w:adjustRightInd w:val="0"/>
              <w:spacing w:line="256" w:lineRule="auto"/>
              <w:jc w:val="both"/>
            </w:pPr>
            <w:r w:rsidRPr="001F6025">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B808AED" w14:textId="77777777" w:rsidR="001A5B03" w:rsidRPr="001F6025" w:rsidRDefault="001A5B03" w:rsidP="001F6025">
            <w:pPr>
              <w:widowControl w:val="0"/>
              <w:autoSpaceDE w:val="0"/>
              <w:autoSpaceDN w:val="0"/>
              <w:adjustRightInd w:val="0"/>
              <w:spacing w:line="256" w:lineRule="auto"/>
              <w:jc w:val="center"/>
            </w:pPr>
            <w:r w:rsidRPr="001F6025">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D5E8123" w14:textId="77777777" w:rsidR="001A5B03" w:rsidRPr="001F6025" w:rsidRDefault="001A5B0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Pr="001F6025">
              <w:t xml:space="preserve"> в зависимости от процента выполнения плана;</w:t>
            </w:r>
          </w:p>
          <w:p w14:paraId="3D8CE9CA" w14:textId="77777777" w:rsidR="001A5B03" w:rsidRPr="001F6025" w:rsidRDefault="001A5B03" w:rsidP="001F6025">
            <w:pPr>
              <w:widowControl w:val="0"/>
              <w:autoSpaceDE w:val="0"/>
              <w:autoSpaceDN w:val="0"/>
              <w:adjustRightInd w:val="0"/>
              <w:spacing w:line="256" w:lineRule="auto"/>
              <w:jc w:val="both"/>
            </w:pPr>
            <w:r w:rsidRPr="001F6025">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F1CE8F" w14:textId="77777777" w:rsidR="001A5B03" w:rsidRPr="001F6025" w:rsidRDefault="001A5B03" w:rsidP="001F6025">
            <w:pPr>
              <w:widowControl w:val="0"/>
              <w:autoSpaceDE w:val="0"/>
              <w:autoSpaceDN w:val="0"/>
              <w:adjustRightInd w:val="0"/>
              <w:spacing w:line="256" w:lineRule="auto"/>
              <w:jc w:val="center"/>
            </w:pPr>
            <w:r w:rsidRPr="001F6025">
              <w:t>100</w:t>
            </w:r>
          </w:p>
        </w:tc>
      </w:tr>
      <w:tr w:rsidR="001A5B03" w:rsidRPr="001F6025" w14:paraId="458F043E"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001C78A" w14:textId="77777777" w:rsidR="001A5B03" w:rsidRPr="001F6025" w:rsidRDefault="001A5B03" w:rsidP="001F6025">
            <w:pPr>
              <w:widowControl w:val="0"/>
              <w:autoSpaceDE w:val="0"/>
              <w:autoSpaceDN w:val="0"/>
              <w:adjustRightInd w:val="0"/>
              <w:spacing w:line="256" w:lineRule="auto"/>
              <w:jc w:val="center"/>
            </w:pPr>
            <w:r w:rsidRPr="001F6025">
              <w:t>1.3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F50D4B2" w14:textId="77777777" w:rsidR="001A5B03" w:rsidRPr="001F6025" w:rsidRDefault="001A5B03" w:rsidP="001F6025">
            <w:pPr>
              <w:widowControl w:val="0"/>
              <w:autoSpaceDE w:val="0"/>
              <w:autoSpaceDN w:val="0"/>
              <w:adjustRightInd w:val="0"/>
              <w:spacing w:line="256" w:lineRule="auto"/>
              <w:jc w:val="both"/>
            </w:pPr>
            <w:r w:rsidRPr="001F6025">
              <w:rPr>
                <w:rFonts w:eastAsiaTheme="minorHAnsi"/>
              </w:rPr>
              <w:t>Выполнение количества посещений в неотложной форме,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FC8927" w14:textId="77777777" w:rsidR="001A5B03" w:rsidRPr="001F6025" w:rsidRDefault="001A5B03" w:rsidP="001F6025">
            <w:pPr>
              <w:widowControl w:val="0"/>
              <w:autoSpaceDE w:val="0"/>
              <w:autoSpaceDN w:val="0"/>
              <w:adjustRightInd w:val="0"/>
              <w:spacing w:line="256" w:lineRule="auto"/>
              <w:jc w:val="center"/>
            </w:pPr>
            <w:r w:rsidRPr="001F6025">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268ADC" w14:textId="77777777" w:rsidR="001A5B03" w:rsidRPr="001F6025" w:rsidRDefault="001A5B0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Pr="001F6025">
              <w:t xml:space="preserve"> в зависимости от процента выполнения плана;</w:t>
            </w:r>
          </w:p>
          <w:p w14:paraId="62AA1720" w14:textId="77777777" w:rsidR="001A5B03" w:rsidRPr="001F6025" w:rsidRDefault="001A5B03" w:rsidP="001F6025">
            <w:pPr>
              <w:widowControl w:val="0"/>
              <w:autoSpaceDE w:val="0"/>
              <w:autoSpaceDN w:val="0"/>
              <w:adjustRightInd w:val="0"/>
              <w:spacing w:line="256" w:lineRule="auto"/>
              <w:jc w:val="both"/>
            </w:pPr>
            <w:r w:rsidRPr="001F6025">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46148C" w14:textId="77777777" w:rsidR="001A5B03" w:rsidRPr="001F6025" w:rsidRDefault="001A5B03" w:rsidP="001F6025">
            <w:pPr>
              <w:widowControl w:val="0"/>
              <w:autoSpaceDE w:val="0"/>
              <w:autoSpaceDN w:val="0"/>
              <w:adjustRightInd w:val="0"/>
              <w:spacing w:line="256" w:lineRule="auto"/>
              <w:jc w:val="center"/>
            </w:pPr>
            <w:r w:rsidRPr="001F6025">
              <w:t>100</w:t>
            </w:r>
          </w:p>
        </w:tc>
      </w:tr>
      <w:tr w:rsidR="001A5B03" w:rsidRPr="001F6025" w14:paraId="6BE12C43" w14:textId="77777777" w:rsidTr="001A5B03">
        <w:trPr>
          <w:trHeight w:val="28"/>
        </w:trPr>
        <w:tc>
          <w:tcPr>
            <w:tcW w:w="10348" w:type="dxa"/>
            <w:gridSpan w:val="5"/>
            <w:tcBorders>
              <w:top w:val="single" w:sz="4" w:space="0" w:color="auto"/>
              <w:left w:val="single" w:sz="4" w:space="0" w:color="auto"/>
              <w:bottom w:val="single" w:sz="4" w:space="0" w:color="auto"/>
              <w:right w:val="single" w:sz="4" w:space="0" w:color="auto"/>
            </w:tcBorders>
            <w:shd w:val="clear" w:color="auto" w:fill="auto"/>
          </w:tcPr>
          <w:p w14:paraId="1AA2A002" w14:textId="77777777" w:rsidR="001A5B03" w:rsidRPr="001F6025" w:rsidRDefault="001A5B03" w:rsidP="001F6025">
            <w:pPr>
              <w:widowControl w:val="0"/>
              <w:autoSpaceDE w:val="0"/>
              <w:autoSpaceDN w:val="0"/>
              <w:adjustRightInd w:val="0"/>
              <w:spacing w:line="256" w:lineRule="auto"/>
              <w:jc w:val="center"/>
            </w:pPr>
            <w:r w:rsidRPr="001F6025">
              <w:t>Оценка выполнения объемов медицинской помощи в условиях круглосуточного и дневного стационаров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понс</m:t>
                  </m:r>
                  <m:ctrlPr>
                    <w:rPr>
                      <w:rFonts w:ascii="Cambria Math" w:eastAsia="Cambria Math" w:hAnsi="Cambria Math" w:cs="Cambria Math"/>
                      <w:color w:val="000000"/>
                      <w:sz w:val="24"/>
                      <w:szCs w:val="24"/>
                    </w:rPr>
                  </m:ctrlPr>
                </m:sub>
              </m:sSub>
            </m:oMath>
            <w:r w:rsidRPr="001F6025">
              <w:t>)</w:t>
            </w:r>
          </w:p>
        </w:tc>
      </w:tr>
      <w:tr w:rsidR="001A5B03" w:rsidRPr="001F6025" w14:paraId="1799E133"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386C07BE" w14:textId="77777777" w:rsidR="001A5B03" w:rsidRPr="001F6025" w:rsidRDefault="001A5B03" w:rsidP="001F6025">
            <w:pPr>
              <w:widowControl w:val="0"/>
              <w:autoSpaceDE w:val="0"/>
              <w:autoSpaceDN w:val="0"/>
              <w:adjustRightInd w:val="0"/>
              <w:spacing w:line="256" w:lineRule="auto"/>
              <w:jc w:val="center"/>
            </w:pPr>
            <w:r w:rsidRPr="001F6025">
              <w:t>1.4</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371D22D" w14:textId="77777777" w:rsidR="001A5B03" w:rsidRPr="001F6025" w:rsidRDefault="001A5B03" w:rsidP="001F6025">
            <w:pPr>
              <w:widowControl w:val="0"/>
              <w:autoSpaceDE w:val="0"/>
              <w:autoSpaceDN w:val="0"/>
              <w:adjustRightInd w:val="0"/>
              <w:spacing w:line="256" w:lineRule="auto"/>
              <w:jc w:val="both"/>
              <w:rPr>
                <w:rFonts w:eastAsiaTheme="minorHAnsi"/>
              </w:rPr>
            </w:pPr>
            <w:r w:rsidRPr="001F6025">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8CD21" w14:textId="77777777" w:rsidR="001A5B03" w:rsidRPr="001F6025" w:rsidRDefault="001A5B03" w:rsidP="001F6025">
            <w:pPr>
              <w:widowControl w:val="0"/>
              <w:autoSpaceDE w:val="0"/>
              <w:autoSpaceDN w:val="0"/>
              <w:adjustRightInd w:val="0"/>
              <w:spacing w:line="256" w:lineRule="auto"/>
              <w:jc w:val="center"/>
            </w:pPr>
            <w:r w:rsidRPr="001F6025">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026173" w14:textId="77777777" w:rsidR="001A5B03" w:rsidRPr="001F6025" w:rsidRDefault="001A5B0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Pr="001F6025">
              <w:t xml:space="preserve"> в зависимости от процента выполнения плана;</w:t>
            </w:r>
          </w:p>
          <w:p w14:paraId="33615949" w14:textId="77777777" w:rsidR="001A5B03" w:rsidRPr="001F6025" w:rsidRDefault="001A5B03" w:rsidP="001F6025">
            <w:pPr>
              <w:widowControl w:val="0"/>
              <w:autoSpaceDE w:val="0"/>
              <w:autoSpaceDN w:val="0"/>
              <w:adjustRightInd w:val="0"/>
              <w:spacing w:line="256" w:lineRule="auto"/>
              <w:jc w:val="both"/>
            </w:pPr>
            <w:r w:rsidRPr="001F6025">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B1D90" w14:textId="77777777" w:rsidR="001A5B03" w:rsidRPr="001F6025" w:rsidRDefault="001A5B03" w:rsidP="001F6025">
            <w:pPr>
              <w:widowControl w:val="0"/>
              <w:autoSpaceDE w:val="0"/>
              <w:autoSpaceDN w:val="0"/>
              <w:adjustRightInd w:val="0"/>
              <w:spacing w:line="256" w:lineRule="auto"/>
              <w:jc w:val="center"/>
            </w:pPr>
            <w:r w:rsidRPr="001F6025">
              <w:t>100</w:t>
            </w:r>
          </w:p>
        </w:tc>
      </w:tr>
      <w:tr w:rsidR="001A5B03" w:rsidRPr="001F6025" w14:paraId="39B1E257" w14:textId="77777777" w:rsidTr="001A5B03">
        <w:tc>
          <w:tcPr>
            <w:tcW w:w="426" w:type="dxa"/>
            <w:tcBorders>
              <w:top w:val="single" w:sz="4" w:space="0" w:color="auto"/>
              <w:left w:val="single" w:sz="4" w:space="0" w:color="auto"/>
              <w:bottom w:val="single" w:sz="4" w:space="0" w:color="auto"/>
              <w:right w:val="single" w:sz="4" w:space="0" w:color="auto"/>
            </w:tcBorders>
            <w:shd w:val="clear" w:color="auto" w:fill="auto"/>
          </w:tcPr>
          <w:p w14:paraId="05612ABC" w14:textId="77777777" w:rsidR="001A5B03" w:rsidRPr="001F6025" w:rsidRDefault="001A5B03" w:rsidP="001F6025">
            <w:pPr>
              <w:widowControl w:val="0"/>
              <w:autoSpaceDE w:val="0"/>
              <w:autoSpaceDN w:val="0"/>
              <w:adjustRightInd w:val="0"/>
              <w:spacing w:line="256" w:lineRule="auto"/>
              <w:jc w:val="center"/>
            </w:pPr>
            <w:r w:rsidRPr="001F6025">
              <w:t>1.5</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BB13387" w14:textId="77777777" w:rsidR="001A5B03" w:rsidRPr="001F6025" w:rsidRDefault="001A5B03" w:rsidP="001F6025">
            <w:pPr>
              <w:widowControl w:val="0"/>
              <w:autoSpaceDE w:val="0"/>
              <w:autoSpaceDN w:val="0"/>
              <w:adjustRightInd w:val="0"/>
              <w:spacing w:line="256" w:lineRule="auto"/>
              <w:jc w:val="both"/>
              <w:rPr>
                <w:rFonts w:eastAsiaTheme="minorHAnsi"/>
              </w:rPr>
            </w:pPr>
            <w:r w:rsidRPr="001F6025">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2BBF3" w14:textId="77777777" w:rsidR="001A5B03" w:rsidRPr="001F6025" w:rsidRDefault="001A5B03" w:rsidP="001F6025">
            <w:pPr>
              <w:widowControl w:val="0"/>
              <w:autoSpaceDE w:val="0"/>
              <w:autoSpaceDN w:val="0"/>
              <w:adjustRightInd w:val="0"/>
              <w:spacing w:line="256" w:lineRule="auto"/>
              <w:jc w:val="center"/>
            </w:pPr>
            <w:r w:rsidRPr="001F6025">
              <w:t>Достижение планового показателя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C1477F" w14:textId="77777777" w:rsidR="001A5B03" w:rsidRPr="001F6025" w:rsidRDefault="001A5B03" w:rsidP="001F6025">
            <w:pPr>
              <w:widowControl w:val="0"/>
              <w:autoSpaceDE w:val="0"/>
              <w:autoSpaceDN w:val="0"/>
              <w:adjustRightInd w:val="0"/>
              <w:spacing w:line="256" w:lineRule="auto"/>
              <w:jc w:val="both"/>
            </w:pPr>
            <w:r w:rsidRPr="001F6025">
              <w:t xml:space="preserve">Выполнение &lt; 90% плана – </w:t>
            </w: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К</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Pr="001F6025">
              <w:t xml:space="preserve"> в зависимости от процента выполнения плана;</w:t>
            </w:r>
          </w:p>
          <w:p w14:paraId="4EE0B465" w14:textId="77777777" w:rsidR="001A5B03" w:rsidRPr="001F6025" w:rsidRDefault="001A5B03" w:rsidP="001F6025">
            <w:pPr>
              <w:widowControl w:val="0"/>
              <w:autoSpaceDE w:val="0"/>
              <w:autoSpaceDN w:val="0"/>
              <w:adjustRightInd w:val="0"/>
              <w:spacing w:line="256" w:lineRule="auto"/>
              <w:jc w:val="both"/>
            </w:pPr>
            <w:r w:rsidRPr="001F6025">
              <w:t>Выполнение &gt;= 90% плана – 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7557B1" w14:textId="77777777" w:rsidR="001A5B03" w:rsidRPr="001F6025" w:rsidRDefault="001A5B03" w:rsidP="001F6025">
            <w:pPr>
              <w:widowControl w:val="0"/>
              <w:autoSpaceDE w:val="0"/>
              <w:autoSpaceDN w:val="0"/>
              <w:adjustRightInd w:val="0"/>
              <w:spacing w:line="256" w:lineRule="auto"/>
              <w:jc w:val="center"/>
            </w:pPr>
            <w:r w:rsidRPr="001F6025">
              <w:t>100</w:t>
            </w:r>
          </w:p>
        </w:tc>
      </w:tr>
    </w:tbl>
    <w:p w14:paraId="7844F08E" w14:textId="77777777" w:rsidR="001A5B03" w:rsidRPr="001F6025" w:rsidRDefault="001A5B03" w:rsidP="001F6025">
      <w:pPr>
        <w:autoSpaceDE w:val="0"/>
        <w:autoSpaceDN w:val="0"/>
        <w:adjustRightInd w:val="0"/>
        <w:spacing w:line="276" w:lineRule="auto"/>
        <w:ind w:firstLine="709"/>
        <w:contextualSpacing/>
        <w:jc w:val="both"/>
        <w:rPr>
          <w:rFonts w:eastAsiaTheme="minorHAnsi"/>
          <w:sz w:val="24"/>
          <w:szCs w:val="24"/>
          <w:lang w:eastAsia="en-US"/>
        </w:rPr>
      </w:pPr>
    </w:p>
    <w:p w14:paraId="07CD6655" w14:textId="77777777" w:rsidR="001A5B03" w:rsidRPr="001F6025" w:rsidRDefault="001A5B03" w:rsidP="001F6025">
      <w:pPr>
        <w:spacing w:after="160" w:line="259" w:lineRule="auto"/>
        <w:rPr>
          <w:sz w:val="24"/>
          <w:szCs w:val="24"/>
        </w:rPr>
        <w:sectPr w:rsidR="001A5B03" w:rsidRPr="001F6025" w:rsidSect="001A5B03">
          <w:footerReference w:type="default" r:id="rId25"/>
          <w:pgSz w:w="11906" w:h="16838"/>
          <w:pgMar w:top="1134" w:right="567" w:bottom="1134" w:left="1134" w:header="709" w:footer="709" w:gutter="0"/>
          <w:cols w:space="708"/>
          <w:docGrid w:linePitch="360"/>
        </w:sectPr>
      </w:pPr>
    </w:p>
    <w:p w14:paraId="6DDB9056" w14:textId="3F366430" w:rsidR="001A5B03" w:rsidRPr="001F6025" w:rsidRDefault="001A5B03" w:rsidP="001F6025">
      <w:pPr>
        <w:spacing w:after="160" w:line="259" w:lineRule="auto"/>
        <w:jc w:val="right"/>
        <w:rPr>
          <w:sz w:val="24"/>
          <w:szCs w:val="24"/>
        </w:rPr>
      </w:pPr>
      <w:r w:rsidRPr="001F6025">
        <w:rPr>
          <w:sz w:val="24"/>
          <w:szCs w:val="24"/>
        </w:rPr>
        <w:lastRenderedPageBreak/>
        <w:t xml:space="preserve">Таблица </w:t>
      </w:r>
      <w:r w:rsidR="00B33BBE" w:rsidRPr="001F6025">
        <w:rPr>
          <w:sz w:val="24"/>
          <w:szCs w:val="24"/>
        </w:rPr>
        <w:t>5</w:t>
      </w:r>
    </w:p>
    <w:p w14:paraId="1B3D1BB2" w14:textId="77777777" w:rsidR="001A5B03" w:rsidRPr="001F6025" w:rsidRDefault="001A5B03" w:rsidP="001F6025">
      <w:pPr>
        <w:spacing w:after="160" w:line="256" w:lineRule="auto"/>
        <w:jc w:val="center"/>
        <w:rPr>
          <w:rFonts w:eastAsiaTheme="minorHAnsi"/>
          <w:sz w:val="24"/>
          <w:szCs w:val="24"/>
        </w:rPr>
      </w:pPr>
      <w:r w:rsidRPr="001F6025">
        <w:rPr>
          <w:color w:val="000000"/>
          <w:sz w:val="24"/>
          <w:szCs w:val="24"/>
        </w:rPr>
        <w:t>Порядок расчета значений показателей оценки выполнения объемов медицинской помощи во всех условиях (ПП).</w:t>
      </w:r>
    </w:p>
    <w:tbl>
      <w:tblPr>
        <w:tblW w:w="14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542"/>
        <w:gridCol w:w="6272"/>
        <w:gridCol w:w="1276"/>
        <w:gridCol w:w="3402"/>
      </w:tblGrid>
      <w:tr w:rsidR="001A5B03" w:rsidRPr="001F6025" w14:paraId="3734AD1F" w14:textId="77777777" w:rsidTr="001A5B03">
        <w:tc>
          <w:tcPr>
            <w:tcW w:w="454" w:type="dxa"/>
            <w:vAlign w:val="center"/>
            <w:hideMark/>
          </w:tcPr>
          <w:p w14:paraId="125C373C" w14:textId="77777777" w:rsidR="001A5B03" w:rsidRPr="001F6025" w:rsidRDefault="001A5B03" w:rsidP="001F6025">
            <w:pPr>
              <w:widowControl w:val="0"/>
              <w:autoSpaceDE w:val="0"/>
              <w:autoSpaceDN w:val="0"/>
              <w:adjustRightInd w:val="0"/>
              <w:spacing w:line="256" w:lineRule="auto"/>
              <w:jc w:val="center"/>
            </w:pPr>
            <w:r w:rsidRPr="001F6025">
              <w:t>№</w:t>
            </w:r>
          </w:p>
        </w:tc>
        <w:tc>
          <w:tcPr>
            <w:tcW w:w="3542" w:type="dxa"/>
            <w:vAlign w:val="center"/>
            <w:hideMark/>
          </w:tcPr>
          <w:p w14:paraId="76BFBBC8" w14:textId="77777777" w:rsidR="001A5B03" w:rsidRPr="001F6025" w:rsidRDefault="001A5B03" w:rsidP="001F6025">
            <w:pPr>
              <w:widowControl w:val="0"/>
              <w:autoSpaceDE w:val="0"/>
              <w:autoSpaceDN w:val="0"/>
              <w:adjustRightInd w:val="0"/>
              <w:spacing w:line="256" w:lineRule="auto"/>
              <w:jc w:val="center"/>
            </w:pPr>
            <w:r w:rsidRPr="001F6025">
              <w:t>Наименование показателя</w:t>
            </w:r>
          </w:p>
        </w:tc>
        <w:tc>
          <w:tcPr>
            <w:tcW w:w="6272" w:type="dxa"/>
            <w:vAlign w:val="center"/>
            <w:hideMark/>
          </w:tcPr>
          <w:p w14:paraId="3493D055" w14:textId="77777777" w:rsidR="001A5B03" w:rsidRPr="001F6025" w:rsidRDefault="001A5B03" w:rsidP="001F6025">
            <w:pPr>
              <w:widowControl w:val="0"/>
              <w:autoSpaceDE w:val="0"/>
              <w:autoSpaceDN w:val="0"/>
              <w:adjustRightInd w:val="0"/>
              <w:spacing w:line="256" w:lineRule="auto"/>
              <w:jc w:val="center"/>
            </w:pPr>
            <w:r w:rsidRPr="001F6025">
              <w:t>Формула расчета</w:t>
            </w:r>
          </w:p>
        </w:tc>
        <w:tc>
          <w:tcPr>
            <w:tcW w:w="1276" w:type="dxa"/>
            <w:vAlign w:val="center"/>
            <w:hideMark/>
          </w:tcPr>
          <w:p w14:paraId="25AC1D47" w14:textId="77777777" w:rsidR="001A5B03" w:rsidRPr="001F6025" w:rsidRDefault="001A5B03" w:rsidP="001F6025">
            <w:pPr>
              <w:widowControl w:val="0"/>
              <w:autoSpaceDE w:val="0"/>
              <w:autoSpaceDN w:val="0"/>
              <w:adjustRightInd w:val="0"/>
              <w:spacing w:line="256" w:lineRule="auto"/>
              <w:jc w:val="center"/>
            </w:pPr>
            <w:r w:rsidRPr="001F6025">
              <w:t>Единицы измерения</w:t>
            </w:r>
          </w:p>
        </w:tc>
        <w:tc>
          <w:tcPr>
            <w:tcW w:w="3402" w:type="dxa"/>
            <w:vAlign w:val="center"/>
            <w:hideMark/>
          </w:tcPr>
          <w:p w14:paraId="56EC02CF" w14:textId="77777777" w:rsidR="001A5B03" w:rsidRPr="001F6025" w:rsidRDefault="001A5B03" w:rsidP="001F6025">
            <w:pPr>
              <w:widowControl w:val="0"/>
              <w:autoSpaceDE w:val="0"/>
              <w:autoSpaceDN w:val="0"/>
              <w:adjustRightInd w:val="0"/>
              <w:spacing w:line="256" w:lineRule="auto"/>
              <w:jc w:val="center"/>
            </w:pPr>
            <w:r w:rsidRPr="001F6025">
              <w:t>Источник</w:t>
            </w:r>
          </w:p>
        </w:tc>
      </w:tr>
      <w:tr w:rsidR="001A5B03" w:rsidRPr="001F6025" w14:paraId="5549F26C" w14:textId="77777777" w:rsidTr="001A5B03">
        <w:tc>
          <w:tcPr>
            <w:tcW w:w="14946" w:type="dxa"/>
            <w:gridSpan w:val="5"/>
            <w:vAlign w:val="center"/>
          </w:tcPr>
          <w:p w14:paraId="7AE243A4" w14:textId="77777777" w:rsidR="001A5B03" w:rsidRPr="001F6025" w:rsidRDefault="001A5B03" w:rsidP="001F6025">
            <w:pPr>
              <w:spacing w:line="256" w:lineRule="auto"/>
              <w:jc w:val="center"/>
            </w:pPr>
            <w:r w:rsidRPr="001F6025">
              <w:t>Общие показатели</w:t>
            </w:r>
          </w:p>
        </w:tc>
      </w:tr>
      <w:tr w:rsidR="001A5B03" w:rsidRPr="001F6025" w14:paraId="627C9C9F" w14:textId="77777777" w:rsidTr="001A5B03">
        <w:tc>
          <w:tcPr>
            <w:tcW w:w="14946" w:type="dxa"/>
            <w:gridSpan w:val="5"/>
            <w:vAlign w:val="center"/>
          </w:tcPr>
          <w:p w14:paraId="10E5FF37" w14:textId="77777777" w:rsidR="001A5B03" w:rsidRPr="001F6025" w:rsidRDefault="001A5B03" w:rsidP="001F6025">
            <w:pPr>
              <w:spacing w:line="256" w:lineRule="auto"/>
              <w:jc w:val="center"/>
            </w:pPr>
            <w:r w:rsidRPr="001F6025">
              <w:t>Оценка выполнения объемов медицинской помощи</w:t>
            </w:r>
          </w:p>
        </w:tc>
      </w:tr>
      <w:tr w:rsidR="001A5B03" w:rsidRPr="001F6025" w14:paraId="473B6882" w14:textId="77777777" w:rsidTr="001A5B03">
        <w:tc>
          <w:tcPr>
            <w:tcW w:w="454" w:type="dxa"/>
            <w:vMerge w:val="restart"/>
          </w:tcPr>
          <w:p w14:paraId="61917014" w14:textId="77777777" w:rsidR="001A5B03" w:rsidRPr="001F6025" w:rsidRDefault="001A5B03" w:rsidP="001F6025">
            <w:pPr>
              <w:spacing w:line="256" w:lineRule="auto"/>
            </w:pPr>
            <w:r w:rsidRPr="001F6025">
              <w:t>1.1</w:t>
            </w:r>
          </w:p>
        </w:tc>
        <w:tc>
          <w:tcPr>
            <w:tcW w:w="3542" w:type="dxa"/>
            <w:vMerge w:val="restart"/>
          </w:tcPr>
          <w:p w14:paraId="238593D2" w14:textId="77777777" w:rsidR="001A5B03" w:rsidRPr="001F6025" w:rsidRDefault="001A5B03" w:rsidP="001F6025">
            <w:pPr>
              <w:spacing w:line="256" w:lineRule="auto"/>
            </w:pPr>
            <w:r w:rsidRPr="001F6025">
              <w:rPr>
                <w:rFonts w:eastAsiaTheme="minorHAnsi"/>
              </w:rPr>
              <w:t>Выполнение количества посещений с профилактической целью, подлежащих оплате в рамках подушевого финансирования</w:t>
            </w:r>
          </w:p>
        </w:tc>
        <w:tc>
          <w:tcPr>
            <w:tcW w:w="6272" w:type="dxa"/>
          </w:tcPr>
          <w:p w14:paraId="5684AFFC" w14:textId="77777777" w:rsidR="001A5B03" w:rsidRPr="001F6025" w:rsidRDefault="006B33F1" w:rsidP="001F6025">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3B604870" w14:textId="77777777" w:rsidR="001A5B03" w:rsidRPr="001F6025" w:rsidRDefault="001A5B03" w:rsidP="001F6025">
            <w:pPr>
              <w:spacing w:line="256" w:lineRule="auto"/>
            </w:pPr>
            <w:r w:rsidRPr="001F6025">
              <w:t>Процент</w:t>
            </w:r>
          </w:p>
        </w:tc>
        <w:tc>
          <w:tcPr>
            <w:tcW w:w="3402" w:type="dxa"/>
            <w:vMerge w:val="restart"/>
          </w:tcPr>
          <w:p w14:paraId="77C7CE1F" w14:textId="77777777" w:rsidR="001A5B03" w:rsidRPr="001F6025" w:rsidRDefault="001A5B03" w:rsidP="001F6025">
            <w:pPr>
              <w:spacing w:line="256" w:lineRule="auto"/>
            </w:pPr>
            <w:r w:rsidRPr="001F6025">
              <w:t>Источником информации являются реестры, оказанной медицинской помощи застрахованным лицам.</w:t>
            </w:r>
          </w:p>
        </w:tc>
      </w:tr>
      <w:tr w:rsidR="001A5B03" w:rsidRPr="001F6025" w14:paraId="2CC6F988" w14:textId="77777777" w:rsidTr="001A5B03">
        <w:tc>
          <w:tcPr>
            <w:tcW w:w="454" w:type="dxa"/>
            <w:vMerge/>
          </w:tcPr>
          <w:p w14:paraId="4D2516C5" w14:textId="77777777" w:rsidR="001A5B03" w:rsidRPr="001F6025" w:rsidRDefault="001A5B03" w:rsidP="001F6025">
            <w:pPr>
              <w:spacing w:line="256" w:lineRule="auto"/>
            </w:pPr>
          </w:p>
        </w:tc>
        <w:tc>
          <w:tcPr>
            <w:tcW w:w="3542" w:type="dxa"/>
            <w:vMerge/>
          </w:tcPr>
          <w:p w14:paraId="22E771B7" w14:textId="77777777" w:rsidR="001A5B03" w:rsidRPr="001F6025" w:rsidRDefault="001A5B03" w:rsidP="001F6025">
            <w:pPr>
              <w:spacing w:line="256" w:lineRule="auto"/>
            </w:pPr>
          </w:p>
        </w:tc>
        <w:tc>
          <w:tcPr>
            <w:tcW w:w="6272" w:type="dxa"/>
          </w:tcPr>
          <w:p w14:paraId="24022D68" w14:textId="77777777" w:rsidR="001A5B03" w:rsidRPr="001F6025" w:rsidRDefault="001A5B03" w:rsidP="001F6025">
            <w:pPr>
              <w:widowControl w:val="0"/>
              <w:autoSpaceDE w:val="0"/>
              <w:autoSpaceDN w:val="0"/>
              <w:adjustRightInd w:val="0"/>
              <w:spacing w:line="256" w:lineRule="auto"/>
              <w:ind w:firstLine="283"/>
            </w:pPr>
            <w:r w:rsidRPr="001F6025">
              <w:t>где:</w:t>
            </w:r>
          </w:p>
          <w:p w14:paraId="0294C3E7" w14:textId="77777777" w:rsidR="001A5B03"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ППЦ</m:t>
                  </m:r>
                  <m:ctrlPr>
                    <w:rPr>
                      <w:rFonts w:ascii="Cambria Math" w:eastAsia="Cambria Math" w:hAnsi="Cambria Math" w:cs="Cambria Math"/>
                      <w:color w:val="000000"/>
                      <w:sz w:val="24"/>
                      <w:szCs w:val="24"/>
                    </w:rPr>
                  </m:ctrlPr>
                </m:sub>
              </m:sSub>
            </m:oMath>
            <w:r w:rsidR="001A5B03" w:rsidRPr="001F6025">
              <w:t xml:space="preserve"> - процент выполнения плана оказания посещений с профилактической целью;</w:t>
            </w:r>
          </w:p>
          <w:p w14:paraId="202C3595"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факт</m:t>
                  </m:r>
                </m:sup>
              </m:sSubSup>
            </m:oMath>
            <w:r w:rsidR="001A5B03" w:rsidRPr="001F6025">
              <w:t xml:space="preserve"> - фактическое количество посещений с профилактической целью, выполненных в отчетном периоде;</w:t>
            </w:r>
          </w:p>
          <w:p w14:paraId="5B10659A"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ППЦ</m:t>
                  </m:r>
                </m:sub>
                <m:sup>
                  <m:r>
                    <w:rPr>
                      <w:rFonts w:ascii="Cambria Math" w:eastAsia="Cambria Math" w:hAnsi="Cambria Math" w:cs="Cambria Math"/>
                      <w:color w:val="000000"/>
                      <w:sz w:val="24"/>
                      <w:szCs w:val="24"/>
                    </w:rPr>
                    <m:t>план</m:t>
                  </m:r>
                </m:sup>
              </m:sSubSup>
            </m:oMath>
            <w:r w:rsidR="001A5B03" w:rsidRPr="001F6025">
              <w:t xml:space="preserve"> - утвержденное количество посещений с профилактической целью в отчетном периоде (план на квартал равен ¼ плана на год).</w:t>
            </w:r>
          </w:p>
        </w:tc>
        <w:tc>
          <w:tcPr>
            <w:tcW w:w="1276" w:type="dxa"/>
            <w:vMerge/>
          </w:tcPr>
          <w:p w14:paraId="1F16B8F0" w14:textId="77777777" w:rsidR="001A5B03" w:rsidRPr="001F6025" w:rsidRDefault="001A5B03" w:rsidP="001F6025">
            <w:pPr>
              <w:spacing w:line="256" w:lineRule="auto"/>
            </w:pPr>
          </w:p>
        </w:tc>
        <w:tc>
          <w:tcPr>
            <w:tcW w:w="3402" w:type="dxa"/>
            <w:vMerge/>
          </w:tcPr>
          <w:p w14:paraId="45C1898E" w14:textId="77777777" w:rsidR="001A5B03" w:rsidRPr="001F6025" w:rsidRDefault="001A5B03" w:rsidP="001F6025">
            <w:pPr>
              <w:spacing w:line="256" w:lineRule="auto"/>
            </w:pPr>
          </w:p>
        </w:tc>
      </w:tr>
      <w:tr w:rsidR="001A5B03" w:rsidRPr="001F6025" w14:paraId="52CA4004" w14:textId="77777777" w:rsidTr="001A5B03">
        <w:tc>
          <w:tcPr>
            <w:tcW w:w="454" w:type="dxa"/>
            <w:vMerge w:val="restart"/>
          </w:tcPr>
          <w:p w14:paraId="685FB44A" w14:textId="77777777" w:rsidR="001A5B03" w:rsidRPr="001F6025" w:rsidRDefault="001A5B03" w:rsidP="001F6025">
            <w:pPr>
              <w:spacing w:line="256" w:lineRule="auto"/>
            </w:pPr>
            <w:r w:rsidRPr="001F6025">
              <w:t>1.2</w:t>
            </w:r>
          </w:p>
        </w:tc>
        <w:tc>
          <w:tcPr>
            <w:tcW w:w="3542" w:type="dxa"/>
            <w:vMerge w:val="restart"/>
          </w:tcPr>
          <w:p w14:paraId="3A946B93" w14:textId="77777777" w:rsidR="001A5B03" w:rsidRPr="001F6025" w:rsidRDefault="001A5B03" w:rsidP="001F6025">
            <w:pPr>
              <w:spacing w:line="256" w:lineRule="auto"/>
            </w:pPr>
            <w:r w:rsidRPr="001F6025">
              <w:rPr>
                <w:rFonts w:eastAsiaTheme="minorHAnsi"/>
              </w:rPr>
              <w:t>Выполнение количества обращений в связи с заболеваниями, подлежащих оплате в рамках подушевого финансирования</w:t>
            </w:r>
          </w:p>
        </w:tc>
        <w:tc>
          <w:tcPr>
            <w:tcW w:w="6272" w:type="dxa"/>
          </w:tcPr>
          <w:p w14:paraId="6AEFC76F" w14:textId="77777777" w:rsidR="001A5B03" w:rsidRPr="001F6025" w:rsidRDefault="006B33F1" w:rsidP="001F6025">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0BC2CFC9" w14:textId="77777777" w:rsidR="001A5B03" w:rsidRPr="001F6025" w:rsidRDefault="001A5B03" w:rsidP="001F6025">
            <w:pPr>
              <w:spacing w:line="256" w:lineRule="auto"/>
            </w:pPr>
            <w:r w:rsidRPr="001F6025">
              <w:t>Процент</w:t>
            </w:r>
          </w:p>
        </w:tc>
        <w:tc>
          <w:tcPr>
            <w:tcW w:w="3402" w:type="dxa"/>
            <w:vMerge w:val="restart"/>
          </w:tcPr>
          <w:p w14:paraId="4BA9F935" w14:textId="77777777" w:rsidR="001A5B03" w:rsidRPr="001F6025" w:rsidRDefault="001A5B03" w:rsidP="001F6025">
            <w:pPr>
              <w:spacing w:line="256" w:lineRule="auto"/>
            </w:pPr>
            <w:r w:rsidRPr="001F6025">
              <w:t>Источником информации являются реестры, оказанной медицинской помощи застрахованным лицам.</w:t>
            </w:r>
          </w:p>
        </w:tc>
      </w:tr>
      <w:tr w:rsidR="001A5B03" w:rsidRPr="001F6025" w14:paraId="381A13EC" w14:textId="77777777" w:rsidTr="001A5B03">
        <w:tc>
          <w:tcPr>
            <w:tcW w:w="454" w:type="dxa"/>
            <w:vMerge/>
          </w:tcPr>
          <w:p w14:paraId="3406CA85" w14:textId="77777777" w:rsidR="001A5B03" w:rsidRPr="001F6025" w:rsidRDefault="001A5B03" w:rsidP="001F6025">
            <w:pPr>
              <w:spacing w:line="256" w:lineRule="auto"/>
            </w:pPr>
          </w:p>
        </w:tc>
        <w:tc>
          <w:tcPr>
            <w:tcW w:w="3542" w:type="dxa"/>
            <w:vMerge/>
          </w:tcPr>
          <w:p w14:paraId="03942DD5" w14:textId="77777777" w:rsidR="001A5B03" w:rsidRPr="001F6025" w:rsidRDefault="001A5B03" w:rsidP="001F6025">
            <w:pPr>
              <w:spacing w:line="256" w:lineRule="auto"/>
            </w:pPr>
          </w:p>
        </w:tc>
        <w:tc>
          <w:tcPr>
            <w:tcW w:w="6272" w:type="dxa"/>
          </w:tcPr>
          <w:p w14:paraId="66AEEBDD" w14:textId="77777777" w:rsidR="001A5B03" w:rsidRPr="001F6025" w:rsidRDefault="001A5B03" w:rsidP="001F6025">
            <w:pPr>
              <w:widowControl w:val="0"/>
              <w:autoSpaceDE w:val="0"/>
              <w:autoSpaceDN w:val="0"/>
              <w:adjustRightInd w:val="0"/>
              <w:spacing w:line="256" w:lineRule="auto"/>
              <w:ind w:firstLine="283"/>
            </w:pPr>
            <w:r w:rsidRPr="001F6025">
              <w:t>где:</w:t>
            </w:r>
          </w:p>
          <w:p w14:paraId="5F9B72EC" w14:textId="77777777" w:rsidR="001A5B03"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ОЗ</m:t>
                  </m:r>
                  <m:ctrlPr>
                    <w:rPr>
                      <w:rFonts w:ascii="Cambria Math" w:eastAsia="Cambria Math" w:hAnsi="Cambria Math" w:cs="Cambria Math"/>
                      <w:color w:val="000000"/>
                      <w:sz w:val="24"/>
                      <w:szCs w:val="24"/>
                    </w:rPr>
                  </m:ctrlPr>
                </m:sub>
              </m:sSub>
            </m:oMath>
            <w:r w:rsidR="001A5B03" w:rsidRPr="001F6025">
              <w:t xml:space="preserve"> - процент выполнения плана оказания обращений в связи с заболеваниями;</w:t>
            </w:r>
          </w:p>
          <w:p w14:paraId="6994A851"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факт</m:t>
                  </m:r>
                </m:sup>
              </m:sSubSup>
            </m:oMath>
            <w:r w:rsidR="001A5B03" w:rsidRPr="001F6025">
              <w:t xml:space="preserve"> - фактическое количество обращений в связи с заболеваниями, выполненных в отчетном периоде;</w:t>
            </w:r>
          </w:p>
          <w:p w14:paraId="070A0A70"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ОЗ</m:t>
                  </m:r>
                </m:sub>
                <m:sup>
                  <m:r>
                    <w:rPr>
                      <w:rFonts w:ascii="Cambria Math" w:eastAsia="Cambria Math" w:hAnsi="Cambria Math" w:cs="Cambria Math"/>
                      <w:color w:val="000000"/>
                      <w:sz w:val="24"/>
                      <w:szCs w:val="24"/>
                    </w:rPr>
                    <m:t>план</m:t>
                  </m:r>
                </m:sup>
              </m:sSubSup>
            </m:oMath>
            <w:r w:rsidR="001A5B03" w:rsidRPr="001F6025">
              <w:t xml:space="preserve"> - утвержденное количество обращений в связи с заболеваниями в отчетном периоде (план на квартал равен ¼ плана на год).</w:t>
            </w:r>
          </w:p>
        </w:tc>
        <w:tc>
          <w:tcPr>
            <w:tcW w:w="1276" w:type="dxa"/>
            <w:vMerge/>
          </w:tcPr>
          <w:p w14:paraId="273F2A74" w14:textId="77777777" w:rsidR="001A5B03" w:rsidRPr="001F6025" w:rsidRDefault="001A5B03" w:rsidP="001F6025">
            <w:pPr>
              <w:spacing w:line="256" w:lineRule="auto"/>
            </w:pPr>
          </w:p>
        </w:tc>
        <w:tc>
          <w:tcPr>
            <w:tcW w:w="3402" w:type="dxa"/>
            <w:vMerge/>
          </w:tcPr>
          <w:p w14:paraId="3D4C6DB8" w14:textId="77777777" w:rsidR="001A5B03" w:rsidRPr="001F6025" w:rsidRDefault="001A5B03" w:rsidP="001F6025">
            <w:pPr>
              <w:spacing w:line="256" w:lineRule="auto"/>
            </w:pPr>
          </w:p>
        </w:tc>
      </w:tr>
      <w:tr w:rsidR="001A5B03" w:rsidRPr="001F6025" w14:paraId="0C4D63B0" w14:textId="77777777" w:rsidTr="001A5B03">
        <w:tc>
          <w:tcPr>
            <w:tcW w:w="454" w:type="dxa"/>
            <w:vMerge w:val="restart"/>
          </w:tcPr>
          <w:p w14:paraId="5B7B03AC" w14:textId="77777777" w:rsidR="001A5B03" w:rsidRPr="001F6025" w:rsidRDefault="001A5B03" w:rsidP="001F6025">
            <w:pPr>
              <w:spacing w:line="256" w:lineRule="auto"/>
            </w:pPr>
            <w:r w:rsidRPr="001F6025">
              <w:lastRenderedPageBreak/>
              <w:t>1.3</w:t>
            </w:r>
          </w:p>
        </w:tc>
        <w:tc>
          <w:tcPr>
            <w:tcW w:w="3542" w:type="dxa"/>
            <w:vMerge w:val="restart"/>
          </w:tcPr>
          <w:p w14:paraId="1948CD81" w14:textId="77777777" w:rsidR="001A5B03" w:rsidRPr="001F6025" w:rsidRDefault="001A5B03" w:rsidP="001F6025">
            <w:pPr>
              <w:spacing w:line="256" w:lineRule="auto"/>
            </w:pPr>
            <w:r w:rsidRPr="001F6025">
              <w:rPr>
                <w:rFonts w:eastAsiaTheme="minorHAnsi"/>
              </w:rPr>
              <w:t>Выполнение количества посещений в неотложной форме, подлежащих оплате в рамках подушевого финансирования</w:t>
            </w:r>
          </w:p>
        </w:tc>
        <w:tc>
          <w:tcPr>
            <w:tcW w:w="6272" w:type="dxa"/>
          </w:tcPr>
          <w:p w14:paraId="1900968C" w14:textId="77777777" w:rsidR="001A5B03" w:rsidRPr="001F6025" w:rsidRDefault="006B33F1" w:rsidP="001F6025">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469C33AE" w14:textId="77777777" w:rsidR="001A5B03" w:rsidRPr="001F6025" w:rsidRDefault="001A5B03" w:rsidP="001F6025">
            <w:pPr>
              <w:spacing w:line="256" w:lineRule="auto"/>
            </w:pPr>
            <w:r w:rsidRPr="001F6025">
              <w:t>Процент</w:t>
            </w:r>
          </w:p>
        </w:tc>
        <w:tc>
          <w:tcPr>
            <w:tcW w:w="3402" w:type="dxa"/>
            <w:vMerge w:val="restart"/>
          </w:tcPr>
          <w:p w14:paraId="7177643D" w14:textId="77777777" w:rsidR="001A5B03" w:rsidRPr="001F6025" w:rsidRDefault="001A5B03" w:rsidP="001F6025">
            <w:pPr>
              <w:spacing w:line="256" w:lineRule="auto"/>
            </w:pPr>
            <w:r w:rsidRPr="001F6025">
              <w:t>Источником информации являются реестры, оказанной медицинской помощи застрахованным лицам.</w:t>
            </w:r>
          </w:p>
        </w:tc>
      </w:tr>
      <w:tr w:rsidR="001A5B03" w:rsidRPr="001F6025" w14:paraId="0DF8C752" w14:textId="77777777" w:rsidTr="001A5B03">
        <w:tc>
          <w:tcPr>
            <w:tcW w:w="454" w:type="dxa"/>
            <w:vMerge/>
            <w:vAlign w:val="center"/>
          </w:tcPr>
          <w:p w14:paraId="0FF5FD3B" w14:textId="77777777" w:rsidR="001A5B03" w:rsidRPr="001F6025" w:rsidRDefault="001A5B03" w:rsidP="001F6025">
            <w:pPr>
              <w:spacing w:line="256" w:lineRule="auto"/>
            </w:pPr>
          </w:p>
        </w:tc>
        <w:tc>
          <w:tcPr>
            <w:tcW w:w="3542" w:type="dxa"/>
            <w:vMerge/>
            <w:vAlign w:val="center"/>
          </w:tcPr>
          <w:p w14:paraId="6B006CF0" w14:textId="77777777" w:rsidR="001A5B03" w:rsidRPr="001F6025" w:rsidRDefault="001A5B03" w:rsidP="001F6025">
            <w:pPr>
              <w:spacing w:line="256" w:lineRule="auto"/>
            </w:pPr>
          </w:p>
        </w:tc>
        <w:tc>
          <w:tcPr>
            <w:tcW w:w="6272" w:type="dxa"/>
          </w:tcPr>
          <w:p w14:paraId="0A602F59" w14:textId="77777777" w:rsidR="001A5B03" w:rsidRPr="001F6025" w:rsidRDefault="001A5B03" w:rsidP="001F6025">
            <w:pPr>
              <w:widowControl w:val="0"/>
              <w:autoSpaceDE w:val="0"/>
              <w:autoSpaceDN w:val="0"/>
              <w:adjustRightInd w:val="0"/>
              <w:spacing w:line="256" w:lineRule="auto"/>
              <w:ind w:firstLine="283"/>
            </w:pPr>
            <w:r w:rsidRPr="001F6025">
              <w:t>где:</w:t>
            </w:r>
          </w:p>
          <w:p w14:paraId="27051C0F" w14:textId="77777777" w:rsidR="001A5B03"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ПНП</m:t>
                  </m:r>
                  <m:ctrlPr>
                    <w:rPr>
                      <w:rFonts w:ascii="Cambria Math" w:eastAsia="Cambria Math" w:hAnsi="Cambria Math" w:cs="Cambria Math"/>
                      <w:color w:val="000000"/>
                      <w:sz w:val="24"/>
                      <w:szCs w:val="24"/>
                    </w:rPr>
                  </m:ctrlPr>
                </m:sub>
              </m:sSub>
            </m:oMath>
            <w:r w:rsidR="001A5B03" w:rsidRPr="001F6025">
              <w:t xml:space="preserve"> - процент выполнения плана оказания посещений в неотложной форме;</w:t>
            </w:r>
          </w:p>
          <w:p w14:paraId="0A12442B"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факт</m:t>
                  </m:r>
                </m:sup>
              </m:sSubSup>
            </m:oMath>
            <w:r w:rsidR="001A5B03" w:rsidRPr="001F6025">
              <w:t xml:space="preserve"> - фактическое количество посещений в неотложной форме, выполненных в отчетном периоде;</w:t>
            </w:r>
          </w:p>
          <w:p w14:paraId="79CDDB7E"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ПНП</m:t>
                  </m:r>
                </m:sub>
                <m:sup>
                  <m:r>
                    <w:rPr>
                      <w:rFonts w:ascii="Cambria Math" w:eastAsia="Cambria Math" w:hAnsi="Cambria Math" w:cs="Cambria Math"/>
                      <w:color w:val="000000"/>
                      <w:sz w:val="24"/>
                      <w:szCs w:val="24"/>
                    </w:rPr>
                    <m:t>план</m:t>
                  </m:r>
                </m:sup>
              </m:sSubSup>
            </m:oMath>
            <w:r w:rsidR="001A5B03" w:rsidRPr="001F6025">
              <w:t xml:space="preserve"> - утвержденное количество посещений в неотложной форме в отчетном периоде (план на квартал равен ¼ плана на год).</w:t>
            </w:r>
          </w:p>
        </w:tc>
        <w:tc>
          <w:tcPr>
            <w:tcW w:w="1276" w:type="dxa"/>
            <w:vMerge/>
            <w:vAlign w:val="center"/>
          </w:tcPr>
          <w:p w14:paraId="696A619D" w14:textId="77777777" w:rsidR="001A5B03" w:rsidRPr="001F6025" w:rsidRDefault="001A5B03" w:rsidP="001F6025">
            <w:pPr>
              <w:spacing w:line="256" w:lineRule="auto"/>
            </w:pPr>
          </w:p>
        </w:tc>
        <w:tc>
          <w:tcPr>
            <w:tcW w:w="3402" w:type="dxa"/>
            <w:vMerge/>
            <w:vAlign w:val="center"/>
          </w:tcPr>
          <w:p w14:paraId="312FB328" w14:textId="77777777" w:rsidR="001A5B03" w:rsidRPr="001F6025" w:rsidRDefault="001A5B03" w:rsidP="001F6025">
            <w:pPr>
              <w:spacing w:line="256" w:lineRule="auto"/>
            </w:pPr>
          </w:p>
        </w:tc>
      </w:tr>
      <w:tr w:rsidR="001A5B03" w:rsidRPr="001F6025" w14:paraId="29F9D6AF" w14:textId="77777777" w:rsidTr="001A5B03">
        <w:tc>
          <w:tcPr>
            <w:tcW w:w="454" w:type="dxa"/>
            <w:vMerge w:val="restart"/>
          </w:tcPr>
          <w:p w14:paraId="1C035AB3" w14:textId="77777777" w:rsidR="001A5B03" w:rsidRPr="001F6025" w:rsidRDefault="001A5B03" w:rsidP="001F6025">
            <w:pPr>
              <w:spacing w:line="256" w:lineRule="auto"/>
            </w:pPr>
            <w:bookmarkStart w:id="33" w:name="_Hlk98232451"/>
            <w:r w:rsidRPr="001F6025">
              <w:t>1.4</w:t>
            </w:r>
          </w:p>
        </w:tc>
        <w:tc>
          <w:tcPr>
            <w:tcW w:w="3542" w:type="dxa"/>
            <w:vMerge w:val="restart"/>
          </w:tcPr>
          <w:p w14:paraId="47BB4A90" w14:textId="77777777" w:rsidR="001A5B03" w:rsidRPr="001F6025" w:rsidRDefault="001A5B03" w:rsidP="001F6025">
            <w:pPr>
              <w:spacing w:line="256" w:lineRule="auto"/>
            </w:pPr>
            <w:r w:rsidRPr="001F6025">
              <w:rPr>
                <w:rFonts w:eastAsiaTheme="minorHAnsi"/>
              </w:rPr>
              <w:t>Выполнение количества случаев госпитализации в условиях круглосуточного стационара, подлежащих оплате в рамках подушевого финансирования</w:t>
            </w:r>
          </w:p>
        </w:tc>
        <w:tc>
          <w:tcPr>
            <w:tcW w:w="6272" w:type="dxa"/>
          </w:tcPr>
          <w:p w14:paraId="77283F5D" w14:textId="77777777" w:rsidR="001A5B03" w:rsidRPr="001F6025" w:rsidRDefault="006B33F1" w:rsidP="001F6025">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5E13D6CF" w14:textId="77777777" w:rsidR="001A5B03" w:rsidRPr="001F6025" w:rsidRDefault="001A5B03" w:rsidP="001F6025">
            <w:pPr>
              <w:spacing w:line="256" w:lineRule="auto"/>
            </w:pPr>
            <w:r w:rsidRPr="001F6025">
              <w:t>Процент</w:t>
            </w:r>
          </w:p>
        </w:tc>
        <w:tc>
          <w:tcPr>
            <w:tcW w:w="3402" w:type="dxa"/>
            <w:vMerge w:val="restart"/>
          </w:tcPr>
          <w:p w14:paraId="3A249F23" w14:textId="77777777" w:rsidR="001A5B03" w:rsidRPr="001F6025" w:rsidRDefault="001A5B03" w:rsidP="001F6025">
            <w:pPr>
              <w:spacing w:line="256" w:lineRule="auto"/>
            </w:pPr>
            <w:r w:rsidRPr="001F6025">
              <w:t>Источником информации являются реестры, оказанной медицинской помощи застрахованным лицам.</w:t>
            </w:r>
          </w:p>
        </w:tc>
      </w:tr>
      <w:tr w:rsidR="001A5B03" w:rsidRPr="001F6025" w14:paraId="2445EE1D" w14:textId="77777777" w:rsidTr="001A5B03">
        <w:tc>
          <w:tcPr>
            <w:tcW w:w="454" w:type="dxa"/>
            <w:vMerge/>
            <w:vAlign w:val="center"/>
          </w:tcPr>
          <w:p w14:paraId="70ADD0A9" w14:textId="77777777" w:rsidR="001A5B03" w:rsidRPr="001F6025" w:rsidRDefault="001A5B03" w:rsidP="001F6025">
            <w:pPr>
              <w:spacing w:line="256" w:lineRule="auto"/>
            </w:pPr>
          </w:p>
        </w:tc>
        <w:tc>
          <w:tcPr>
            <w:tcW w:w="3542" w:type="dxa"/>
            <w:vMerge/>
            <w:vAlign w:val="center"/>
          </w:tcPr>
          <w:p w14:paraId="572AE279" w14:textId="77777777" w:rsidR="001A5B03" w:rsidRPr="001F6025" w:rsidRDefault="001A5B03" w:rsidP="001F6025">
            <w:pPr>
              <w:spacing w:line="256" w:lineRule="auto"/>
            </w:pPr>
          </w:p>
        </w:tc>
        <w:tc>
          <w:tcPr>
            <w:tcW w:w="6272" w:type="dxa"/>
          </w:tcPr>
          <w:p w14:paraId="233F1832" w14:textId="77777777" w:rsidR="001A5B03" w:rsidRPr="001F6025" w:rsidRDefault="001A5B03" w:rsidP="001F6025">
            <w:pPr>
              <w:widowControl w:val="0"/>
              <w:autoSpaceDE w:val="0"/>
              <w:autoSpaceDN w:val="0"/>
              <w:adjustRightInd w:val="0"/>
              <w:spacing w:line="256" w:lineRule="auto"/>
              <w:ind w:firstLine="283"/>
            </w:pPr>
            <w:r w:rsidRPr="001F6025">
              <w:t>где:</w:t>
            </w:r>
          </w:p>
          <w:p w14:paraId="469000A5" w14:textId="77777777" w:rsidR="001A5B03"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КС</m:t>
                  </m:r>
                  <m:ctrlPr>
                    <w:rPr>
                      <w:rFonts w:ascii="Cambria Math" w:eastAsia="Cambria Math" w:hAnsi="Cambria Math" w:cs="Cambria Math"/>
                      <w:color w:val="000000"/>
                      <w:sz w:val="24"/>
                      <w:szCs w:val="24"/>
                    </w:rPr>
                  </m:ctrlPr>
                </m:sub>
              </m:sSub>
            </m:oMath>
            <w:r w:rsidR="001A5B03" w:rsidRPr="001F6025">
              <w:t xml:space="preserve"> - процент выполнения плана оказания случаев госпитализации;</w:t>
            </w:r>
          </w:p>
          <w:p w14:paraId="1D75828D"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факт</m:t>
                  </m:r>
                </m:sup>
              </m:sSubSup>
            </m:oMath>
            <w:r w:rsidR="001A5B03" w:rsidRPr="001F6025">
              <w:t xml:space="preserve"> - фактическое количество случаев госпитализации, выполненных в отчетном периоде;</w:t>
            </w:r>
          </w:p>
          <w:p w14:paraId="401E0F13"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КС</m:t>
                  </m:r>
                </m:sub>
                <m:sup>
                  <m:r>
                    <w:rPr>
                      <w:rFonts w:ascii="Cambria Math" w:eastAsia="Cambria Math" w:hAnsi="Cambria Math" w:cs="Cambria Math"/>
                      <w:color w:val="000000"/>
                      <w:sz w:val="24"/>
                      <w:szCs w:val="24"/>
                    </w:rPr>
                    <m:t>план</m:t>
                  </m:r>
                </m:sup>
              </m:sSubSup>
            </m:oMath>
            <w:r w:rsidR="001A5B03" w:rsidRPr="001F6025">
              <w:t xml:space="preserve"> - утвержденное количество случаев госпитализации в отчетном периоде (план на квартал равен ¼ плана на год).</w:t>
            </w:r>
          </w:p>
        </w:tc>
        <w:tc>
          <w:tcPr>
            <w:tcW w:w="1276" w:type="dxa"/>
            <w:vMerge/>
            <w:vAlign w:val="center"/>
          </w:tcPr>
          <w:p w14:paraId="5C351A0D" w14:textId="77777777" w:rsidR="001A5B03" w:rsidRPr="001F6025" w:rsidRDefault="001A5B03" w:rsidP="001F6025">
            <w:pPr>
              <w:spacing w:line="256" w:lineRule="auto"/>
            </w:pPr>
          </w:p>
        </w:tc>
        <w:tc>
          <w:tcPr>
            <w:tcW w:w="3402" w:type="dxa"/>
            <w:vMerge/>
            <w:vAlign w:val="center"/>
          </w:tcPr>
          <w:p w14:paraId="7C354FDE" w14:textId="77777777" w:rsidR="001A5B03" w:rsidRPr="001F6025" w:rsidRDefault="001A5B03" w:rsidP="001F6025">
            <w:pPr>
              <w:spacing w:line="256" w:lineRule="auto"/>
            </w:pPr>
          </w:p>
        </w:tc>
      </w:tr>
      <w:tr w:rsidR="001A5B03" w:rsidRPr="001F6025" w14:paraId="542DCB1A" w14:textId="77777777" w:rsidTr="001A5B03">
        <w:tc>
          <w:tcPr>
            <w:tcW w:w="454" w:type="dxa"/>
            <w:vMerge w:val="restart"/>
          </w:tcPr>
          <w:p w14:paraId="29CC88C2" w14:textId="77777777" w:rsidR="001A5B03" w:rsidRPr="001F6025" w:rsidRDefault="001A5B03" w:rsidP="001F6025">
            <w:pPr>
              <w:spacing w:line="256" w:lineRule="auto"/>
            </w:pPr>
            <w:r w:rsidRPr="001F6025">
              <w:t>1.5</w:t>
            </w:r>
          </w:p>
        </w:tc>
        <w:tc>
          <w:tcPr>
            <w:tcW w:w="3542" w:type="dxa"/>
            <w:vMerge w:val="restart"/>
          </w:tcPr>
          <w:p w14:paraId="26A73320" w14:textId="77777777" w:rsidR="001A5B03" w:rsidRPr="001F6025" w:rsidRDefault="001A5B03" w:rsidP="001F6025">
            <w:pPr>
              <w:spacing w:line="256" w:lineRule="auto"/>
            </w:pPr>
            <w:r w:rsidRPr="001F6025">
              <w:rPr>
                <w:rFonts w:eastAsiaTheme="minorHAnsi"/>
              </w:rPr>
              <w:t>Выполнение количества случаев лечения в условиях дневного стационара, подлежащих оплате в рамках подушевого финансирования</w:t>
            </w:r>
          </w:p>
        </w:tc>
        <w:tc>
          <w:tcPr>
            <w:tcW w:w="6272" w:type="dxa"/>
          </w:tcPr>
          <w:p w14:paraId="77611263" w14:textId="77777777" w:rsidR="001A5B03" w:rsidRPr="001F6025" w:rsidRDefault="006B33F1" w:rsidP="001F6025">
            <w:pPr>
              <w:widowControl w:val="0"/>
              <w:autoSpaceDE w:val="0"/>
              <w:autoSpaceDN w:val="0"/>
              <w:adjustRightInd w:val="0"/>
              <w:spacing w:line="256" w:lineRule="auto"/>
              <w:ind w:firstLine="283"/>
              <w:jc w:val="center"/>
              <w:rPr>
                <w:sz w:val="24"/>
                <w:szCs w:val="24"/>
              </w:rPr>
            </w:pPr>
            <m:oMathPara>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m:t>
                </m:r>
                <m:f>
                  <m:fPr>
                    <m:ctrlPr>
                      <w:rPr>
                        <w:rFonts w:ascii="Cambria Math" w:eastAsia="Cambria Math" w:hAnsi="Cambria Math" w:cs="Cambria Math"/>
                        <w:color w:val="000000"/>
                        <w:sz w:val="24"/>
                        <w:szCs w:val="24"/>
                      </w:rPr>
                    </m:ctrlPr>
                  </m:fPr>
                  <m:num>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num>
                  <m:den>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den>
                </m:f>
                <m:r>
                  <w:rPr>
                    <w:rFonts w:ascii="Cambria Math" w:eastAsia="Cambria Math" w:hAnsi="Cambria Math" w:cs="Cambria Math"/>
                    <w:color w:val="000000"/>
                    <w:sz w:val="24"/>
                    <w:szCs w:val="24"/>
                  </w:rPr>
                  <m:t>×100</m:t>
                </m:r>
              </m:oMath>
            </m:oMathPara>
          </w:p>
        </w:tc>
        <w:tc>
          <w:tcPr>
            <w:tcW w:w="1276" w:type="dxa"/>
            <w:vMerge w:val="restart"/>
          </w:tcPr>
          <w:p w14:paraId="620B4FE8" w14:textId="77777777" w:rsidR="001A5B03" w:rsidRPr="001F6025" w:rsidRDefault="001A5B03" w:rsidP="001F6025">
            <w:pPr>
              <w:spacing w:line="256" w:lineRule="auto"/>
            </w:pPr>
            <w:r w:rsidRPr="001F6025">
              <w:t>Процент</w:t>
            </w:r>
          </w:p>
        </w:tc>
        <w:tc>
          <w:tcPr>
            <w:tcW w:w="3402" w:type="dxa"/>
            <w:vMerge w:val="restart"/>
          </w:tcPr>
          <w:p w14:paraId="67055F81" w14:textId="77777777" w:rsidR="001A5B03" w:rsidRPr="001F6025" w:rsidRDefault="001A5B03" w:rsidP="001F6025">
            <w:pPr>
              <w:spacing w:line="256" w:lineRule="auto"/>
            </w:pPr>
            <w:r w:rsidRPr="001F6025">
              <w:t>Источником информации являются реестры, оказанной медицинской помощи застрахованным лицам.</w:t>
            </w:r>
          </w:p>
        </w:tc>
      </w:tr>
      <w:tr w:rsidR="001A5B03" w:rsidRPr="001F6025" w14:paraId="744ABDAB" w14:textId="77777777" w:rsidTr="001A5B03">
        <w:tc>
          <w:tcPr>
            <w:tcW w:w="454" w:type="dxa"/>
            <w:vMerge/>
            <w:vAlign w:val="center"/>
          </w:tcPr>
          <w:p w14:paraId="7BD58C38" w14:textId="77777777" w:rsidR="001A5B03" w:rsidRPr="001F6025" w:rsidRDefault="001A5B03" w:rsidP="001F6025">
            <w:pPr>
              <w:spacing w:line="256" w:lineRule="auto"/>
            </w:pPr>
          </w:p>
        </w:tc>
        <w:tc>
          <w:tcPr>
            <w:tcW w:w="3542" w:type="dxa"/>
            <w:vMerge/>
            <w:vAlign w:val="center"/>
          </w:tcPr>
          <w:p w14:paraId="4A713023" w14:textId="77777777" w:rsidR="001A5B03" w:rsidRPr="001F6025" w:rsidRDefault="001A5B03" w:rsidP="001F6025">
            <w:pPr>
              <w:spacing w:line="256" w:lineRule="auto"/>
            </w:pPr>
          </w:p>
        </w:tc>
        <w:tc>
          <w:tcPr>
            <w:tcW w:w="6272" w:type="dxa"/>
          </w:tcPr>
          <w:p w14:paraId="735088DA" w14:textId="77777777" w:rsidR="001A5B03" w:rsidRPr="001F6025" w:rsidRDefault="001A5B03" w:rsidP="001F6025">
            <w:pPr>
              <w:widowControl w:val="0"/>
              <w:autoSpaceDE w:val="0"/>
              <w:autoSpaceDN w:val="0"/>
              <w:adjustRightInd w:val="0"/>
              <w:spacing w:line="256" w:lineRule="auto"/>
              <w:ind w:firstLine="283"/>
            </w:pPr>
            <w:r w:rsidRPr="001F6025">
              <w:t>где:</w:t>
            </w:r>
          </w:p>
          <w:p w14:paraId="739F00BD" w14:textId="77777777" w:rsidR="001A5B03" w:rsidRPr="001F6025" w:rsidRDefault="006B33F1" w:rsidP="001F6025">
            <w:pPr>
              <w:widowControl w:val="0"/>
              <w:autoSpaceDE w:val="0"/>
              <w:autoSpaceDN w:val="0"/>
              <w:adjustRightInd w:val="0"/>
              <w:spacing w:line="256" w:lineRule="auto"/>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lang w:val="en-US"/>
                    </w:rPr>
                    <m:t>V</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ДС</m:t>
                  </m:r>
                  <m:ctrlPr>
                    <w:rPr>
                      <w:rFonts w:ascii="Cambria Math" w:eastAsia="Cambria Math" w:hAnsi="Cambria Math" w:cs="Cambria Math"/>
                      <w:color w:val="000000"/>
                      <w:sz w:val="24"/>
                      <w:szCs w:val="24"/>
                    </w:rPr>
                  </m:ctrlPr>
                </m:sub>
              </m:sSub>
            </m:oMath>
            <w:r w:rsidR="001A5B03" w:rsidRPr="001F6025">
              <w:t xml:space="preserve"> - процент выполнения плана оказания случаев лечения;</w:t>
            </w:r>
          </w:p>
          <w:p w14:paraId="35EC4214"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факт</m:t>
                  </m:r>
                </m:sup>
              </m:sSubSup>
            </m:oMath>
            <w:r w:rsidR="001A5B03" w:rsidRPr="001F6025">
              <w:t xml:space="preserve"> - фактическое количество случаев лечения, выполненных в отчетном периоде;</w:t>
            </w:r>
          </w:p>
          <w:p w14:paraId="43AFD700" w14:textId="77777777" w:rsidR="001A5B03" w:rsidRPr="001F6025" w:rsidRDefault="006B33F1" w:rsidP="001F6025">
            <w:pPr>
              <w:widowControl w:val="0"/>
              <w:autoSpaceDE w:val="0"/>
              <w:autoSpaceDN w:val="0"/>
              <w:adjustRightInd w:val="0"/>
              <w:spacing w:line="256" w:lineRule="auto"/>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lang w:val="en-US"/>
                    </w:rPr>
                    <m:t>V</m:t>
                  </m:r>
                </m:e>
                <m:sub>
                  <m:r>
                    <w:rPr>
                      <w:rFonts w:ascii="Cambria Math" w:eastAsia="Cambria Math" w:hAnsi="Cambria Math" w:cs="Cambria Math"/>
                      <w:color w:val="000000"/>
                      <w:sz w:val="24"/>
                      <w:szCs w:val="24"/>
                    </w:rPr>
                    <m:t>ДС</m:t>
                  </m:r>
                </m:sub>
                <m:sup>
                  <m:r>
                    <w:rPr>
                      <w:rFonts w:ascii="Cambria Math" w:eastAsia="Cambria Math" w:hAnsi="Cambria Math" w:cs="Cambria Math"/>
                      <w:color w:val="000000"/>
                      <w:sz w:val="24"/>
                      <w:szCs w:val="24"/>
                    </w:rPr>
                    <m:t>план</m:t>
                  </m:r>
                </m:sup>
              </m:sSubSup>
            </m:oMath>
            <w:r w:rsidR="001A5B03" w:rsidRPr="001F6025">
              <w:t xml:space="preserve"> - утвержденное количество случаев лечения в отчетном периоде (план на квартал равен ¼ плана на год).</w:t>
            </w:r>
          </w:p>
        </w:tc>
        <w:tc>
          <w:tcPr>
            <w:tcW w:w="1276" w:type="dxa"/>
            <w:vMerge/>
            <w:vAlign w:val="center"/>
          </w:tcPr>
          <w:p w14:paraId="4BD7FDC1" w14:textId="77777777" w:rsidR="001A5B03" w:rsidRPr="001F6025" w:rsidRDefault="001A5B03" w:rsidP="001F6025">
            <w:pPr>
              <w:spacing w:line="256" w:lineRule="auto"/>
            </w:pPr>
          </w:p>
        </w:tc>
        <w:tc>
          <w:tcPr>
            <w:tcW w:w="3402" w:type="dxa"/>
            <w:vMerge/>
            <w:vAlign w:val="center"/>
          </w:tcPr>
          <w:p w14:paraId="382EBE63" w14:textId="77777777" w:rsidR="001A5B03" w:rsidRPr="001F6025" w:rsidRDefault="001A5B03" w:rsidP="001F6025">
            <w:pPr>
              <w:spacing w:line="256" w:lineRule="auto"/>
            </w:pPr>
          </w:p>
        </w:tc>
      </w:tr>
    </w:tbl>
    <w:p w14:paraId="725B43ED" w14:textId="77777777" w:rsidR="001A5B03" w:rsidRPr="001F6025" w:rsidRDefault="001A5B03" w:rsidP="001F6025">
      <w:pPr>
        <w:spacing w:line="256" w:lineRule="auto"/>
        <w:ind w:firstLine="709"/>
        <w:jc w:val="right"/>
        <w:rPr>
          <w:sz w:val="24"/>
          <w:szCs w:val="24"/>
        </w:rPr>
      </w:pPr>
      <w:bookmarkStart w:id="34" w:name="Par8884"/>
      <w:bookmarkEnd w:id="33"/>
      <w:bookmarkEnd w:id="34"/>
    </w:p>
    <w:p w14:paraId="129ED11A" w14:textId="77777777" w:rsidR="00552EEE" w:rsidRPr="001F6025" w:rsidRDefault="00552EEE" w:rsidP="001F6025">
      <w:pPr>
        <w:spacing w:line="256" w:lineRule="auto"/>
        <w:ind w:firstLine="709"/>
        <w:jc w:val="right"/>
        <w:rPr>
          <w:sz w:val="24"/>
          <w:szCs w:val="24"/>
        </w:rPr>
      </w:pPr>
    </w:p>
    <w:p w14:paraId="3249D036" w14:textId="5102B308" w:rsidR="001A5B03" w:rsidRPr="001F6025" w:rsidRDefault="001A5B03" w:rsidP="001F6025">
      <w:pPr>
        <w:spacing w:line="256" w:lineRule="auto"/>
        <w:ind w:firstLine="709"/>
        <w:jc w:val="right"/>
        <w:rPr>
          <w:sz w:val="24"/>
          <w:szCs w:val="24"/>
        </w:rPr>
      </w:pPr>
      <w:r w:rsidRPr="001F6025">
        <w:rPr>
          <w:sz w:val="24"/>
          <w:szCs w:val="24"/>
        </w:rPr>
        <w:lastRenderedPageBreak/>
        <w:t xml:space="preserve">Таблица </w:t>
      </w:r>
      <w:r w:rsidR="00B33BBE" w:rsidRPr="001F6025">
        <w:rPr>
          <w:sz w:val="24"/>
          <w:szCs w:val="24"/>
        </w:rPr>
        <w:t>6</w:t>
      </w:r>
    </w:p>
    <w:p w14:paraId="54C57DDC" w14:textId="7DF433B7" w:rsidR="001A5B03" w:rsidRPr="001F6025" w:rsidRDefault="001A5B03" w:rsidP="001F6025">
      <w:pPr>
        <w:spacing w:line="256" w:lineRule="auto"/>
        <w:ind w:left="709"/>
        <w:jc w:val="center"/>
        <w:rPr>
          <w:rFonts w:eastAsia="Calibri"/>
          <w:sz w:val="24"/>
          <w:szCs w:val="24"/>
        </w:rPr>
      </w:pPr>
      <w:r w:rsidRPr="001F6025">
        <w:rPr>
          <w:color w:val="000000"/>
          <w:sz w:val="24"/>
          <w:szCs w:val="24"/>
        </w:rPr>
        <w:t xml:space="preserve">Применение показателей результативности деятельности в медицинских организациях </w:t>
      </w:r>
      <w:r w:rsidR="00576F7B" w:rsidRPr="001F6025">
        <w:rPr>
          <w:color w:val="000000"/>
          <w:sz w:val="24"/>
          <w:szCs w:val="24"/>
        </w:rPr>
        <w:t>Ханты-Мансийского автономного                округа – Югры</w:t>
      </w:r>
      <w:r w:rsidRPr="001F6025">
        <w:rPr>
          <w:color w:val="000000"/>
          <w:sz w:val="24"/>
          <w:szCs w:val="24"/>
        </w:rPr>
        <w:t xml:space="preserve">, </w:t>
      </w:r>
      <w:r w:rsidRPr="001F6025">
        <w:rPr>
          <w:rFonts w:eastAsia="Calibri"/>
          <w:sz w:val="24"/>
          <w:szCs w:val="24"/>
        </w:rPr>
        <w:t>оказывающих медицинскую помощь по подушевому нормативу финансирования, на прикрепившихся к медицинской организации лиц во всех условиях</w:t>
      </w:r>
    </w:p>
    <w:tbl>
      <w:tblPr>
        <w:tblpPr w:leftFromText="180" w:rightFromText="180" w:vertAnchor="text" w:horzAnchor="margin" w:tblpX="-176" w:tblpY="623"/>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8"/>
        <w:gridCol w:w="378"/>
        <w:gridCol w:w="378"/>
        <w:gridCol w:w="378"/>
        <w:gridCol w:w="378"/>
        <w:gridCol w:w="378"/>
        <w:gridCol w:w="378"/>
        <w:gridCol w:w="378"/>
        <w:gridCol w:w="378"/>
        <w:gridCol w:w="378"/>
        <w:gridCol w:w="378"/>
        <w:gridCol w:w="378"/>
        <w:gridCol w:w="378"/>
        <w:gridCol w:w="378"/>
        <w:gridCol w:w="378"/>
        <w:gridCol w:w="378"/>
        <w:gridCol w:w="378"/>
        <w:gridCol w:w="379"/>
        <w:gridCol w:w="378"/>
        <w:gridCol w:w="378"/>
        <w:gridCol w:w="378"/>
        <w:gridCol w:w="378"/>
        <w:gridCol w:w="378"/>
        <w:gridCol w:w="378"/>
        <w:gridCol w:w="378"/>
        <w:gridCol w:w="378"/>
        <w:gridCol w:w="378"/>
        <w:gridCol w:w="378"/>
        <w:gridCol w:w="378"/>
        <w:gridCol w:w="378"/>
        <w:gridCol w:w="378"/>
        <w:gridCol w:w="378"/>
        <w:gridCol w:w="378"/>
        <w:gridCol w:w="379"/>
      </w:tblGrid>
      <w:tr w:rsidR="001A5B03" w:rsidRPr="001F6025" w14:paraId="5C4C2127" w14:textId="77777777" w:rsidTr="001A5B03">
        <w:trPr>
          <w:trHeight w:val="416"/>
        </w:trPr>
        <w:tc>
          <w:tcPr>
            <w:tcW w:w="2658" w:type="dxa"/>
            <w:vMerge w:val="restart"/>
            <w:shd w:val="clear" w:color="auto" w:fill="auto"/>
            <w:noWrap/>
            <w:vAlign w:val="center"/>
            <w:hideMark/>
          </w:tcPr>
          <w:p w14:paraId="377A3D62" w14:textId="77777777" w:rsidR="001A5B03" w:rsidRPr="001F6025" w:rsidRDefault="001A5B03" w:rsidP="001F6025">
            <w:pPr>
              <w:tabs>
                <w:tab w:val="left" w:pos="1337"/>
              </w:tabs>
              <w:ind w:left="-93"/>
              <w:jc w:val="center"/>
              <w:rPr>
                <w:b/>
                <w:bCs/>
                <w:sz w:val="16"/>
                <w:szCs w:val="16"/>
              </w:rPr>
            </w:pPr>
            <w:r w:rsidRPr="001F6025">
              <w:rPr>
                <w:b/>
                <w:bCs/>
                <w:sz w:val="16"/>
                <w:szCs w:val="16"/>
              </w:rPr>
              <w:t>Наименование медицинской организации</w:t>
            </w:r>
          </w:p>
        </w:tc>
        <w:tc>
          <w:tcPr>
            <w:tcW w:w="12476" w:type="dxa"/>
            <w:gridSpan w:val="33"/>
            <w:shd w:val="clear" w:color="auto" w:fill="auto"/>
            <w:noWrap/>
            <w:vAlign w:val="center"/>
            <w:hideMark/>
          </w:tcPr>
          <w:p w14:paraId="6791B7FC" w14:textId="0F5AED2F" w:rsidR="001A5B03" w:rsidRPr="001F6025" w:rsidRDefault="001A5B03" w:rsidP="001F6025">
            <w:pPr>
              <w:jc w:val="center"/>
              <w:rPr>
                <w:b/>
                <w:bCs/>
                <w:sz w:val="16"/>
                <w:szCs w:val="16"/>
              </w:rPr>
            </w:pPr>
            <w:r w:rsidRPr="001F6025">
              <w:rPr>
                <w:b/>
                <w:bCs/>
                <w:sz w:val="16"/>
                <w:szCs w:val="16"/>
              </w:rPr>
              <w:t>Номер показателя результативности деятельности</w:t>
            </w:r>
            <w:r w:rsidR="00142999" w:rsidRPr="001F6025">
              <w:rPr>
                <w:b/>
                <w:bCs/>
                <w:sz w:val="16"/>
                <w:szCs w:val="16"/>
              </w:rPr>
              <w:t xml:space="preserve"> *</w:t>
            </w:r>
          </w:p>
        </w:tc>
      </w:tr>
      <w:tr w:rsidR="001A5B03" w:rsidRPr="001F6025" w14:paraId="3C96F87A" w14:textId="77777777" w:rsidTr="001F6B72">
        <w:trPr>
          <w:trHeight w:val="315"/>
        </w:trPr>
        <w:tc>
          <w:tcPr>
            <w:tcW w:w="2658" w:type="dxa"/>
            <w:vMerge/>
            <w:shd w:val="clear" w:color="auto" w:fill="auto"/>
            <w:vAlign w:val="center"/>
            <w:hideMark/>
          </w:tcPr>
          <w:p w14:paraId="6FA0B081" w14:textId="77777777" w:rsidR="001A5B03" w:rsidRPr="001F6025" w:rsidRDefault="001A5B03" w:rsidP="001F6025">
            <w:pPr>
              <w:tabs>
                <w:tab w:val="left" w:pos="1337"/>
              </w:tabs>
              <w:ind w:left="-93"/>
              <w:jc w:val="center"/>
              <w:rPr>
                <w:b/>
                <w:bCs/>
                <w:sz w:val="16"/>
                <w:szCs w:val="16"/>
              </w:rPr>
            </w:pPr>
          </w:p>
        </w:tc>
        <w:tc>
          <w:tcPr>
            <w:tcW w:w="378" w:type="dxa"/>
            <w:shd w:val="clear" w:color="auto" w:fill="auto"/>
            <w:noWrap/>
            <w:vAlign w:val="center"/>
            <w:hideMark/>
          </w:tcPr>
          <w:p w14:paraId="02A02ED1" w14:textId="77777777" w:rsidR="001A5B03" w:rsidRPr="001F6025" w:rsidRDefault="001A5B03" w:rsidP="001F6025">
            <w:pPr>
              <w:jc w:val="center"/>
              <w:rPr>
                <w:b/>
                <w:bCs/>
                <w:sz w:val="16"/>
                <w:szCs w:val="16"/>
              </w:rPr>
            </w:pPr>
            <w:r w:rsidRPr="001F6025">
              <w:rPr>
                <w:b/>
                <w:bCs/>
                <w:sz w:val="16"/>
                <w:szCs w:val="16"/>
              </w:rPr>
              <w:t>1</w:t>
            </w:r>
          </w:p>
        </w:tc>
        <w:tc>
          <w:tcPr>
            <w:tcW w:w="378" w:type="dxa"/>
            <w:shd w:val="clear" w:color="auto" w:fill="auto"/>
            <w:noWrap/>
            <w:vAlign w:val="center"/>
            <w:hideMark/>
          </w:tcPr>
          <w:p w14:paraId="5630B568" w14:textId="77777777" w:rsidR="001A5B03" w:rsidRPr="001F6025" w:rsidRDefault="001A5B03" w:rsidP="001F6025">
            <w:pPr>
              <w:jc w:val="center"/>
              <w:rPr>
                <w:b/>
                <w:bCs/>
                <w:sz w:val="16"/>
                <w:szCs w:val="16"/>
              </w:rPr>
            </w:pPr>
            <w:r w:rsidRPr="001F6025">
              <w:rPr>
                <w:b/>
                <w:bCs/>
                <w:sz w:val="16"/>
                <w:szCs w:val="16"/>
              </w:rPr>
              <w:t>2</w:t>
            </w:r>
          </w:p>
        </w:tc>
        <w:tc>
          <w:tcPr>
            <w:tcW w:w="378" w:type="dxa"/>
            <w:shd w:val="clear" w:color="auto" w:fill="auto"/>
            <w:noWrap/>
            <w:vAlign w:val="center"/>
            <w:hideMark/>
          </w:tcPr>
          <w:p w14:paraId="25AC3A71" w14:textId="77777777" w:rsidR="001A5B03" w:rsidRPr="001F6025" w:rsidRDefault="001A5B03" w:rsidP="001F6025">
            <w:pPr>
              <w:jc w:val="center"/>
              <w:rPr>
                <w:b/>
                <w:bCs/>
                <w:sz w:val="16"/>
                <w:szCs w:val="16"/>
              </w:rPr>
            </w:pPr>
            <w:r w:rsidRPr="001F6025">
              <w:rPr>
                <w:b/>
                <w:bCs/>
                <w:sz w:val="16"/>
                <w:szCs w:val="16"/>
              </w:rPr>
              <w:t>3</w:t>
            </w:r>
          </w:p>
        </w:tc>
        <w:tc>
          <w:tcPr>
            <w:tcW w:w="378" w:type="dxa"/>
            <w:shd w:val="clear" w:color="auto" w:fill="auto"/>
            <w:noWrap/>
            <w:vAlign w:val="center"/>
            <w:hideMark/>
          </w:tcPr>
          <w:p w14:paraId="5B4ABB7E" w14:textId="77777777" w:rsidR="001A5B03" w:rsidRPr="001F6025" w:rsidRDefault="001A5B03" w:rsidP="001F6025">
            <w:pPr>
              <w:jc w:val="center"/>
              <w:rPr>
                <w:b/>
                <w:bCs/>
                <w:sz w:val="16"/>
                <w:szCs w:val="16"/>
              </w:rPr>
            </w:pPr>
            <w:r w:rsidRPr="001F6025">
              <w:rPr>
                <w:b/>
                <w:bCs/>
                <w:sz w:val="16"/>
                <w:szCs w:val="16"/>
              </w:rPr>
              <w:t>4</w:t>
            </w:r>
          </w:p>
        </w:tc>
        <w:tc>
          <w:tcPr>
            <w:tcW w:w="378" w:type="dxa"/>
            <w:shd w:val="clear" w:color="auto" w:fill="auto"/>
            <w:noWrap/>
            <w:vAlign w:val="center"/>
            <w:hideMark/>
          </w:tcPr>
          <w:p w14:paraId="5D07C4B0" w14:textId="77777777" w:rsidR="001A5B03" w:rsidRPr="001F6025" w:rsidRDefault="001A5B03" w:rsidP="001F6025">
            <w:pPr>
              <w:jc w:val="center"/>
              <w:rPr>
                <w:b/>
                <w:bCs/>
                <w:sz w:val="16"/>
                <w:szCs w:val="16"/>
              </w:rPr>
            </w:pPr>
            <w:r w:rsidRPr="001F6025">
              <w:rPr>
                <w:b/>
                <w:bCs/>
                <w:sz w:val="16"/>
                <w:szCs w:val="16"/>
              </w:rPr>
              <w:t>5</w:t>
            </w:r>
          </w:p>
        </w:tc>
        <w:tc>
          <w:tcPr>
            <w:tcW w:w="378" w:type="dxa"/>
            <w:shd w:val="clear" w:color="auto" w:fill="auto"/>
            <w:noWrap/>
            <w:vAlign w:val="center"/>
            <w:hideMark/>
          </w:tcPr>
          <w:p w14:paraId="0E116DB4" w14:textId="77777777" w:rsidR="001A5B03" w:rsidRPr="001F6025" w:rsidRDefault="001A5B03" w:rsidP="001F6025">
            <w:pPr>
              <w:jc w:val="center"/>
              <w:rPr>
                <w:b/>
                <w:bCs/>
                <w:sz w:val="16"/>
                <w:szCs w:val="16"/>
              </w:rPr>
            </w:pPr>
            <w:r w:rsidRPr="001F6025">
              <w:rPr>
                <w:b/>
                <w:bCs/>
                <w:sz w:val="16"/>
                <w:szCs w:val="16"/>
              </w:rPr>
              <w:t>6</w:t>
            </w:r>
          </w:p>
        </w:tc>
        <w:tc>
          <w:tcPr>
            <w:tcW w:w="378" w:type="dxa"/>
            <w:shd w:val="clear" w:color="auto" w:fill="auto"/>
            <w:noWrap/>
            <w:vAlign w:val="center"/>
            <w:hideMark/>
          </w:tcPr>
          <w:p w14:paraId="4DAA5D18" w14:textId="77777777" w:rsidR="001A5B03" w:rsidRPr="001F6025" w:rsidRDefault="001A5B03" w:rsidP="001F6025">
            <w:pPr>
              <w:jc w:val="center"/>
              <w:rPr>
                <w:b/>
                <w:bCs/>
                <w:sz w:val="16"/>
                <w:szCs w:val="16"/>
              </w:rPr>
            </w:pPr>
            <w:r w:rsidRPr="001F6025">
              <w:rPr>
                <w:b/>
                <w:bCs/>
                <w:sz w:val="16"/>
                <w:szCs w:val="16"/>
              </w:rPr>
              <w:t>7</w:t>
            </w:r>
          </w:p>
        </w:tc>
        <w:tc>
          <w:tcPr>
            <w:tcW w:w="378" w:type="dxa"/>
            <w:shd w:val="clear" w:color="auto" w:fill="auto"/>
            <w:noWrap/>
            <w:vAlign w:val="center"/>
            <w:hideMark/>
          </w:tcPr>
          <w:p w14:paraId="1BC23F3B" w14:textId="77777777" w:rsidR="001A5B03" w:rsidRPr="001F6025" w:rsidRDefault="001A5B03" w:rsidP="001F6025">
            <w:pPr>
              <w:jc w:val="center"/>
              <w:rPr>
                <w:b/>
                <w:bCs/>
                <w:sz w:val="16"/>
                <w:szCs w:val="16"/>
              </w:rPr>
            </w:pPr>
            <w:r w:rsidRPr="001F6025">
              <w:rPr>
                <w:b/>
                <w:bCs/>
                <w:sz w:val="16"/>
                <w:szCs w:val="16"/>
              </w:rPr>
              <w:t>8</w:t>
            </w:r>
          </w:p>
        </w:tc>
        <w:tc>
          <w:tcPr>
            <w:tcW w:w="378" w:type="dxa"/>
            <w:shd w:val="clear" w:color="auto" w:fill="auto"/>
            <w:noWrap/>
            <w:vAlign w:val="center"/>
            <w:hideMark/>
          </w:tcPr>
          <w:p w14:paraId="0600884A" w14:textId="77777777" w:rsidR="001A5B03" w:rsidRPr="001F6025" w:rsidRDefault="001A5B03" w:rsidP="001F6025">
            <w:pPr>
              <w:jc w:val="center"/>
              <w:rPr>
                <w:b/>
                <w:bCs/>
                <w:sz w:val="16"/>
                <w:szCs w:val="16"/>
              </w:rPr>
            </w:pPr>
            <w:r w:rsidRPr="001F6025">
              <w:rPr>
                <w:b/>
                <w:bCs/>
                <w:sz w:val="16"/>
                <w:szCs w:val="16"/>
              </w:rPr>
              <w:t>9</w:t>
            </w:r>
          </w:p>
        </w:tc>
        <w:tc>
          <w:tcPr>
            <w:tcW w:w="378" w:type="dxa"/>
            <w:shd w:val="clear" w:color="auto" w:fill="auto"/>
            <w:noWrap/>
            <w:vAlign w:val="center"/>
            <w:hideMark/>
          </w:tcPr>
          <w:p w14:paraId="5D7927CB" w14:textId="77777777" w:rsidR="001A5B03" w:rsidRPr="001F6025" w:rsidRDefault="001A5B03" w:rsidP="001F6025">
            <w:pPr>
              <w:jc w:val="center"/>
              <w:rPr>
                <w:b/>
                <w:bCs/>
                <w:sz w:val="16"/>
                <w:szCs w:val="16"/>
              </w:rPr>
            </w:pPr>
            <w:r w:rsidRPr="001F6025">
              <w:rPr>
                <w:b/>
                <w:bCs/>
                <w:sz w:val="16"/>
                <w:szCs w:val="16"/>
              </w:rPr>
              <w:t>10</w:t>
            </w:r>
          </w:p>
        </w:tc>
        <w:tc>
          <w:tcPr>
            <w:tcW w:w="378" w:type="dxa"/>
            <w:shd w:val="clear" w:color="auto" w:fill="auto"/>
            <w:noWrap/>
            <w:vAlign w:val="center"/>
            <w:hideMark/>
          </w:tcPr>
          <w:p w14:paraId="0BF87755" w14:textId="77777777" w:rsidR="001A5B03" w:rsidRPr="001F6025" w:rsidRDefault="001A5B03" w:rsidP="001F6025">
            <w:pPr>
              <w:jc w:val="center"/>
              <w:rPr>
                <w:b/>
                <w:bCs/>
                <w:sz w:val="16"/>
                <w:szCs w:val="16"/>
              </w:rPr>
            </w:pPr>
            <w:r w:rsidRPr="001F6025">
              <w:rPr>
                <w:b/>
                <w:bCs/>
                <w:sz w:val="16"/>
                <w:szCs w:val="16"/>
              </w:rPr>
              <w:t>11</w:t>
            </w:r>
          </w:p>
        </w:tc>
        <w:tc>
          <w:tcPr>
            <w:tcW w:w="378" w:type="dxa"/>
            <w:shd w:val="clear" w:color="auto" w:fill="auto"/>
            <w:noWrap/>
            <w:vAlign w:val="center"/>
            <w:hideMark/>
          </w:tcPr>
          <w:p w14:paraId="5606B086" w14:textId="77777777" w:rsidR="001A5B03" w:rsidRPr="001F6025" w:rsidRDefault="001A5B03" w:rsidP="001F6025">
            <w:pPr>
              <w:jc w:val="center"/>
              <w:rPr>
                <w:b/>
                <w:bCs/>
                <w:sz w:val="16"/>
                <w:szCs w:val="16"/>
              </w:rPr>
            </w:pPr>
            <w:r w:rsidRPr="001F6025">
              <w:rPr>
                <w:b/>
                <w:bCs/>
                <w:sz w:val="16"/>
                <w:szCs w:val="16"/>
              </w:rPr>
              <w:t>12</w:t>
            </w:r>
          </w:p>
        </w:tc>
        <w:tc>
          <w:tcPr>
            <w:tcW w:w="378" w:type="dxa"/>
            <w:shd w:val="clear" w:color="auto" w:fill="auto"/>
            <w:noWrap/>
            <w:vAlign w:val="center"/>
            <w:hideMark/>
          </w:tcPr>
          <w:p w14:paraId="59AEEACE" w14:textId="77777777" w:rsidR="001A5B03" w:rsidRPr="001F6025" w:rsidRDefault="001A5B03" w:rsidP="001F6025">
            <w:pPr>
              <w:jc w:val="center"/>
              <w:rPr>
                <w:b/>
                <w:bCs/>
                <w:sz w:val="16"/>
                <w:szCs w:val="16"/>
              </w:rPr>
            </w:pPr>
            <w:r w:rsidRPr="001F6025">
              <w:rPr>
                <w:b/>
                <w:bCs/>
                <w:sz w:val="16"/>
                <w:szCs w:val="16"/>
              </w:rPr>
              <w:t>13</w:t>
            </w:r>
          </w:p>
        </w:tc>
        <w:tc>
          <w:tcPr>
            <w:tcW w:w="378" w:type="dxa"/>
            <w:shd w:val="clear" w:color="auto" w:fill="auto"/>
            <w:noWrap/>
            <w:vAlign w:val="center"/>
            <w:hideMark/>
          </w:tcPr>
          <w:p w14:paraId="2672D0C8" w14:textId="77777777" w:rsidR="001A5B03" w:rsidRPr="001F6025" w:rsidRDefault="001A5B03" w:rsidP="001F6025">
            <w:pPr>
              <w:jc w:val="center"/>
              <w:rPr>
                <w:b/>
                <w:bCs/>
                <w:sz w:val="16"/>
                <w:szCs w:val="16"/>
              </w:rPr>
            </w:pPr>
            <w:r w:rsidRPr="001F6025">
              <w:rPr>
                <w:b/>
                <w:bCs/>
                <w:sz w:val="16"/>
                <w:szCs w:val="16"/>
              </w:rPr>
              <w:t>14</w:t>
            </w:r>
          </w:p>
        </w:tc>
        <w:tc>
          <w:tcPr>
            <w:tcW w:w="378" w:type="dxa"/>
            <w:shd w:val="clear" w:color="auto" w:fill="auto"/>
            <w:noWrap/>
            <w:vAlign w:val="center"/>
            <w:hideMark/>
          </w:tcPr>
          <w:p w14:paraId="1DC04A5F" w14:textId="77777777" w:rsidR="001A5B03" w:rsidRPr="001F6025" w:rsidRDefault="001A5B03" w:rsidP="001F6025">
            <w:pPr>
              <w:jc w:val="center"/>
              <w:rPr>
                <w:b/>
                <w:bCs/>
                <w:sz w:val="16"/>
                <w:szCs w:val="16"/>
              </w:rPr>
            </w:pPr>
            <w:r w:rsidRPr="001F6025">
              <w:rPr>
                <w:b/>
                <w:bCs/>
                <w:sz w:val="16"/>
                <w:szCs w:val="16"/>
              </w:rPr>
              <w:t>15</w:t>
            </w:r>
          </w:p>
        </w:tc>
        <w:tc>
          <w:tcPr>
            <w:tcW w:w="378" w:type="dxa"/>
            <w:shd w:val="clear" w:color="auto" w:fill="auto"/>
            <w:noWrap/>
            <w:vAlign w:val="center"/>
            <w:hideMark/>
          </w:tcPr>
          <w:p w14:paraId="74F1DD73" w14:textId="77777777" w:rsidR="001A5B03" w:rsidRPr="001F6025" w:rsidRDefault="001A5B03" w:rsidP="001F6025">
            <w:pPr>
              <w:jc w:val="center"/>
              <w:rPr>
                <w:b/>
                <w:bCs/>
                <w:sz w:val="16"/>
                <w:szCs w:val="16"/>
              </w:rPr>
            </w:pPr>
            <w:r w:rsidRPr="001F6025">
              <w:rPr>
                <w:b/>
                <w:bCs/>
                <w:sz w:val="16"/>
                <w:szCs w:val="16"/>
              </w:rPr>
              <w:t>16</w:t>
            </w:r>
          </w:p>
        </w:tc>
        <w:tc>
          <w:tcPr>
            <w:tcW w:w="379" w:type="dxa"/>
            <w:shd w:val="clear" w:color="auto" w:fill="auto"/>
            <w:noWrap/>
            <w:vAlign w:val="center"/>
            <w:hideMark/>
          </w:tcPr>
          <w:p w14:paraId="7DC974CB" w14:textId="77777777" w:rsidR="001A5B03" w:rsidRPr="001F6025" w:rsidRDefault="001A5B03" w:rsidP="001F6025">
            <w:pPr>
              <w:jc w:val="center"/>
              <w:rPr>
                <w:b/>
                <w:bCs/>
                <w:sz w:val="16"/>
                <w:szCs w:val="16"/>
              </w:rPr>
            </w:pPr>
            <w:r w:rsidRPr="001F6025">
              <w:rPr>
                <w:b/>
                <w:bCs/>
                <w:sz w:val="16"/>
                <w:szCs w:val="16"/>
              </w:rPr>
              <w:t>17</w:t>
            </w:r>
          </w:p>
        </w:tc>
        <w:tc>
          <w:tcPr>
            <w:tcW w:w="378" w:type="dxa"/>
            <w:shd w:val="clear" w:color="auto" w:fill="auto"/>
            <w:noWrap/>
            <w:vAlign w:val="center"/>
            <w:hideMark/>
          </w:tcPr>
          <w:p w14:paraId="34927EDE" w14:textId="77777777" w:rsidR="001A5B03" w:rsidRPr="001F6025" w:rsidRDefault="001A5B03" w:rsidP="001F6025">
            <w:pPr>
              <w:jc w:val="center"/>
              <w:rPr>
                <w:b/>
                <w:bCs/>
                <w:sz w:val="16"/>
                <w:szCs w:val="16"/>
              </w:rPr>
            </w:pPr>
            <w:r w:rsidRPr="001F6025">
              <w:rPr>
                <w:b/>
                <w:bCs/>
                <w:sz w:val="16"/>
                <w:szCs w:val="16"/>
              </w:rPr>
              <w:t>18</w:t>
            </w:r>
          </w:p>
        </w:tc>
        <w:tc>
          <w:tcPr>
            <w:tcW w:w="378" w:type="dxa"/>
            <w:shd w:val="clear" w:color="auto" w:fill="auto"/>
            <w:noWrap/>
            <w:vAlign w:val="center"/>
            <w:hideMark/>
          </w:tcPr>
          <w:p w14:paraId="7319CC82" w14:textId="77777777" w:rsidR="001A5B03" w:rsidRPr="001F6025" w:rsidRDefault="001A5B03" w:rsidP="001F6025">
            <w:pPr>
              <w:jc w:val="center"/>
              <w:rPr>
                <w:b/>
                <w:bCs/>
                <w:sz w:val="16"/>
                <w:szCs w:val="16"/>
              </w:rPr>
            </w:pPr>
            <w:r w:rsidRPr="001F6025">
              <w:rPr>
                <w:b/>
                <w:bCs/>
                <w:sz w:val="16"/>
                <w:szCs w:val="16"/>
              </w:rPr>
              <w:t>19</w:t>
            </w:r>
          </w:p>
        </w:tc>
        <w:tc>
          <w:tcPr>
            <w:tcW w:w="378" w:type="dxa"/>
            <w:shd w:val="clear" w:color="auto" w:fill="auto"/>
            <w:noWrap/>
            <w:vAlign w:val="center"/>
            <w:hideMark/>
          </w:tcPr>
          <w:p w14:paraId="3FC78A77" w14:textId="77777777" w:rsidR="001A5B03" w:rsidRPr="001F6025" w:rsidRDefault="001A5B03" w:rsidP="001F6025">
            <w:pPr>
              <w:jc w:val="center"/>
              <w:rPr>
                <w:b/>
                <w:bCs/>
                <w:sz w:val="16"/>
                <w:szCs w:val="16"/>
              </w:rPr>
            </w:pPr>
            <w:r w:rsidRPr="001F6025">
              <w:rPr>
                <w:b/>
                <w:bCs/>
                <w:sz w:val="16"/>
                <w:szCs w:val="16"/>
              </w:rPr>
              <w:t>20</w:t>
            </w:r>
          </w:p>
        </w:tc>
        <w:tc>
          <w:tcPr>
            <w:tcW w:w="378" w:type="dxa"/>
            <w:shd w:val="clear" w:color="auto" w:fill="auto"/>
            <w:noWrap/>
            <w:vAlign w:val="center"/>
            <w:hideMark/>
          </w:tcPr>
          <w:p w14:paraId="6517DF27" w14:textId="77777777" w:rsidR="001A5B03" w:rsidRPr="001F6025" w:rsidRDefault="001A5B03" w:rsidP="001F6025">
            <w:pPr>
              <w:jc w:val="center"/>
              <w:rPr>
                <w:b/>
                <w:bCs/>
                <w:sz w:val="16"/>
                <w:szCs w:val="16"/>
              </w:rPr>
            </w:pPr>
            <w:r w:rsidRPr="001F6025">
              <w:rPr>
                <w:b/>
                <w:bCs/>
                <w:sz w:val="16"/>
                <w:szCs w:val="16"/>
              </w:rPr>
              <w:t>21</w:t>
            </w:r>
          </w:p>
        </w:tc>
        <w:tc>
          <w:tcPr>
            <w:tcW w:w="378" w:type="dxa"/>
            <w:shd w:val="clear" w:color="auto" w:fill="auto"/>
            <w:noWrap/>
            <w:vAlign w:val="center"/>
            <w:hideMark/>
          </w:tcPr>
          <w:p w14:paraId="5FD8D8E5" w14:textId="77777777" w:rsidR="001A5B03" w:rsidRPr="001F6025" w:rsidRDefault="001A5B03" w:rsidP="001F6025">
            <w:pPr>
              <w:jc w:val="center"/>
              <w:rPr>
                <w:b/>
                <w:bCs/>
                <w:sz w:val="16"/>
                <w:szCs w:val="16"/>
              </w:rPr>
            </w:pPr>
            <w:r w:rsidRPr="001F6025">
              <w:rPr>
                <w:b/>
                <w:bCs/>
                <w:sz w:val="16"/>
                <w:szCs w:val="16"/>
              </w:rPr>
              <w:t>22</w:t>
            </w:r>
          </w:p>
        </w:tc>
        <w:tc>
          <w:tcPr>
            <w:tcW w:w="378" w:type="dxa"/>
            <w:shd w:val="clear" w:color="auto" w:fill="auto"/>
            <w:noWrap/>
            <w:vAlign w:val="center"/>
            <w:hideMark/>
          </w:tcPr>
          <w:p w14:paraId="1D05C174" w14:textId="77777777" w:rsidR="001A5B03" w:rsidRPr="001F6025" w:rsidRDefault="001A5B03" w:rsidP="001F6025">
            <w:pPr>
              <w:jc w:val="center"/>
              <w:rPr>
                <w:b/>
                <w:bCs/>
                <w:sz w:val="16"/>
                <w:szCs w:val="16"/>
              </w:rPr>
            </w:pPr>
            <w:r w:rsidRPr="001F6025">
              <w:rPr>
                <w:b/>
                <w:bCs/>
                <w:sz w:val="16"/>
                <w:szCs w:val="16"/>
              </w:rPr>
              <w:t>23</w:t>
            </w:r>
          </w:p>
        </w:tc>
        <w:tc>
          <w:tcPr>
            <w:tcW w:w="378" w:type="dxa"/>
            <w:shd w:val="clear" w:color="auto" w:fill="auto"/>
            <w:noWrap/>
            <w:vAlign w:val="center"/>
            <w:hideMark/>
          </w:tcPr>
          <w:p w14:paraId="00DB4713" w14:textId="77777777" w:rsidR="001A5B03" w:rsidRPr="001F6025" w:rsidRDefault="001A5B03" w:rsidP="001F6025">
            <w:pPr>
              <w:jc w:val="center"/>
              <w:rPr>
                <w:b/>
                <w:bCs/>
                <w:sz w:val="16"/>
                <w:szCs w:val="16"/>
              </w:rPr>
            </w:pPr>
            <w:r w:rsidRPr="001F6025">
              <w:rPr>
                <w:b/>
                <w:bCs/>
                <w:sz w:val="16"/>
                <w:szCs w:val="16"/>
              </w:rPr>
              <w:t>24</w:t>
            </w:r>
          </w:p>
        </w:tc>
        <w:tc>
          <w:tcPr>
            <w:tcW w:w="378" w:type="dxa"/>
            <w:shd w:val="clear" w:color="auto" w:fill="auto"/>
            <w:noWrap/>
            <w:vAlign w:val="center"/>
            <w:hideMark/>
          </w:tcPr>
          <w:p w14:paraId="774265C3" w14:textId="77777777" w:rsidR="001A5B03" w:rsidRPr="001F6025" w:rsidRDefault="001A5B03" w:rsidP="001F6025">
            <w:pPr>
              <w:jc w:val="center"/>
              <w:rPr>
                <w:b/>
                <w:bCs/>
                <w:sz w:val="16"/>
                <w:szCs w:val="16"/>
              </w:rPr>
            </w:pPr>
            <w:r w:rsidRPr="001F6025">
              <w:rPr>
                <w:b/>
                <w:bCs/>
                <w:sz w:val="16"/>
                <w:szCs w:val="16"/>
              </w:rPr>
              <w:t>25</w:t>
            </w:r>
          </w:p>
        </w:tc>
        <w:tc>
          <w:tcPr>
            <w:tcW w:w="378" w:type="dxa"/>
            <w:shd w:val="clear" w:color="auto" w:fill="auto"/>
            <w:vAlign w:val="center"/>
          </w:tcPr>
          <w:p w14:paraId="4946DD15" w14:textId="77777777" w:rsidR="001A5B03" w:rsidRPr="001F6025" w:rsidRDefault="001A5B03" w:rsidP="001F6025">
            <w:pPr>
              <w:jc w:val="center"/>
              <w:rPr>
                <w:b/>
                <w:bCs/>
                <w:sz w:val="16"/>
                <w:szCs w:val="16"/>
              </w:rPr>
            </w:pPr>
            <w:r w:rsidRPr="001F6025">
              <w:rPr>
                <w:b/>
                <w:bCs/>
                <w:sz w:val="16"/>
                <w:szCs w:val="16"/>
              </w:rPr>
              <w:t>26</w:t>
            </w:r>
          </w:p>
        </w:tc>
        <w:tc>
          <w:tcPr>
            <w:tcW w:w="378" w:type="dxa"/>
            <w:shd w:val="clear" w:color="auto" w:fill="auto"/>
            <w:vAlign w:val="center"/>
          </w:tcPr>
          <w:p w14:paraId="3E9C3B95" w14:textId="77777777" w:rsidR="001A5B03" w:rsidRPr="001F6025" w:rsidRDefault="001A5B03" w:rsidP="001F6025">
            <w:pPr>
              <w:jc w:val="center"/>
              <w:rPr>
                <w:b/>
                <w:bCs/>
                <w:sz w:val="16"/>
                <w:szCs w:val="16"/>
              </w:rPr>
            </w:pPr>
            <w:r w:rsidRPr="001F6025">
              <w:rPr>
                <w:b/>
                <w:bCs/>
                <w:sz w:val="16"/>
                <w:szCs w:val="16"/>
              </w:rPr>
              <w:t>27</w:t>
            </w:r>
          </w:p>
        </w:tc>
        <w:tc>
          <w:tcPr>
            <w:tcW w:w="378" w:type="dxa"/>
            <w:shd w:val="clear" w:color="auto" w:fill="auto"/>
            <w:vAlign w:val="center"/>
          </w:tcPr>
          <w:p w14:paraId="0AA68B83" w14:textId="77777777" w:rsidR="001A5B03" w:rsidRPr="001F6025" w:rsidRDefault="001A5B03" w:rsidP="001F6025">
            <w:pPr>
              <w:jc w:val="center"/>
              <w:rPr>
                <w:b/>
                <w:bCs/>
                <w:sz w:val="16"/>
                <w:szCs w:val="16"/>
              </w:rPr>
            </w:pPr>
            <w:r w:rsidRPr="001F6025">
              <w:rPr>
                <w:b/>
                <w:bCs/>
                <w:sz w:val="16"/>
                <w:szCs w:val="16"/>
              </w:rPr>
              <w:t>28</w:t>
            </w:r>
          </w:p>
        </w:tc>
        <w:tc>
          <w:tcPr>
            <w:tcW w:w="378" w:type="dxa"/>
            <w:shd w:val="clear" w:color="auto" w:fill="auto"/>
            <w:vAlign w:val="center"/>
          </w:tcPr>
          <w:p w14:paraId="3242E5E6" w14:textId="77777777" w:rsidR="001A5B03" w:rsidRPr="001F6025" w:rsidRDefault="001A5B03" w:rsidP="001F6025">
            <w:pPr>
              <w:jc w:val="center"/>
              <w:rPr>
                <w:b/>
                <w:bCs/>
                <w:sz w:val="16"/>
                <w:szCs w:val="16"/>
              </w:rPr>
            </w:pPr>
            <w:r w:rsidRPr="001F6025">
              <w:rPr>
                <w:b/>
                <w:bCs/>
                <w:sz w:val="16"/>
                <w:szCs w:val="16"/>
              </w:rPr>
              <w:t>29</w:t>
            </w:r>
          </w:p>
        </w:tc>
        <w:tc>
          <w:tcPr>
            <w:tcW w:w="378" w:type="dxa"/>
            <w:shd w:val="clear" w:color="auto" w:fill="auto"/>
            <w:vAlign w:val="center"/>
          </w:tcPr>
          <w:p w14:paraId="4B7A8311" w14:textId="77777777" w:rsidR="001A5B03" w:rsidRPr="001F6025" w:rsidRDefault="001A5B03" w:rsidP="001F6025">
            <w:pPr>
              <w:jc w:val="center"/>
              <w:rPr>
                <w:b/>
                <w:bCs/>
                <w:sz w:val="16"/>
                <w:szCs w:val="16"/>
              </w:rPr>
            </w:pPr>
            <w:r w:rsidRPr="001F6025">
              <w:rPr>
                <w:b/>
                <w:bCs/>
                <w:sz w:val="16"/>
                <w:szCs w:val="16"/>
              </w:rPr>
              <w:t>30</w:t>
            </w:r>
          </w:p>
        </w:tc>
        <w:tc>
          <w:tcPr>
            <w:tcW w:w="378" w:type="dxa"/>
            <w:shd w:val="clear" w:color="auto" w:fill="auto"/>
            <w:vAlign w:val="center"/>
          </w:tcPr>
          <w:p w14:paraId="36030D33" w14:textId="77777777" w:rsidR="001A5B03" w:rsidRPr="001F6025" w:rsidRDefault="001A5B03" w:rsidP="001F6025">
            <w:pPr>
              <w:jc w:val="center"/>
              <w:rPr>
                <w:b/>
                <w:bCs/>
                <w:sz w:val="16"/>
                <w:szCs w:val="16"/>
              </w:rPr>
            </w:pPr>
            <w:r w:rsidRPr="001F6025">
              <w:rPr>
                <w:b/>
                <w:bCs/>
                <w:sz w:val="16"/>
                <w:szCs w:val="16"/>
              </w:rPr>
              <w:t>31</w:t>
            </w:r>
          </w:p>
        </w:tc>
        <w:tc>
          <w:tcPr>
            <w:tcW w:w="378" w:type="dxa"/>
            <w:shd w:val="clear" w:color="auto" w:fill="auto"/>
            <w:vAlign w:val="center"/>
          </w:tcPr>
          <w:p w14:paraId="2E1E3831" w14:textId="77777777" w:rsidR="001A5B03" w:rsidRPr="001F6025" w:rsidRDefault="001A5B03" w:rsidP="001F6025">
            <w:pPr>
              <w:jc w:val="center"/>
              <w:rPr>
                <w:b/>
                <w:bCs/>
                <w:sz w:val="16"/>
                <w:szCs w:val="16"/>
              </w:rPr>
            </w:pPr>
            <w:r w:rsidRPr="001F6025">
              <w:rPr>
                <w:b/>
                <w:bCs/>
                <w:sz w:val="16"/>
                <w:szCs w:val="16"/>
              </w:rPr>
              <w:t>32</w:t>
            </w:r>
          </w:p>
        </w:tc>
        <w:tc>
          <w:tcPr>
            <w:tcW w:w="379" w:type="dxa"/>
            <w:shd w:val="clear" w:color="auto" w:fill="auto"/>
            <w:vAlign w:val="center"/>
          </w:tcPr>
          <w:p w14:paraId="585E8166" w14:textId="77777777" w:rsidR="001A5B03" w:rsidRPr="001F6025" w:rsidRDefault="001A5B03" w:rsidP="001F6025">
            <w:pPr>
              <w:jc w:val="center"/>
              <w:rPr>
                <w:b/>
                <w:bCs/>
                <w:sz w:val="16"/>
                <w:szCs w:val="16"/>
              </w:rPr>
            </w:pPr>
            <w:r w:rsidRPr="001F6025">
              <w:rPr>
                <w:b/>
                <w:bCs/>
                <w:sz w:val="16"/>
                <w:szCs w:val="16"/>
              </w:rPr>
              <w:t>33</w:t>
            </w:r>
          </w:p>
        </w:tc>
      </w:tr>
      <w:tr w:rsidR="001A5B03" w:rsidRPr="001F6025" w14:paraId="5438122B" w14:textId="77777777" w:rsidTr="001F6B72">
        <w:trPr>
          <w:trHeight w:val="552"/>
        </w:trPr>
        <w:tc>
          <w:tcPr>
            <w:tcW w:w="2658" w:type="dxa"/>
            <w:shd w:val="clear" w:color="auto" w:fill="auto"/>
            <w:vAlign w:val="center"/>
            <w:hideMark/>
          </w:tcPr>
          <w:p w14:paraId="06C732AC" w14:textId="77777777" w:rsidR="001A5B03" w:rsidRPr="001F6025" w:rsidRDefault="001A5B03" w:rsidP="001F6025">
            <w:pPr>
              <w:tabs>
                <w:tab w:val="left" w:pos="1337"/>
              </w:tabs>
              <w:ind w:left="-93"/>
              <w:rPr>
                <w:sz w:val="16"/>
                <w:szCs w:val="16"/>
              </w:rPr>
            </w:pPr>
            <w:r w:rsidRPr="001F6025">
              <w:rPr>
                <w:sz w:val="16"/>
                <w:szCs w:val="16"/>
              </w:rPr>
              <w:t>БУ "Нижневартовская районная больница"</w:t>
            </w:r>
          </w:p>
        </w:tc>
        <w:tc>
          <w:tcPr>
            <w:tcW w:w="3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F958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471EF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F7D122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2D284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B6EC65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3BAF6F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36A0CD3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1ED003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C2DD39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519FAC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0B6785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33459F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A6CD5F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C5A22A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8F02F0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14992B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noWrap/>
            <w:vAlign w:val="center"/>
            <w:hideMark/>
          </w:tcPr>
          <w:p w14:paraId="7E8D2DA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091E011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5F1DB4F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11B526A1"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97A45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D894E4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478C4F7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6CD123B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noWrap/>
            <w:vAlign w:val="center"/>
            <w:hideMark/>
          </w:tcPr>
          <w:p w14:paraId="2E5489D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C37B21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7FB94CF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02CB7E5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53B9E5B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1DAF1DE4"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621A6DF9"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single" w:sz="4" w:space="0" w:color="auto"/>
              <w:left w:val="nil"/>
              <w:bottom w:val="single" w:sz="4" w:space="0" w:color="auto"/>
              <w:right w:val="single" w:sz="4" w:space="0" w:color="auto"/>
            </w:tcBorders>
            <w:shd w:val="clear" w:color="auto" w:fill="auto"/>
            <w:vAlign w:val="center"/>
          </w:tcPr>
          <w:p w14:paraId="2AF9C18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single" w:sz="4" w:space="0" w:color="auto"/>
              <w:left w:val="nil"/>
              <w:bottom w:val="single" w:sz="4" w:space="0" w:color="auto"/>
              <w:right w:val="single" w:sz="4" w:space="0" w:color="auto"/>
            </w:tcBorders>
            <w:shd w:val="clear" w:color="auto" w:fill="auto"/>
            <w:vAlign w:val="center"/>
          </w:tcPr>
          <w:p w14:paraId="4A810F6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r>
      <w:tr w:rsidR="001A5B03" w:rsidRPr="001F6025" w14:paraId="79E6DCD9" w14:textId="77777777" w:rsidTr="001F6B72">
        <w:trPr>
          <w:trHeight w:val="552"/>
        </w:trPr>
        <w:tc>
          <w:tcPr>
            <w:tcW w:w="2658" w:type="dxa"/>
            <w:shd w:val="clear" w:color="auto" w:fill="auto"/>
            <w:vAlign w:val="center"/>
            <w:hideMark/>
          </w:tcPr>
          <w:p w14:paraId="061DE739" w14:textId="77777777" w:rsidR="001A5B03" w:rsidRPr="001F6025" w:rsidRDefault="001A5B03" w:rsidP="001F6025">
            <w:pPr>
              <w:tabs>
                <w:tab w:val="left" w:pos="1337"/>
              </w:tabs>
              <w:ind w:left="-93"/>
              <w:rPr>
                <w:sz w:val="16"/>
                <w:szCs w:val="16"/>
              </w:rPr>
            </w:pPr>
            <w:r w:rsidRPr="001F6025">
              <w:rPr>
                <w:sz w:val="16"/>
                <w:szCs w:val="16"/>
              </w:rPr>
              <w:t>БУ "Нижнесортымская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43C22E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134C9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6ED6F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39707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9D2C1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B0A56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C530D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F068B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E644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893D2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FAD15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3E27E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8D002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4C16C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12FA74"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1F2164"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50A65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0AF7A1"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CABE05"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E89A3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6FEB2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9CBDC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28BB1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9DD4E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FE0F5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A0546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D1CEC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F765D8"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0ABB01"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B4DD4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49A6E79"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8CE4E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F368706"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r>
      <w:tr w:rsidR="001A5B03" w:rsidRPr="001F6025" w14:paraId="14B4B635" w14:textId="77777777" w:rsidTr="001F6B72">
        <w:trPr>
          <w:trHeight w:val="552"/>
        </w:trPr>
        <w:tc>
          <w:tcPr>
            <w:tcW w:w="2658" w:type="dxa"/>
            <w:shd w:val="clear" w:color="auto" w:fill="auto"/>
            <w:vAlign w:val="center"/>
            <w:hideMark/>
          </w:tcPr>
          <w:p w14:paraId="28B371B6" w14:textId="77777777" w:rsidR="001A5B03" w:rsidRPr="001F6025" w:rsidRDefault="001A5B03" w:rsidP="001F6025">
            <w:pPr>
              <w:tabs>
                <w:tab w:val="left" w:pos="1337"/>
              </w:tabs>
              <w:ind w:left="-93"/>
              <w:rPr>
                <w:sz w:val="16"/>
                <w:szCs w:val="16"/>
              </w:rPr>
            </w:pPr>
            <w:r w:rsidRPr="001F6025">
              <w:rPr>
                <w:sz w:val="16"/>
                <w:szCs w:val="16"/>
              </w:rPr>
              <w:t>БУ "Федоровская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1E16C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85CAAF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174A9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5C85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34907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98238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974E9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AF470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43E22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46F3F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0B0F3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54B1A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08F3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F2FD5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ED833E"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D0A196"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7D3DCF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0078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CC6A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1E49B1"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FDCE4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DFAF3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0E17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E7477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4AD458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51D0DF"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C6B9A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CD0FD0"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E477BB"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D1FA41"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F7A67B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5EA3BC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2604797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1A5B03" w:rsidRPr="001F6025" w14:paraId="215895EC" w14:textId="77777777" w:rsidTr="001F6B72">
        <w:trPr>
          <w:trHeight w:val="552"/>
        </w:trPr>
        <w:tc>
          <w:tcPr>
            <w:tcW w:w="2658" w:type="dxa"/>
            <w:shd w:val="clear" w:color="auto" w:fill="auto"/>
            <w:vAlign w:val="center"/>
            <w:hideMark/>
          </w:tcPr>
          <w:p w14:paraId="73BEB8E9" w14:textId="77777777" w:rsidR="001A5B03" w:rsidRPr="001F6025" w:rsidRDefault="001A5B03" w:rsidP="001F6025">
            <w:pPr>
              <w:tabs>
                <w:tab w:val="left" w:pos="1337"/>
              </w:tabs>
              <w:ind w:left="-93"/>
              <w:rPr>
                <w:sz w:val="16"/>
                <w:szCs w:val="16"/>
              </w:rPr>
            </w:pPr>
            <w:r w:rsidRPr="001F6025">
              <w:rPr>
                <w:sz w:val="16"/>
                <w:szCs w:val="16"/>
              </w:rPr>
              <w:t>БУ "Лянторская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6C8C28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C511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FF6A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459AC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500D7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21CFD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2F791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456F9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63CE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8EC713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BF530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0C81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68520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208BB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9C16E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26D988"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57412C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01CE2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4EE19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326BB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B85A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24262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D853A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0DEAF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BA92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95D39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7E393E3"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0AD363F"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006CD0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FF3691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138D5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2339D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F6F067C"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1A5B03" w:rsidRPr="001F6025" w14:paraId="050CD2D4" w14:textId="77777777" w:rsidTr="001F6B72">
        <w:trPr>
          <w:trHeight w:val="552"/>
        </w:trPr>
        <w:tc>
          <w:tcPr>
            <w:tcW w:w="2658" w:type="dxa"/>
            <w:shd w:val="clear" w:color="auto" w:fill="auto"/>
            <w:vAlign w:val="center"/>
            <w:hideMark/>
          </w:tcPr>
          <w:p w14:paraId="5E7C39A0" w14:textId="77777777" w:rsidR="001A5B03" w:rsidRPr="001F6025" w:rsidRDefault="001A5B03" w:rsidP="001F6025">
            <w:pPr>
              <w:tabs>
                <w:tab w:val="left" w:pos="1337"/>
              </w:tabs>
              <w:ind w:left="-93"/>
              <w:rPr>
                <w:sz w:val="16"/>
                <w:szCs w:val="16"/>
              </w:rPr>
            </w:pPr>
            <w:r w:rsidRPr="001F6025">
              <w:rPr>
                <w:sz w:val="16"/>
                <w:szCs w:val="16"/>
              </w:rPr>
              <w:t>БУ "Нефтеюганская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EBBA67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EECA7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D96AB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E0505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5F8B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5D41ED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AED53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F36C66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64FC1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28909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3FE99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F02B0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B087B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54146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A0B7B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B40B8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E2BB235"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60658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623064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52B75"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511AE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81928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DF9FA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FDD77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3FB05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5DF29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2F9E8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CE0C867"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4F5E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0A7AB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D1238C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F19585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A5F4CA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142999" w:rsidRPr="001F6025" w14:paraId="475CE3A5" w14:textId="77777777" w:rsidTr="00142999">
        <w:trPr>
          <w:trHeight w:val="552"/>
        </w:trPr>
        <w:tc>
          <w:tcPr>
            <w:tcW w:w="2658" w:type="dxa"/>
            <w:shd w:val="clear" w:color="auto" w:fill="auto"/>
            <w:vAlign w:val="center"/>
            <w:hideMark/>
          </w:tcPr>
          <w:p w14:paraId="5800C3EA" w14:textId="77777777" w:rsidR="00142999" w:rsidRPr="001F6025" w:rsidRDefault="00142999" w:rsidP="001F6025">
            <w:pPr>
              <w:tabs>
                <w:tab w:val="left" w:pos="1337"/>
              </w:tabs>
              <w:ind w:left="-93"/>
              <w:rPr>
                <w:sz w:val="16"/>
                <w:szCs w:val="16"/>
              </w:rPr>
            </w:pPr>
            <w:r w:rsidRPr="001F6025">
              <w:rPr>
                <w:sz w:val="16"/>
                <w:szCs w:val="16"/>
              </w:rPr>
              <w:t>БУ "Угутская участковая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68CAFD"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4023BA"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A76BEB"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E3C594"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F82DF"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ECA97B"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D2ED948"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5273E7"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35291B"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76AF87"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882CC"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FE7ACA"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B97771"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27FEA6"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60DC8D" w14:textId="77777777" w:rsidR="00142999" w:rsidRPr="001F6025" w:rsidRDefault="00142999"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9FA8A" w14:textId="77777777" w:rsidR="00142999" w:rsidRPr="001F6025" w:rsidRDefault="00142999"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60D80DC" w14:textId="77777777" w:rsidR="00142999" w:rsidRPr="001F6025" w:rsidRDefault="00142999"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F155402" w14:textId="77777777" w:rsidR="00142999" w:rsidRPr="001F6025" w:rsidRDefault="00142999"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044B3A2" w14:textId="77777777" w:rsidR="00142999" w:rsidRPr="001F6025" w:rsidRDefault="00142999"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AC1EB3" w14:textId="77777777" w:rsidR="00142999" w:rsidRPr="001F6025" w:rsidRDefault="00142999"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22927E" w14:textId="77777777"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C0F7" w14:textId="30E4B8EB"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A9B1B9" w14:textId="235B66DD"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F8EB" w14:textId="21307322"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41532D" w14:textId="3623DBC6" w:rsidR="00142999" w:rsidRPr="001F6025" w:rsidRDefault="00142999"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2085F0"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F48EC"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D2C2B"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87474CA"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B15D4D"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5065F"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1E25B95"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03E01A48" w14:textId="77777777" w:rsidR="00142999" w:rsidRPr="001F6025" w:rsidRDefault="00142999" w:rsidP="001F6025">
            <w:pPr>
              <w:jc w:val="center"/>
              <w:rPr>
                <w:rFonts w:ascii="Segoe UI Symbol" w:hAnsi="Segoe UI Symbol" w:cs="Segoe UI Symbol"/>
                <w:sz w:val="16"/>
                <w:szCs w:val="16"/>
              </w:rPr>
            </w:pPr>
            <w:r w:rsidRPr="001F6025">
              <w:rPr>
                <w:rFonts w:ascii="Segoe UI Symbol" w:hAnsi="Segoe UI Symbol" w:cs="Calibri"/>
                <w:color w:val="000000"/>
                <w:sz w:val="16"/>
                <w:szCs w:val="16"/>
              </w:rPr>
              <w:t>✔</w:t>
            </w:r>
          </w:p>
        </w:tc>
      </w:tr>
      <w:tr w:rsidR="001A5B03" w:rsidRPr="001F6025" w14:paraId="5976169F" w14:textId="77777777" w:rsidTr="001F6B72">
        <w:trPr>
          <w:trHeight w:val="552"/>
        </w:trPr>
        <w:tc>
          <w:tcPr>
            <w:tcW w:w="2658" w:type="dxa"/>
            <w:shd w:val="clear" w:color="auto" w:fill="auto"/>
            <w:vAlign w:val="center"/>
            <w:hideMark/>
          </w:tcPr>
          <w:p w14:paraId="51960037" w14:textId="77777777" w:rsidR="001A5B03" w:rsidRPr="001F6025" w:rsidRDefault="001A5B03" w:rsidP="001F6025">
            <w:pPr>
              <w:tabs>
                <w:tab w:val="left" w:pos="1337"/>
              </w:tabs>
              <w:ind w:left="-93"/>
              <w:rPr>
                <w:sz w:val="16"/>
                <w:szCs w:val="16"/>
              </w:rPr>
            </w:pPr>
            <w:r w:rsidRPr="001F6025">
              <w:rPr>
                <w:sz w:val="16"/>
                <w:szCs w:val="16"/>
              </w:rPr>
              <w:t>БУ "Радужнинская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2931E9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08595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5784E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0930BF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3E6EA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27BC6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74B7E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5C0012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1F8B55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50CC3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B6B05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9713E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E458A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297AD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D5AA68E"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B4799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1BAA68A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7EC3B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27EC0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975FC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43145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70116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8F82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35F36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C75F1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E985A7D"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D43291"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A4D79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6F0944C"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7627E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DE5081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74C913"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52D30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19A05119" w14:textId="77777777" w:rsidTr="001F6B72">
        <w:trPr>
          <w:trHeight w:val="552"/>
        </w:trPr>
        <w:tc>
          <w:tcPr>
            <w:tcW w:w="2658" w:type="dxa"/>
            <w:shd w:val="clear" w:color="auto" w:fill="auto"/>
            <w:vAlign w:val="center"/>
            <w:hideMark/>
          </w:tcPr>
          <w:p w14:paraId="224EA742" w14:textId="77777777" w:rsidR="001A5B03" w:rsidRPr="001F6025" w:rsidRDefault="001A5B03" w:rsidP="001F6025">
            <w:pPr>
              <w:tabs>
                <w:tab w:val="left" w:pos="1337"/>
              </w:tabs>
              <w:ind w:left="-93"/>
              <w:rPr>
                <w:sz w:val="16"/>
                <w:szCs w:val="16"/>
              </w:rPr>
            </w:pPr>
            <w:r w:rsidRPr="001F6025">
              <w:rPr>
                <w:sz w:val="16"/>
                <w:szCs w:val="16"/>
              </w:rPr>
              <w:t>БУ "Новоаганская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E734C1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3BFD2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AB9D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8920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B6C20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3D615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6CB997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CC902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1C2FB0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25846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A56229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7AB2C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29830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93FA8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000C2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F0398"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7899A65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9087A5"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B0859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025BC9"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87E4C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61111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A8FC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1CAA40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02849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9A67B77"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DB5B7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500EBC"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5238D5"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35B2B00"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B8DA73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454F1E0"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9CFF2B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53D54B41" w14:textId="77777777" w:rsidTr="001F6B72">
        <w:trPr>
          <w:trHeight w:val="552"/>
        </w:trPr>
        <w:tc>
          <w:tcPr>
            <w:tcW w:w="2658" w:type="dxa"/>
            <w:shd w:val="clear" w:color="auto" w:fill="auto"/>
            <w:vAlign w:val="center"/>
            <w:hideMark/>
          </w:tcPr>
          <w:p w14:paraId="3653D90A" w14:textId="77777777" w:rsidR="001A5B03" w:rsidRPr="001F6025" w:rsidRDefault="001A5B03" w:rsidP="001F6025">
            <w:pPr>
              <w:tabs>
                <w:tab w:val="left" w:pos="1337"/>
              </w:tabs>
              <w:ind w:left="-93"/>
              <w:rPr>
                <w:sz w:val="16"/>
                <w:szCs w:val="16"/>
              </w:rPr>
            </w:pPr>
            <w:r w:rsidRPr="001F6025">
              <w:rPr>
                <w:sz w:val="16"/>
                <w:szCs w:val="16"/>
              </w:rPr>
              <w:t>БУ "Покачевская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49BA2DD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7EAAA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4660FC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72A5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A0338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4E5BFC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CFAE0D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8FECF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81E82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B379F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5A6D9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52A2B0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C216E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9F5173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87C86E"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11A0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EF1226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3C11C9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3750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5E282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37FF8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52728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FF628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73C09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AF475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B503476"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EF96FA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3C4863"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DB1A9B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3C8FB0C"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053B0DC"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B4B5EC"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40B3FBF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12C5A424" w14:textId="77777777" w:rsidTr="001F6B72">
        <w:trPr>
          <w:trHeight w:val="552"/>
        </w:trPr>
        <w:tc>
          <w:tcPr>
            <w:tcW w:w="2658" w:type="dxa"/>
            <w:shd w:val="clear" w:color="auto" w:fill="auto"/>
            <w:vAlign w:val="center"/>
            <w:hideMark/>
          </w:tcPr>
          <w:p w14:paraId="38B4DC5F" w14:textId="77777777" w:rsidR="001A5B03" w:rsidRPr="001F6025" w:rsidRDefault="001A5B03" w:rsidP="001F6025">
            <w:pPr>
              <w:tabs>
                <w:tab w:val="left" w:pos="1337"/>
              </w:tabs>
              <w:ind w:left="-93"/>
              <w:rPr>
                <w:sz w:val="16"/>
                <w:szCs w:val="16"/>
              </w:rPr>
            </w:pPr>
            <w:r w:rsidRPr="001F6025">
              <w:rPr>
                <w:sz w:val="16"/>
                <w:szCs w:val="16"/>
              </w:rPr>
              <w:t>БУ "Урайская городская клиническая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D77079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B3F5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68CBE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62858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A542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B458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56C1A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24F0DE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D4937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2AC39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69ED6B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F25C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794F8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EDFBF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E8E6F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F235E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6209B488"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95F9D4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2248E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54572E"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A16A8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381CA8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43DAC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2C416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D51E9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602BC4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1FEBA13"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355E85"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E77D23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5C81671"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11C92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D5E269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FFC729B"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05F110F3" w14:textId="77777777" w:rsidTr="001F6B72">
        <w:trPr>
          <w:trHeight w:val="552"/>
        </w:trPr>
        <w:tc>
          <w:tcPr>
            <w:tcW w:w="2658" w:type="dxa"/>
            <w:shd w:val="clear" w:color="auto" w:fill="auto"/>
            <w:vAlign w:val="center"/>
            <w:hideMark/>
          </w:tcPr>
          <w:p w14:paraId="4336A80F" w14:textId="77777777" w:rsidR="001A5B03" w:rsidRPr="001F6025" w:rsidRDefault="001A5B03" w:rsidP="001F6025">
            <w:pPr>
              <w:tabs>
                <w:tab w:val="left" w:pos="1337"/>
              </w:tabs>
              <w:ind w:left="-93"/>
              <w:rPr>
                <w:sz w:val="16"/>
                <w:szCs w:val="16"/>
              </w:rPr>
            </w:pPr>
            <w:r w:rsidRPr="001F6025">
              <w:rPr>
                <w:sz w:val="16"/>
                <w:szCs w:val="16"/>
              </w:rPr>
              <w:t>БУ "Октябрьская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2DA1D0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980CE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34BE3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71D67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C3E4E2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D4918B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46099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E98E1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FBD0D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288419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4A1EF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93D2E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0E156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58AA9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958BA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71C0FA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5A91BFD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79F8E5"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4E35D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174725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53498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3966D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2A031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C4844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13A79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710C86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E5307F"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882559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B19AF4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6656E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8212F36"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1D3383"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74DFD0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5E2D94D5" w14:textId="77777777" w:rsidTr="001F6B72">
        <w:trPr>
          <w:trHeight w:val="552"/>
        </w:trPr>
        <w:tc>
          <w:tcPr>
            <w:tcW w:w="2658" w:type="dxa"/>
            <w:shd w:val="clear" w:color="auto" w:fill="auto"/>
            <w:vAlign w:val="center"/>
            <w:hideMark/>
          </w:tcPr>
          <w:p w14:paraId="0C23E344" w14:textId="77777777" w:rsidR="001A5B03" w:rsidRPr="001F6025" w:rsidRDefault="001A5B03" w:rsidP="001F6025">
            <w:pPr>
              <w:tabs>
                <w:tab w:val="left" w:pos="1337"/>
              </w:tabs>
              <w:ind w:left="-93"/>
              <w:rPr>
                <w:sz w:val="16"/>
                <w:szCs w:val="16"/>
              </w:rPr>
            </w:pPr>
            <w:r w:rsidRPr="001F6025">
              <w:rPr>
                <w:sz w:val="16"/>
                <w:szCs w:val="16"/>
              </w:rPr>
              <w:t>БУ "Ханты-Мансийская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57D268E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E0ECDB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8F6CBF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FC489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F7A35C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E6DFA7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2EAC1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8C56F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F19B3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6DDA55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01CD23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B8AEF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41D1BA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BB0BB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BE60B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90835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60BE2C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068511"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BA22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EF9CA14"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CA356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6FD64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7D748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EC6B7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FE3507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E93448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B860E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698B5B"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13DFF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783487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27FD93F"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BDFB76"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64B2D7"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2F7FCD39" w14:textId="77777777" w:rsidTr="001F6B72">
        <w:trPr>
          <w:trHeight w:val="552"/>
        </w:trPr>
        <w:tc>
          <w:tcPr>
            <w:tcW w:w="2658" w:type="dxa"/>
            <w:shd w:val="clear" w:color="auto" w:fill="auto"/>
            <w:vAlign w:val="center"/>
            <w:hideMark/>
          </w:tcPr>
          <w:p w14:paraId="15B38819" w14:textId="77777777" w:rsidR="001A5B03" w:rsidRPr="001F6025" w:rsidRDefault="001A5B03" w:rsidP="001F6025">
            <w:pPr>
              <w:tabs>
                <w:tab w:val="left" w:pos="1337"/>
              </w:tabs>
              <w:ind w:left="-93"/>
              <w:rPr>
                <w:sz w:val="16"/>
                <w:szCs w:val="16"/>
              </w:rPr>
            </w:pPr>
            <w:r w:rsidRPr="001F6025">
              <w:rPr>
                <w:sz w:val="16"/>
                <w:szCs w:val="16"/>
              </w:rPr>
              <w:lastRenderedPageBreak/>
              <w:t>БУ "Югорская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2378DCF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C16D7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91F6A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3B03EF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B6C122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0164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63E55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562B10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62EDCC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D943D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00D799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FF26F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86D50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1A66A3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844CA0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07E596"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3FF5A0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62D6A4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53FFC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89457E"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3BF3C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04D13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FDB31B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70E907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4CA245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E0ED08"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4F21410"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5F8809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96994A4"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278407B"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4E6D8D"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DCD7CE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3DC37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2F1827EA" w14:textId="77777777" w:rsidTr="001F6B72">
        <w:trPr>
          <w:trHeight w:val="552"/>
        </w:trPr>
        <w:tc>
          <w:tcPr>
            <w:tcW w:w="2658" w:type="dxa"/>
            <w:shd w:val="clear" w:color="auto" w:fill="auto"/>
            <w:vAlign w:val="center"/>
            <w:hideMark/>
          </w:tcPr>
          <w:p w14:paraId="54F0D142" w14:textId="77777777" w:rsidR="001A5B03" w:rsidRPr="001F6025" w:rsidRDefault="001A5B03" w:rsidP="001F6025">
            <w:pPr>
              <w:tabs>
                <w:tab w:val="left" w:pos="1337"/>
              </w:tabs>
              <w:ind w:left="-93"/>
              <w:rPr>
                <w:sz w:val="16"/>
                <w:szCs w:val="16"/>
              </w:rPr>
            </w:pPr>
            <w:r w:rsidRPr="001F6025">
              <w:rPr>
                <w:sz w:val="16"/>
                <w:szCs w:val="16"/>
              </w:rPr>
              <w:t>АУ "Советская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598AAB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DB05B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778E1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A92897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B102F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CB519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05C68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29D02A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7AA41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7F5086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E50244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38D390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BD164B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B106EA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72F2A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4D3207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292745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785FD0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48E411"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9621094"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222E4A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FAA508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3E11D6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E3276C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10463A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06FB4BD"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875A3FA"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420AE8D"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D50CF1"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C5E82D2"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0CD8323"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2CAF2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78494CE7"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74B01E8C" w14:textId="77777777" w:rsidTr="001F6B72">
        <w:trPr>
          <w:trHeight w:val="552"/>
        </w:trPr>
        <w:tc>
          <w:tcPr>
            <w:tcW w:w="2658" w:type="dxa"/>
            <w:shd w:val="clear" w:color="auto" w:fill="auto"/>
            <w:vAlign w:val="center"/>
            <w:hideMark/>
          </w:tcPr>
          <w:p w14:paraId="4CC0085C" w14:textId="77777777" w:rsidR="001A5B03" w:rsidRPr="001F6025" w:rsidRDefault="001A5B03" w:rsidP="001F6025">
            <w:pPr>
              <w:tabs>
                <w:tab w:val="left" w:pos="1337"/>
              </w:tabs>
              <w:ind w:left="-93"/>
              <w:rPr>
                <w:sz w:val="16"/>
                <w:szCs w:val="16"/>
              </w:rPr>
            </w:pPr>
            <w:r w:rsidRPr="001F6025">
              <w:rPr>
                <w:sz w:val="16"/>
                <w:szCs w:val="16"/>
              </w:rPr>
              <w:t>БУ "Кондинская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7E0D8EC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2B74E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331CC6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7BE54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18E9A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C7AED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8B309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D3090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0D85D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3D55DF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823E6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A1748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010B5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1D7C7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83DF73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C41089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25F3510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77B6DC"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AED66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654939"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B70BF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851D62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692239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6CF86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82745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1B6F1AB"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2621DD1"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91EAC9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8D042F9"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8A618AF"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70DBD55"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5250B7E"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936C1A7" w14:textId="77777777" w:rsidR="001A5B03" w:rsidRPr="001F6025" w:rsidRDefault="001A5B03" w:rsidP="001F6025">
            <w:pPr>
              <w:jc w:val="center"/>
              <w:rPr>
                <w:rFonts w:ascii="Segoe UI Symbol" w:hAnsi="Segoe UI Symbol" w:cs="Segoe UI Symbol"/>
                <w:sz w:val="16"/>
                <w:szCs w:val="16"/>
              </w:rPr>
            </w:pPr>
            <w:r w:rsidRPr="001F6025">
              <w:rPr>
                <w:rFonts w:ascii="Segoe UI Symbol" w:hAnsi="Segoe UI Symbol" w:cs="Segoe UI Symbol"/>
                <w:color w:val="000000"/>
                <w:sz w:val="16"/>
                <w:szCs w:val="16"/>
              </w:rPr>
              <w:t>✔</w:t>
            </w:r>
          </w:p>
        </w:tc>
      </w:tr>
      <w:tr w:rsidR="001A5B03" w:rsidRPr="001F6025" w14:paraId="49F1715F" w14:textId="77777777" w:rsidTr="001F6B72">
        <w:trPr>
          <w:trHeight w:val="552"/>
        </w:trPr>
        <w:tc>
          <w:tcPr>
            <w:tcW w:w="2658" w:type="dxa"/>
            <w:shd w:val="clear" w:color="auto" w:fill="auto"/>
            <w:vAlign w:val="center"/>
            <w:hideMark/>
          </w:tcPr>
          <w:p w14:paraId="2390DCDE" w14:textId="77777777" w:rsidR="001A5B03" w:rsidRPr="001F6025" w:rsidRDefault="001A5B03" w:rsidP="001F6025">
            <w:pPr>
              <w:tabs>
                <w:tab w:val="left" w:pos="1337"/>
              </w:tabs>
              <w:ind w:left="-93"/>
              <w:rPr>
                <w:sz w:val="16"/>
                <w:szCs w:val="16"/>
              </w:rPr>
            </w:pPr>
            <w:r w:rsidRPr="001F6025">
              <w:rPr>
                <w:sz w:val="16"/>
                <w:szCs w:val="16"/>
              </w:rPr>
              <w:t>БУ "Пионерская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0775FBC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449C86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9AFF7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46B04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8E6456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5023D1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ED802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F5B37B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75E4A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D21E8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EA19E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4F08C3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B40A10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6F660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1AA39D8"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A79CD6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3DC9387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B87FD7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B141FC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E13722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B0F14B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C9B76F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32EE50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15F3F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A3D5F8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F8717E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CAE0DC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C528E7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6302D8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14FFDE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4CC103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396AF2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56CB225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r>
      <w:tr w:rsidR="001A5B03" w:rsidRPr="001F6025" w14:paraId="14D2828B" w14:textId="77777777" w:rsidTr="001F6B72">
        <w:trPr>
          <w:trHeight w:val="552"/>
        </w:trPr>
        <w:tc>
          <w:tcPr>
            <w:tcW w:w="2658" w:type="dxa"/>
            <w:shd w:val="clear" w:color="auto" w:fill="auto"/>
            <w:vAlign w:val="center"/>
            <w:hideMark/>
          </w:tcPr>
          <w:p w14:paraId="4E971676" w14:textId="77777777" w:rsidR="001A5B03" w:rsidRPr="001F6025" w:rsidRDefault="001A5B03" w:rsidP="001F6025">
            <w:pPr>
              <w:tabs>
                <w:tab w:val="left" w:pos="1337"/>
              </w:tabs>
              <w:ind w:left="-93"/>
              <w:rPr>
                <w:sz w:val="16"/>
                <w:szCs w:val="16"/>
              </w:rPr>
            </w:pPr>
            <w:r w:rsidRPr="001F6025">
              <w:rPr>
                <w:sz w:val="16"/>
                <w:szCs w:val="16"/>
              </w:rPr>
              <w:t>БУ "Белоярская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15459B9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A6F9B5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6A7597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0ADB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9B4D36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1F817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B6AB0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2CB8AC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4598A5D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1F6BB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C735AC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6ECA0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4955C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96D322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D28C64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04A49D0"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CFE6BC2"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778B7F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D371578"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53F44AF"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3AA7D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046D5A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87E3D2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DFC0B4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4A93E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18628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B88A09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384DE7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B57B54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ED23F2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CDBD9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9F0394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FD3362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r>
      <w:tr w:rsidR="001A5B03" w:rsidRPr="001F6025" w14:paraId="3D277610" w14:textId="77777777" w:rsidTr="001F6B72">
        <w:trPr>
          <w:trHeight w:val="552"/>
        </w:trPr>
        <w:tc>
          <w:tcPr>
            <w:tcW w:w="2658" w:type="dxa"/>
            <w:shd w:val="clear" w:color="auto" w:fill="auto"/>
            <w:vAlign w:val="center"/>
            <w:hideMark/>
          </w:tcPr>
          <w:p w14:paraId="6AE6BD79" w14:textId="77777777" w:rsidR="001A5B03" w:rsidRPr="001F6025" w:rsidRDefault="001A5B03" w:rsidP="001F6025">
            <w:pPr>
              <w:tabs>
                <w:tab w:val="left" w:pos="1337"/>
              </w:tabs>
              <w:ind w:left="-93"/>
              <w:rPr>
                <w:sz w:val="16"/>
                <w:szCs w:val="16"/>
              </w:rPr>
            </w:pPr>
            <w:r w:rsidRPr="001F6025">
              <w:rPr>
                <w:sz w:val="16"/>
                <w:szCs w:val="16"/>
              </w:rPr>
              <w:t>БУ "Берёзовская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hideMark/>
          </w:tcPr>
          <w:p w14:paraId="30FFC6E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F7DDD1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A97810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13E33A0"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A4F569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0BACEE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19A0562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715CEA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A6337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3510A349"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A54FF8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9DCFB33"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D9D9CB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2929D88"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DB23DF3"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69FF816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hideMark/>
          </w:tcPr>
          <w:p w14:paraId="0A14E6AD"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5EE2378A"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7987EB"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C601397" w14:textId="77777777" w:rsidR="001A5B03" w:rsidRPr="001F6025" w:rsidRDefault="001A5B03" w:rsidP="001F6025">
            <w:pPr>
              <w:jc w:val="center"/>
              <w:rPr>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CDC842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02C6FFE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2754D13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BEABB3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hideMark/>
          </w:tcPr>
          <w:p w14:paraId="771E13F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7F0A77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65698F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370FC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7265FDA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C16CED"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07CAEE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A4F39A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6C636BB2"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r>
      <w:tr w:rsidR="001A5B03" w:rsidRPr="001F6025" w14:paraId="36C8013B" w14:textId="77777777" w:rsidTr="001F6B72">
        <w:trPr>
          <w:trHeight w:val="552"/>
        </w:trPr>
        <w:tc>
          <w:tcPr>
            <w:tcW w:w="2658" w:type="dxa"/>
            <w:shd w:val="clear" w:color="auto" w:fill="auto"/>
            <w:vAlign w:val="center"/>
          </w:tcPr>
          <w:p w14:paraId="2DE91AF5" w14:textId="77777777" w:rsidR="001A5B03" w:rsidRPr="001F6025" w:rsidRDefault="001A5B03" w:rsidP="001F6025">
            <w:pPr>
              <w:tabs>
                <w:tab w:val="left" w:pos="1337"/>
              </w:tabs>
              <w:ind w:left="-93"/>
              <w:rPr>
                <w:sz w:val="16"/>
                <w:szCs w:val="16"/>
              </w:rPr>
            </w:pPr>
            <w:r w:rsidRPr="001F6025">
              <w:rPr>
                <w:sz w:val="16"/>
                <w:szCs w:val="16"/>
              </w:rPr>
              <w:t>БУ "Игримская районная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BBE5FE"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D733BEE"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CF0090"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8556BC1"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013A3FA"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C8697FF"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281D3F4"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ACE19A"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8579FFF"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4A1C550"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D1B796E"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20E7C68"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0C7569C"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A525453"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379A9B9"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71198A"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06ED9C3A"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48F0F6C"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F4F7E78"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7B3B271"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D13B4C"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CDC8675"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31F2B05"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DC2239A"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BDC9B0C"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934D58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AEF8DE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323C12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0DB657F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759E4FF"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EB2C69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6B790197"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1C3EF84A"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r>
      <w:tr w:rsidR="001A5B03" w:rsidRPr="001F6025" w14:paraId="518498D2" w14:textId="77777777" w:rsidTr="001F6B72">
        <w:trPr>
          <w:trHeight w:val="552"/>
        </w:trPr>
        <w:tc>
          <w:tcPr>
            <w:tcW w:w="2658" w:type="dxa"/>
            <w:shd w:val="clear" w:color="auto" w:fill="auto"/>
            <w:vAlign w:val="center"/>
          </w:tcPr>
          <w:p w14:paraId="31E3FFD0" w14:textId="77777777" w:rsidR="001A5B03" w:rsidRPr="001F6025" w:rsidRDefault="001A5B03" w:rsidP="001F6025">
            <w:pPr>
              <w:tabs>
                <w:tab w:val="left" w:pos="1337"/>
              </w:tabs>
              <w:ind w:left="-93"/>
              <w:rPr>
                <w:sz w:val="16"/>
                <w:szCs w:val="16"/>
              </w:rPr>
            </w:pPr>
            <w:r w:rsidRPr="001F6025">
              <w:rPr>
                <w:sz w:val="16"/>
                <w:szCs w:val="16"/>
              </w:rPr>
              <w:t>БУ "Лангепасская городская больница"</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2D99E11"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1919AF0"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9F1BBD6"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9BFC1A2"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C7422DD"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3E6A6F46"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43B94FE"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CCF8F77"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1BFB51A"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2937D5D"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2F3D273D"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8170974"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6D28D1F"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67C99E7"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529233D"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1639995B"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9" w:type="dxa"/>
            <w:tcBorders>
              <w:top w:val="nil"/>
              <w:left w:val="nil"/>
              <w:bottom w:val="single" w:sz="4" w:space="0" w:color="auto"/>
              <w:right w:val="single" w:sz="4" w:space="0" w:color="auto"/>
            </w:tcBorders>
            <w:shd w:val="clear" w:color="auto" w:fill="auto"/>
            <w:noWrap/>
            <w:vAlign w:val="center"/>
          </w:tcPr>
          <w:p w14:paraId="3ABCE265"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B460837"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B629C7"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0F6DA49E"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Calibri"/>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7C50F565"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8E32624"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4D3B160F"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6ECA1543"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noWrap/>
            <w:vAlign w:val="center"/>
          </w:tcPr>
          <w:p w14:paraId="599EA70C" w14:textId="77777777" w:rsidR="001A5B03" w:rsidRPr="001F6025" w:rsidRDefault="001A5B03" w:rsidP="001F6025">
            <w:pPr>
              <w:jc w:val="center"/>
              <w:rPr>
                <w:rFonts w:ascii="Segoe UI Symbol" w:hAnsi="Segoe UI Symbol"/>
                <w:color w:val="000000"/>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67B4D0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3345EA71"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C3FCB0B"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565D1E3E"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4D5E01AC"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2A72F276"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8" w:type="dxa"/>
            <w:tcBorders>
              <w:top w:val="nil"/>
              <w:left w:val="nil"/>
              <w:bottom w:val="single" w:sz="4" w:space="0" w:color="auto"/>
              <w:right w:val="single" w:sz="4" w:space="0" w:color="auto"/>
            </w:tcBorders>
            <w:shd w:val="clear" w:color="auto" w:fill="auto"/>
            <w:vAlign w:val="center"/>
          </w:tcPr>
          <w:p w14:paraId="16CC5D94"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c>
          <w:tcPr>
            <w:tcW w:w="379" w:type="dxa"/>
            <w:tcBorders>
              <w:top w:val="nil"/>
              <w:left w:val="nil"/>
              <w:bottom w:val="single" w:sz="4" w:space="0" w:color="auto"/>
              <w:right w:val="single" w:sz="4" w:space="0" w:color="auto"/>
            </w:tcBorders>
            <w:shd w:val="clear" w:color="auto" w:fill="auto"/>
            <w:vAlign w:val="center"/>
          </w:tcPr>
          <w:p w14:paraId="392EBFE5" w14:textId="77777777" w:rsidR="001A5B03" w:rsidRPr="001F6025" w:rsidRDefault="001A5B03" w:rsidP="001F6025">
            <w:pPr>
              <w:jc w:val="center"/>
              <w:rPr>
                <w:sz w:val="16"/>
                <w:szCs w:val="16"/>
              </w:rPr>
            </w:pPr>
            <w:r w:rsidRPr="001F6025">
              <w:rPr>
                <w:rFonts w:ascii="Segoe UI Symbol" w:hAnsi="Segoe UI Symbol" w:cs="Segoe UI Symbol"/>
                <w:color w:val="000000"/>
                <w:sz w:val="16"/>
                <w:szCs w:val="16"/>
              </w:rPr>
              <w:t>✔</w:t>
            </w:r>
          </w:p>
        </w:tc>
      </w:tr>
    </w:tbl>
    <w:p w14:paraId="66E787F4" w14:textId="77777777" w:rsidR="001A5B03" w:rsidRPr="001F6025" w:rsidRDefault="001A5B03" w:rsidP="001F6025">
      <w:pPr>
        <w:spacing w:line="256" w:lineRule="auto"/>
        <w:ind w:firstLine="709"/>
        <w:jc w:val="both"/>
        <w:rPr>
          <w:sz w:val="24"/>
          <w:szCs w:val="24"/>
        </w:rPr>
      </w:pPr>
      <w:r w:rsidRPr="001F6025">
        <w:rPr>
          <w:rFonts w:ascii="Segoe UI Symbol" w:hAnsi="Segoe UI Symbol"/>
          <w:color w:val="000000"/>
          <w:szCs w:val="24"/>
        </w:rPr>
        <w:t>✔</w:t>
      </w:r>
      <w:r w:rsidRPr="001F6025">
        <w:rPr>
          <w:color w:val="000000"/>
          <w:sz w:val="24"/>
          <w:szCs w:val="24"/>
        </w:rPr>
        <w:t xml:space="preserve"> – </w:t>
      </w:r>
      <w:r w:rsidRPr="001F6025">
        <w:rPr>
          <w:sz w:val="24"/>
          <w:szCs w:val="24"/>
        </w:rPr>
        <w:t>показатель применяется в медицинской организации</w:t>
      </w:r>
    </w:p>
    <w:p w14:paraId="5B578969" w14:textId="77777777" w:rsidR="001A5B03" w:rsidRPr="001F6025" w:rsidRDefault="001A5B03" w:rsidP="001F6025">
      <w:pPr>
        <w:ind w:firstLine="709"/>
        <w:jc w:val="both"/>
        <w:rPr>
          <w:sz w:val="24"/>
          <w:szCs w:val="24"/>
        </w:rPr>
      </w:pPr>
      <w:r w:rsidRPr="001F6025">
        <w:rPr>
          <w:sz w:val="24"/>
          <w:szCs w:val="24"/>
        </w:rPr>
        <w:t>х – показатель не применяется в медицинской организации</w:t>
      </w:r>
    </w:p>
    <w:p w14:paraId="0782C541" w14:textId="77777777" w:rsidR="00142999" w:rsidRPr="001F6025" w:rsidRDefault="00142999" w:rsidP="001F6025">
      <w:pPr>
        <w:ind w:firstLine="709"/>
        <w:jc w:val="both"/>
        <w:rPr>
          <w:rFonts w:eastAsiaTheme="minorHAnsi"/>
          <w:sz w:val="24"/>
          <w:szCs w:val="24"/>
        </w:rPr>
      </w:pPr>
      <w:r w:rsidRPr="001F6025">
        <w:rPr>
          <w:sz w:val="24"/>
          <w:szCs w:val="24"/>
        </w:rPr>
        <w:t>* – нумерация показателей в соответствии с приказом Минздрава России от 10.02.2023 № 44н «Об утверждении Требований к структуре и содержанию тарифного соглашения»</w:t>
      </w:r>
    </w:p>
    <w:p w14:paraId="2E49EF14" w14:textId="77777777" w:rsidR="00142999" w:rsidRPr="001F6025" w:rsidRDefault="00142999" w:rsidP="001F6025">
      <w:pPr>
        <w:ind w:firstLine="709"/>
        <w:jc w:val="both"/>
        <w:rPr>
          <w:rFonts w:eastAsiaTheme="minorHAnsi"/>
          <w:sz w:val="24"/>
          <w:szCs w:val="24"/>
        </w:rPr>
      </w:pPr>
    </w:p>
    <w:p w14:paraId="483F5EF4" w14:textId="77777777" w:rsidR="001A5B03" w:rsidRPr="001F6025" w:rsidRDefault="001A5B03" w:rsidP="001F6025">
      <w:pPr>
        <w:spacing w:after="160" w:line="259" w:lineRule="auto"/>
        <w:rPr>
          <w:sz w:val="24"/>
          <w:szCs w:val="24"/>
        </w:rPr>
      </w:pPr>
    </w:p>
    <w:p w14:paraId="422AA05D" w14:textId="77777777" w:rsidR="001A5B03" w:rsidRPr="001F6025" w:rsidRDefault="001A5B03" w:rsidP="001F6025">
      <w:pPr>
        <w:spacing w:after="160" w:line="259" w:lineRule="auto"/>
        <w:rPr>
          <w:sz w:val="24"/>
          <w:szCs w:val="24"/>
        </w:rPr>
        <w:sectPr w:rsidR="001A5B03" w:rsidRPr="001F6025" w:rsidSect="001A5B03">
          <w:pgSz w:w="16838" w:h="11906" w:orient="landscape"/>
          <w:pgMar w:top="1134" w:right="1134" w:bottom="567" w:left="1134" w:header="709" w:footer="709" w:gutter="0"/>
          <w:cols w:space="708"/>
          <w:docGrid w:linePitch="360"/>
        </w:sectPr>
      </w:pPr>
    </w:p>
    <w:p w14:paraId="0E0AEC13" w14:textId="2C6BE053" w:rsidR="0092152B" w:rsidRPr="001F6025" w:rsidRDefault="0092152B" w:rsidP="001F6025">
      <w:pPr>
        <w:pStyle w:val="a3"/>
        <w:spacing w:after="0" w:line="240" w:lineRule="auto"/>
        <w:ind w:left="0"/>
        <w:jc w:val="center"/>
        <w:rPr>
          <w:rFonts w:ascii="Times New Roman" w:hAnsi="Times New Roman"/>
          <w:b/>
          <w:sz w:val="28"/>
          <w:szCs w:val="24"/>
        </w:rPr>
      </w:pPr>
      <w:r w:rsidRPr="001F6025">
        <w:rPr>
          <w:rFonts w:ascii="Times New Roman" w:hAnsi="Times New Roman"/>
          <w:b/>
          <w:sz w:val="28"/>
          <w:szCs w:val="24"/>
        </w:rPr>
        <w:lastRenderedPageBreak/>
        <w:t xml:space="preserve">Раздел </w:t>
      </w:r>
      <w:r w:rsidR="00AC3C7E" w:rsidRPr="001F6025">
        <w:rPr>
          <w:rFonts w:ascii="Times New Roman" w:hAnsi="Times New Roman"/>
          <w:b/>
          <w:sz w:val="28"/>
          <w:szCs w:val="24"/>
          <w:lang w:val="en-US"/>
        </w:rPr>
        <w:t>VIII</w:t>
      </w:r>
      <w:r w:rsidR="00BB254C" w:rsidRPr="001F6025">
        <w:rPr>
          <w:rFonts w:ascii="Times New Roman" w:hAnsi="Times New Roman"/>
          <w:b/>
          <w:sz w:val="28"/>
          <w:szCs w:val="24"/>
        </w:rPr>
        <w:t xml:space="preserve">. </w:t>
      </w:r>
      <w:r w:rsidRPr="001F6025">
        <w:rPr>
          <w:rFonts w:ascii="Times New Roman" w:hAnsi="Times New Roman"/>
          <w:b/>
          <w:sz w:val="28"/>
          <w:szCs w:val="24"/>
        </w:rPr>
        <w:t>М</w:t>
      </w:r>
      <w:r w:rsidR="00317425" w:rsidRPr="001F6025">
        <w:rPr>
          <w:rFonts w:ascii="Times New Roman" w:hAnsi="Times New Roman"/>
          <w:b/>
          <w:sz w:val="28"/>
          <w:szCs w:val="24"/>
        </w:rPr>
        <w:t xml:space="preserve">етодика </w:t>
      </w:r>
      <w:r w:rsidRPr="001F6025">
        <w:rPr>
          <w:rFonts w:ascii="Times New Roman" w:hAnsi="Times New Roman"/>
          <w:b/>
          <w:sz w:val="28"/>
          <w:szCs w:val="24"/>
        </w:rPr>
        <w:t>расчета размера подушевого норматива финансирования при оплате медицинской помощи, оказанной в амбулаторных условиях</w:t>
      </w:r>
    </w:p>
    <w:p w14:paraId="1ECE0A1D" w14:textId="3A17F422" w:rsidR="0092152B" w:rsidRPr="001F6025" w:rsidRDefault="0092152B" w:rsidP="001F6025">
      <w:pPr>
        <w:widowControl w:val="0"/>
        <w:autoSpaceDE w:val="0"/>
        <w:autoSpaceDN w:val="0"/>
        <w:jc w:val="center"/>
        <w:outlineLvl w:val="2"/>
        <w:rPr>
          <w:b/>
          <w:sz w:val="24"/>
          <w:szCs w:val="24"/>
        </w:rPr>
      </w:pPr>
      <w:r w:rsidRPr="001F6025">
        <w:rPr>
          <w:b/>
          <w:sz w:val="24"/>
          <w:szCs w:val="24"/>
        </w:rPr>
        <w:t>Расчет объема финансового обеспечения первичной медико-санитарной помощи в амбулаторных условиях</w:t>
      </w:r>
    </w:p>
    <w:p w14:paraId="6166B4D4" w14:textId="70241B8D" w:rsidR="0092152B" w:rsidRPr="001F6025" w:rsidRDefault="0092152B" w:rsidP="001F6025">
      <w:pPr>
        <w:widowControl w:val="0"/>
        <w:autoSpaceDE w:val="0"/>
        <w:autoSpaceDN w:val="0"/>
        <w:jc w:val="center"/>
        <w:outlineLvl w:val="2"/>
        <w:rPr>
          <w:b/>
          <w:sz w:val="24"/>
          <w:szCs w:val="24"/>
        </w:rPr>
      </w:pPr>
      <w:r w:rsidRPr="001F6025">
        <w:rPr>
          <w:b/>
          <w:sz w:val="24"/>
          <w:szCs w:val="24"/>
        </w:rPr>
        <w:t>Расчет объема средств на оплату медицинской помощи в амбулаторных условиях</w:t>
      </w:r>
    </w:p>
    <w:p w14:paraId="53A45339" w14:textId="77777777" w:rsidR="00812B13" w:rsidRPr="001F6025" w:rsidRDefault="00812B13" w:rsidP="001F6025">
      <w:pPr>
        <w:ind w:firstLine="709"/>
        <w:jc w:val="both"/>
        <w:rPr>
          <w:bCs/>
          <w:sz w:val="24"/>
          <w:szCs w:val="24"/>
        </w:rPr>
      </w:pPr>
    </w:p>
    <w:p w14:paraId="3C340EFE" w14:textId="572EDF42" w:rsidR="0092152B" w:rsidRPr="001F6025" w:rsidRDefault="00AC3C7E" w:rsidP="001F6025">
      <w:pPr>
        <w:ind w:firstLine="709"/>
        <w:jc w:val="both"/>
        <w:rPr>
          <w:sz w:val="24"/>
          <w:szCs w:val="24"/>
        </w:rPr>
      </w:pPr>
      <w:r w:rsidRPr="001F6025">
        <w:rPr>
          <w:bCs/>
          <w:sz w:val="24"/>
          <w:szCs w:val="24"/>
        </w:rPr>
        <w:t>8</w:t>
      </w:r>
      <w:r w:rsidR="00BB254C" w:rsidRPr="001F6025">
        <w:rPr>
          <w:bCs/>
          <w:sz w:val="24"/>
          <w:szCs w:val="24"/>
        </w:rPr>
        <w:t xml:space="preserve">.1. </w:t>
      </w:r>
      <w:r w:rsidR="0092152B" w:rsidRPr="001F6025">
        <w:rPr>
          <w:bCs/>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w:t>
      </w:r>
      <w:r w:rsidR="00AF67D1" w:rsidRPr="001F6025">
        <w:rPr>
          <w:bCs/>
          <w:sz w:val="24"/>
          <w:szCs w:val="24"/>
        </w:rPr>
        <w:t>льного медицинского страхования</w:t>
      </w:r>
      <w:r w:rsidR="0092152B" w:rsidRPr="001F6025">
        <w:rPr>
          <w:bCs/>
          <w:sz w:val="24"/>
          <w:szCs w:val="24"/>
        </w:rPr>
        <w:t xml:space="preserve"> (</w:t>
      </w:r>
      <w:r w:rsidR="0092152B" w:rsidRPr="001F6025">
        <w:rPr>
          <w:noProof/>
          <w:position w:val="-9"/>
          <w:sz w:val="24"/>
          <w:szCs w:val="24"/>
        </w:rPr>
        <w:drawing>
          <wp:inline distT="0" distB="0" distL="0" distR="0" wp14:anchorId="569FE82B" wp14:editId="4F9AA3F2">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1F6025">
        <w:rPr>
          <w:bCs/>
          <w:sz w:val="24"/>
          <w:szCs w:val="24"/>
        </w:rPr>
        <w:t>),</w:t>
      </w:r>
      <w:r w:rsidR="008377A5" w:rsidRPr="001F6025">
        <w:rPr>
          <w:bCs/>
          <w:sz w:val="24"/>
          <w:szCs w:val="24"/>
        </w:rPr>
        <w:t xml:space="preserve"> </w:t>
      </w:r>
      <w:r w:rsidR="0092152B" w:rsidRPr="001F6025">
        <w:rPr>
          <w:bCs/>
          <w:sz w:val="24"/>
          <w:szCs w:val="24"/>
        </w:rPr>
        <w:t>устанавливаемый в соответствии с Требованиями к структуре и содержанию тарифного соглашения, определяется по следующей формуле:</w:t>
      </w:r>
    </w:p>
    <w:p w14:paraId="34300848" w14:textId="77777777" w:rsidR="0092152B" w:rsidRPr="001F6025" w:rsidRDefault="0092152B" w:rsidP="001F6025">
      <w:pPr>
        <w:jc w:val="center"/>
        <w:rPr>
          <w:sz w:val="24"/>
          <w:szCs w:val="24"/>
        </w:rPr>
      </w:pPr>
      <w:r w:rsidRPr="001F6025">
        <w:rPr>
          <w:noProof/>
          <w:sz w:val="24"/>
          <w:szCs w:val="24"/>
        </w:rPr>
        <w:drawing>
          <wp:inline distT="0" distB="0" distL="0" distR="0" wp14:anchorId="7A904B16" wp14:editId="0C9D7279">
            <wp:extent cx="1428750" cy="56197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1F6025">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1F6025" w14:paraId="282BC499" w14:textId="77777777" w:rsidTr="00E8761F">
        <w:tc>
          <w:tcPr>
            <w:tcW w:w="1317" w:type="dxa"/>
          </w:tcPr>
          <w:p w14:paraId="31BA7C1D" w14:textId="77777777" w:rsidR="0092152B" w:rsidRPr="001F6025" w:rsidRDefault="0092152B" w:rsidP="001F6025">
            <w:pPr>
              <w:widowControl w:val="0"/>
              <w:autoSpaceDE w:val="0"/>
              <w:autoSpaceDN w:val="0"/>
              <w:jc w:val="both"/>
              <w:rPr>
                <w:sz w:val="24"/>
                <w:szCs w:val="24"/>
                <w:vertAlign w:val="subscript"/>
              </w:rPr>
            </w:pPr>
            <w:r w:rsidRPr="001F6025">
              <w:rPr>
                <w:noProof/>
                <w:position w:val="-9"/>
                <w:sz w:val="24"/>
                <w:szCs w:val="24"/>
              </w:rPr>
              <w:t>ОС</w:t>
            </w:r>
            <w:r w:rsidRPr="001F6025">
              <w:rPr>
                <w:noProof/>
                <w:position w:val="-9"/>
                <w:sz w:val="24"/>
                <w:szCs w:val="24"/>
                <w:vertAlign w:val="subscript"/>
              </w:rPr>
              <w:t>АМБ</w:t>
            </w:r>
          </w:p>
        </w:tc>
        <w:tc>
          <w:tcPr>
            <w:tcW w:w="9138" w:type="dxa"/>
          </w:tcPr>
          <w:p w14:paraId="36990A45" w14:textId="5A39193F" w:rsidR="0092152B" w:rsidRPr="001F6025" w:rsidRDefault="0092152B" w:rsidP="001F6025">
            <w:pPr>
              <w:widowControl w:val="0"/>
              <w:autoSpaceDE w:val="0"/>
              <w:autoSpaceDN w:val="0"/>
              <w:jc w:val="both"/>
              <w:rPr>
                <w:sz w:val="24"/>
                <w:szCs w:val="24"/>
              </w:rPr>
            </w:pPr>
            <w:r w:rsidRPr="001F6025">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1F6025">
              <w:rPr>
                <w:sz w:val="24"/>
                <w:szCs w:val="24"/>
              </w:rPr>
              <w:t>автономного округа</w:t>
            </w:r>
            <w:r w:rsidR="00EC45C3" w:rsidRPr="001F6025">
              <w:rPr>
                <w:sz w:val="24"/>
                <w:szCs w:val="24"/>
              </w:rPr>
              <w:t xml:space="preserve"> (в том числе по профилю «Медицинская реабилитация»)</w:t>
            </w:r>
            <w:r w:rsidRPr="001F6025">
              <w:rPr>
                <w:sz w:val="24"/>
                <w:szCs w:val="24"/>
              </w:rPr>
              <w:t>;</w:t>
            </w:r>
          </w:p>
        </w:tc>
      </w:tr>
      <w:tr w:rsidR="0092152B" w:rsidRPr="001F6025" w14:paraId="2CF626A1" w14:textId="77777777" w:rsidTr="00E8761F">
        <w:tc>
          <w:tcPr>
            <w:tcW w:w="1317" w:type="dxa"/>
          </w:tcPr>
          <w:p w14:paraId="3221D8A8" w14:textId="77777777" w:rsidR="0092152B" w:rsidRPr="001F6025" w:rsidRDefault="0092152B" w:rsidP="001F6025">
            <w:pPr>
              <w:widowControl w:val="0"/>
              <w:autoSpaceDE w:val="0"/>
              <w:autoSpaceDN w:val="0"/>
              <w:jc w:val="both"/>
              <w:rPr>
                <w:sz w:val="24"/>
                <w:szCs w:val="24"/>
              </w:rPr>
            </w:pPr>
            <w:r w:rsidRPr="001F6025">
              <w:rPr>
                <w:sz w:val="24"/>
                <w:szCs w:val="24"/>
              </w:rPr>
              <w:t>Чз</w:t>
            </w:r>
          </w:p>
        </w:tc>
        <w:tc>
          <w:tcPr>
            <w:tcW w:w="9138" w:type="dxa"/>
          </w:tcPr>
          <w:p w14:paraId="57816BEA" w14:textId="6C4CD832" w:rsidR="0092152B" w:rsidRPr="001F6025" w:rsidRDefault="0092152B" w:rsidP="001F6025">
            <w:pPr>
              <w:widowControl w:val="0"/>
              <w:autoSpaceDE w:val="0"/>
              <w:autoSpaceDN w:val="0"/>
              <w:jc w:val="both"/>
              <w:rPr>
                <w:sz w:val="24"/>
                <w:szCs w:val="24"/>
              </w:rPr>
            </w:pPr>
            <w:r w:rsidRPr="001F6025">
              <w:rPr>
                <w:sz w:val="24"/>
                <w:szCs w:val="24"/>
              </w:rPr>
              <w:t xml:space="preserve">численность застрахованного населения </w:t>
            </w:r>
            <w:r w:rsidR="00576F7B" w:rsidRPr="001F6025">
              <w:rPr>
                <w:sz w:val="24"/>
                <w:szCs w:val="24"/>
              </w:rPr>
              <w:t>автономного округа</w:t>
            </w:r>
            <w:r w:rsidRPr="001F6025">
              <w:rPr>
                <w:sz w:val="24"/>
                <w:szCs w:val="24"/>
              </w:rPr>
              <w:t>, человек.</w:t>
            </w:r>
          </w:p>
          <w:p w14:paraId="1B15C368" w14:textId="77777777" w:rsidR="0092152B" w:rsidRPr="001F6025" w:rsidRDefault="0092152B" w:rsidP="001F6025">
            <w:pPr>
              <w:widowControl w:val="0"/>
              <w:autoSpaceDE w:val="0"/>
              <w:autoSpaceDN w:val="0"/>
              <w:jc w:val="both"/>
              <w:rPr>
                <w:sz w:val="24"/>
                <w:szCs w:val="24"/>
              </w:rPr>
            </w:pPr>
          </w:p>
        </w:tc>
      </w:tr>
    </w:tbl>
    <w:p w14:paraId="7A34AAA7" w14:textId="432D83B3" w:rsidR="0092152B" w:rsidRPr="001F6025" w:rsidRDefault="00BE002F" w:rsidP="001F6025">
      <w:pPr>
        <w:ind w:firstLine="540"/>
        <w:jc w:val="both"/>
        <w:rPr>
          <w:sz w:val="24"/>
          <w:szCs w:val="24"/>
        </w:rPr>
      </w:pPr>
      <w:r w:rsidRPr="001F6025">
        <w:rPr>
          <w:sz w:val="24"/>
          <w:szCs w:val="24"/>
        </w:rPr>
        <w:t>8</w:t>
      </w:r>
      <w:r w:rsidR="007C0DFD" w:rsidRPr="001F6025">
        <w:rPr>
          <w:sz w:val="24"/>
          <w:szCs w:val="24"/>
        </w:rPr>
        <w:t xml:space="preserve">.2. </w:t>
      </w:r>
      <w:r w:rsidR="0092152B" w:rsidRPr="001F6025">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576F7B" w:rsidRPr="001F6025">
        <w:rPr>
          <w:sz w:val="24"/>
          <w:szCs w:val="24"/>
        </w:rPr>
        <w:t>автономного округа</w:t>
      </w:r>
      <w:r w:rsidR="0092152B" w:rsidRPr="001F6025">
        <w:rPr>
          <w:sz w:val="24"/>
          <w:szCs w:val="24"/>
        </w:rPr>
        <w:t>,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w:t>
      </w:r>
      <w:r w:rsidR="00B047C4" w:rsidRPr="001F6025">
        <w:rPr>
          <w:sz w:val="24"/>
          <w:szCs w:val="24"/>
        </w:rPr>
        <w:t>ахования, по следующей формуле:</w:t>
      </w:r>
    </w:p>
    <w:p w14:paraId="5183C366" w14:textId="77777777" w:rsidR="0092152B" w:rsidRPr="001F6025" w:rsidRDefault="0092152B" w:rsidP="001F6025">
      <w:pPr>
        <w:widowControl w:val="0"/>
        <w:autoSpaceDE w:val="0"/>
        <w:autoSpaceDN w:val="0"/>
        <w:ind w:firstLine="709"/>
        <w:jc w:val="both"/>
        <w:rPr>
          <w:sz w:val="24"/>
          <w:szCs w:val="24"/>
        </w:rPr>
      </w:pPr>
    </w:p>
    <w:p w14:paraId="46EC0E46" w14:textId="45361EEF" w:rsidR="0092152B" w:rsidRPr="001F6025" w:rsidRDefault="006B33F1" w:rsidP="001F6025">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1F6025">
        <w:rPr>
          <w:color w:val="000000"/>
          <w:sz w:val="24"/>
          <w:szCs w:val="24"/>
        </w:rPr>
        <w:t xml:space="preserve">, </w:t>
      </w:r>
      <w:r w:rsidR="0092152B" w:rsidRPr="001F6025">
        <w:rPr>
          <w:sz w:val="24"/>
          <w:szCs w:val="24"/>
        </w:rPr>
        <w:t>где:</w:t>
      </w:r>
    </w:p>
    <w:tbl>
      <w:tblPr>
        <w:tblW w:w="0" w:type="auto"/>
        <w:tblInd w:w="-80" w:type="dxa"/>
        <w:tblLayout w:type="fixed"/>
        <w:tblCellMar>
          <w:top w:w="102" w:type="dxa"/>
          <w:left w:w="62" w:type="dxa"/>
          <w:bottom w:w="102" w:type="dxa"/>
          <w:right w:w="62" w:type="dxa"/>
        </w:tblCellMar>
        <w:tblLook w:val="04A0" w:firstRow="1" w:lastRow="0" w:firstColumn="1" w:lastColumn="0" w:noHBand="0" w:noVBand="1"/>
      </w:tblPr>
      <w:tblGrid>
        <w:gridCol w:w="1418"/>
        <w:gridCol w:w="8930"/>
      </w:tblGrid>
      <w:tr w:rsidR="0092152B" w:rsidRPr="001F6025" w14:paraId="48D83C3A" w14:textId="77777777" w:rsidTr="00554573">
        <w:tc>
          <w:tcPr>
            <w:tcW w:w="1418" w:type="dxa"/>
            <w:tcBorders>
              <w:top w:val="nil"/>
              <w:left w:val="nil"/>
              <w:bottom w:val="nil"/>
              <w:right w:val="nil"/>
            </w:tcBorders>
            <w:tcMar>
              <w:top w:w="102" w:type="dxa"/>
              <w:left w:w="62" w:type="dxa"/>
              <w:bottom w:w="102" w:type="dxa"/>
              <w:right w:w="62" w:type="dxa"/>
            </w:tcMar>
          </w:tcPr>
          <w:p w14:paraId="68EC74AF"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524554EF"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1F6025" w14:paraId="69EDA99E" w14:textId="77777777" w:rsidTr="00554573">
        <w:tc>
          <w:tcPr>
            <w:tcW w:w="1418" w:type="dxa"/>
            <w:tcBorders>
              <w:top w:val="nil"/>
              <w:left w:val="nil"/>
              <w:bottom w:val="nil"/>
              <w:right w:val="nil"/>
            </w:tcBorders>
            <w:tcMar>
              <w:top w:w="102" w:type="dxa"/>
              <w:left w:w="62" w:type="dxa"/>
              <w:bottom w:w="102" w:type="dxa"/>
              <w:right w:w="62" w:type="dxa"/>
            </w:tcMar>
          </w:tcPr>
          <w:p w14:paraId="2A8B4A06"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CA39090"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1F6025" w14:paraId="2AD792C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D911346"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19D4E75" w14:textId="72D908AB"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C35C3A" w:rsidRPr="001F6025">
              <w:rPr>
                <w:rFonts w:ascii="Times New Roman" w:hAnsi="Times New Roman"/>
                <w:color w:val="000000" w:themeColor="text1"/>
                <w:sz w:val="24"/>
                <w:szCs w:val="24"/>
              </w:rPr>
              <w:t xml:space="preserve">для оценки </w:t>
            </w:r>
            <w:r w:rsidRPr="001F6025">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1F6025" w14:paraId="50979FB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B27BA6F"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E2806BF"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1F6025" w14:paraId="26C77B7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3D7BAAC"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6214E58"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1F6025">
              <w:rPr>
                <w:rFonts w:ascii="Times New Roman" w:hAnsi="Times New Roman"/>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1F6025" w14:paraId="47886D77"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DD80A26"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40A3B0E"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1F6025" w14:paraId="04DDF65A"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57DC3EED"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3766FBFD" w14:textId="2B2F6881"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w:t>
            </w:r>
            <w:r w:rsidR="005633A3" w:rsidRPr="001F6025">
              <w:rPr>
                <w:rFonts w:ascii="Times New Roman" w:hAnsi="Times New Roman"/>
                <w:color w:val="000000" w:themeColor="text1"/>
                <w:sz w:val="24"/>
                <w:szCs w:val="24"/>
              </w:rPr>
              <w:t xml:space="preserve"> числе школах сахарного диабета, школ</w:t>
            </w:r>
            <w:r w:rsidR="005D4D29" w:rsidRPr="001F6025">
              <w:rPr>
                <w:rFonts w:ascii="Times New Roman" w:hAnsi="Times New Roman"/>
                <w:color w:val="000000" w:themeColor="text1"/>
                <w:sz w:val="24"/>
                <w:szCs w:val="24"/>
              </w:rPr>
              <w:t>ах</w:t>
            </w:r>
            <w:r w:rsidR="005633A3" w:rsidRPr="001F6025">
              <w:rPr>
                <w:rFonts w:ascii="Times New Roman" w:hAnsi="Times New Roman"/>
                <w:color w:val="000000" w:themeColor="text1"/>
                <w:sz w:val="24"/>
                <w:szCs w:val="24"/>
              </w:rPr>
              <w:t xml:space="preserve"> для беременных и по вопросам грудного вскармливания,</w:t>
            </w:r>
            <w:r w:rsidRPr="001F6025">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1F6025" w14:paraId="06B80316" w14:textId="77777777" w:rsidTr="00554573">
        <w:tc>
          <w:tcPr>
            <w:tcW w:w="1418" w:type="dxa"/>
            <w:tcBorders>
              <w:top w:val="nil"/>
              <w:left w:val="nil"/>
              <w:bottom w:val="nil"/>
              <w:right w:val="nil"/>
            </w:tcBorders>
            <w:tcMar>
              <w:top w:w="102" w:type="dxa"/>
              <w:left w:w="62" w:type="dxa"/>
              <w:bottom w:w="102" w:type="dxa"/>
              <w:right w:w="62" w:type="dxa"/>
            </w:tcMar>
          </w:tcPr>
          <w:p w14:paraId="52407B37"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0EC3C061"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1F6025" w14:paraId="2C5FC469" w14:textId="77777777" w:rsidTr="00554573">
        <w:tc>
          <w:tcPr>
            <w:tcW w:w="1418" w:type="dxa"/>
            <w:tcBorders>
              <w:top w:val="nil"/>
              <w:left w:val="nil"/>
              <w:bottom w:val="nil"/>
              <w:right w:val="nil"/>
            </w:tcBorders>
            <w:tcMar>
              <w:top w:w="102" w:type="dxa"/>
              <w:left w:w="62" w:type="dxa"/>
              <w:bottom w:w="102" w:type="dxa"/>
              <w:right w:w="62" w:type="dxa"/>
            </w:tcMar>
          </w:tcPr>
          <w:p w14:paraId="5C5B1F29" w14:textId="77777777" w:rsidR="0092152B" w:rsidRPr="001F6025" w:rsidRDefault="006B33F1" w:rsidP="001F602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2EC73C44" w14:textId="1ABC819E"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1F6025">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1F6025" w14:paraId="4E163352" w14:textId="77777777" w:rsidTr="00554573">
        <w:tc>
          <w:tcPr>
            <w:tcW w:w="1418" w:type="dxa"/>
            <w:tcBorders>
              <w:top w:val="nil"/>
              <w:left w:val="nil"/>
              <w:bottom w:val="nil"/>
              <w:right w:val="nil"/>
            </w:tcBorders>
            <w:tcMar>
              <w:top w:w="102" w:type="dxa"/>
              <w:left w:w="62" w:type="dxa"/>
              <w:bottom w:w="102" w:type="dxa"/>
              <w:right w:w="62" w:type="dxa"/>
            </w:tcMar>
          </w:tcPr>
          <w:p w14:paraId="70FEC376" w14:textId="77777777" w:rsidR="0092152B" w:rsidRPr="001F6025" w:rsidRDefault="006B33F1" w:rsidP="001F602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789D8578"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1F6025" w14:paraId="31AC008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44BBABD4"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EBBB217" w14:textId="0269B7A6" w:rsidR="00B047C4"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объема посещений с профилактическими целями центров здоровья</w:t>
            </w:r>
            <w:r w:rsidR="00F76F1F" w:rsidRPr="001F6025">
              <w:rPr>
                <w:rFonts w:ascii="Times New Roman" w:hAnsi="Times New Roman"/>
                <w:color w:val="000000" w:themeColor="text1"/>
                <w:sz w:val="24"/>
                <w:szCs w:val="24"/>
              </w:rPr>
              <w:t xml:space="preserve"> (центров медицины здорового долголетия)</w:t>
            </w:r>
            <w:r w:rsidRPr="001F6025">
              <w:rPr>
                <w:rFonts w:ascii="Times New Roman" w:hAnsi="Times New Roman"/>
                <w:color w:val="000000" w:themeColor="text1"/>
                <w:sz w:val="24"/>
                <w:szCs w:val="24"/>
              </w:rPr>
              <w:t xml:space="preserve"> в амбулаторных условиях</w:t>
            </w:r>
            <w:r w:rsidR="00F76F1F" w:rsidRPr="001F6025">
              <w:rPr>
                <w:rFonts w:ascii="Times New Roman" w:hAnsi="Times New Roman"/>
                <w:color w:val="000000" w:themeColor="text1"/>
                <w:sz w:val="24"/>
                <w:szCs w:val="24"/>
              </w:rPr>
              <w:t>, включая ди</w:t>
            </w:r>
            <w:r w:rsidR="00CF6247" w:rsidRPr="001F6025">
              <w:rPr>
                <w:rFonts w:ascii="Times New Roman" w:hAnsi="Times New Roman"/>
                <w:color w:val="000000" w:themeColor="text1"/>
                <w:sz w:val="24"/>
                <w:szCs w:val="24"/>
              </w:rPr>
              <w:t>намическое</w:t>
            </w:r>
            <w:r w:rsidR="00F76F1F" w:rsidRPr="001F6025">
              <w:rPr>
                <w:rFonts w:ascii="Times New Roman" w:hAnsi="Times New Roman"/>
                <w:color w:val="000000" w:themeColor="text1"/>
                <w:sz w:val="24"/>
                <w:szCs w:val="24"/>
              </w:rPr>
              <w:t xml:space="preserve"> наблюдение</w:t>
            </w:r>
            <w:r w:rsidRPr="001F6025">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p>
        </w:tc>
      </w:tr>
      <w:tr w:rsidR="00B047C4" w:rsidRPr="001F6025" w14:paraId="2AC02C05"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291AA25B" w14:textId="61EB21DB" w:rsidR="00B047C4" w:rsidRPr="001F6025" w:rsidRDefault="006B33F1" w:rsidP="001F6025">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Но</m:t>
                    </m:r>
                  </m:e>
                  <m:sub>
                    <m:r>
                      <w:rPr>
                        <w:rFonts w:ascii="Cambria Math" w:eastAsia="Calibri" w:hAnsi="Cambria Math" w:cs="Times New Roman"/>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DD335B4" w14:textId="77BA1AD9"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средний норматив </w:t>
            </w:r>
            <w:r w:rsidR="00131B86" w:rsidRPr="001F6025">
              <w:rPr>
                <w:rFonts w:ascii="Times New Roman" w:hAnsi="Times New Roman"/>
                <w:color w:val="000000" w:themeColor="text1"/>
                <w:sz w:val="24"/>
                <w:szCs w:val="24"/>
              </w:rPr>
              <w:t>объема медицинской помощи, оказываемой в амбулаторных условиях, для дистанционного наблюдения за состоянием здоровья пациентов</w:t>
            </w:r>
            <w:r w:rsidR="00AC67E2" w:rsidRPr="001F6025">
              <w:rPr>
                <w:rFonts w:ascii="Times New Roman" w:hAnsi="Times New Roman"/>
                <w:color w:val="000000" w:themeColor="text1"/>
                <w:sz w:val="24"/>
                <w:szCs w:val="24"/>
              </w:rPr>
              <w:t xml:space="preserve"> с сахарным диабетом и артериальной гипертензией</w:t>
            </w:r>
            <w:r w:rsidR="00131B86" w:rsidRPr="001F6025">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комплексных посещений</w:t>
            </w:r>
            <w:r w:rsidRPr="001F6025">
              <w:rPr>
                <w:rFonts w:ascii="Times New Roman" w:hAnsi="Times New Roman"/>
                <w:color w:val="000000" w:themeColor="text1"/>
                <w:sz w:val="24"/>
                <w:szCs w:val="24"/>
              </w:rPr>
              <w:t>;</w:t>
            </w:r>
          </w:p>
        </w:tc>
      </w:tr>
      <w:tr w:rsidR="00B047C4" w:rsidRPr="001F6025" w14:paraId="1F7FC074" w14:textId="77777777" w:rsidTr="00554573">
        <w:tc>
          <w:tcPr>
            <w:tcW w:w="1418" w:type="dxa"/>
            <w:tcBorders>
              <w:top w:val="nil"/>
              <w:left w:val="nil"/>
              <w:bottom w:val="nil"/>
              <w:right w:val="nil"/>
            </w:tcBorders>
            <w:tcMar>
              <w:top w:w="102" w:type="dxa"/>
              <w:left w:w="62" w:type="dxa"/>
              <w:bottom w:w="102" w:type="dxa"/>
              <w:right w:w="62" w:type="dxa"/>
            </w:tcMar>
          </w:tcPr>
          <w:p w14:paraId="2E9D5C11" w14:textId="77777777" w:rsidR="00B047C4"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930" w:type="dxa"/>
            <w:tcBorders>
              <w:top w:val="nil"/>
              <w:left w:val="nil"/>
              <w:bottom w:val="nil"/>
              <w:right w:val="nil"/>
            </w:tcBorders>
            <w:tcMar>
              <w:top w:w="102" w:type="dxa"/>
              <w:left w:w="62" w:type="dxa"/>
              <w:bottom w:w="102" w:type="dxa"/>
              <w:right w:w="62" w:type="dxa"/>
            </w:tcMar>
          </w:tcPr>
          <w:p w14:paraId="65E1B8E9"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B047C4" w:rsidRPr="001F6025" w14:paraId="1F368B5B" w14:textId="77777777" w:rsidTr="00554573">
        <w:tc>
          <w:tcPr>
            <w:tcW w:w="1418" w:type="dxa"/>
            <w:tcBorders>
              <w:top w:val="nil"/>
              <w:left w:val="nil"/>
              <w:bottom w:val="nil"/>
              <w:right w:val="nil"/>
            </w:tcBorders>
            <w:tcMar>
              <w:top w:w="102" w:type="dxa"/>
              <w:left w:w="62" w:type="dxa"/>
              <w:bottom w:w="102" w:type="dxa"/>
              <w:right w:w="62" w:type="dxa"/>
            </w:tcMar>
          </w:tcPr>
          <w:p w14:paraId="0306D4A5" w14:textId="77777777" w:rsidR="00B047C4" w:rsidRPr="001F6025" w:rsidRDefault="006B33F1" w:rsidP="001F602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930" w:type="dxa"/>
            <w:tcBorders>
              <w:top w:val="nil"/>
              <w:left w:val="nil"/>
              <w:bottom w:val="nil"/>
              <w:right w:val="nil"/>
            </w:tcBorders>
            <w:tcMar>
              <w:top w:w="102" w:type="dxa"/>
              <w:left w:w="62" w:type="dxa"/>
              <w:bottom w:w="102" w:type="dxa"/>
              <w:right w:w="62" w:type="dxa"/>
            </w:tcMar>
          </w:tcPr>
          <w:p w14:paraId="381881C1"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B047C4" w:rsidRPr="001F6025" w14:paraId="103356EE"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0A8CDC0F" w14:textId="77777777" w:rsidR="00B047C4"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РЕПР</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58E2CF30" w14:textId="221F02D6"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средний норматив финансовых затрат на единицу объема медицинской помощи, оказываемой в амбулаторных условиях, для проведения диспансеризации </w:t>
            </w:r>
            <w:r w:rsidR="00C35C3A" w:rsidRPr="001F6025">
              <w:rPr>
                <w:rFonts w:ascii="Times New Roman" w:hAnsi="Times New Roman"/>
                <w:color w:val="000000" w:themeColor="text1"/>
                <w:sz w:val="24"/>
                <w:szCs w:val="24"/>
              </w:rPr>
              <w:t xml:space="preserve">для оценки </w:t>
            </w:r>
            <w:r w:rsidRPr="001F6025">
              <w:rPr>
                <w:rFonts w:ascii="Times New Roman" w:hAnsi="Times New Roman"/>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B047C4" w:rsidRPr="001F6025" w14:paraId="156CFDB3" w14:textId="77777777" w:rsidTr="00554573">
        <w:tc>
          <w:tcPr>
            <w:tcW w:w="1418" w:type="dxa"/>
            <w:tcBorders>
              <w:top w:val="nil"/>
              <w:left w:val="nil"/>
              <w:bottom w:val="nil"/>
              <w:right w:val="nil"/>
            </w:tcBorders>
            <w:tcMar>
              <w:top w:w="102" w:type="dxa"/>
              <w:left w:w="62" w:type="dxa"/>
              <w:bottom w:w="102" w:type="dxa"/>
              <w:right w:w="62" w:type="dxa"/>
            </w:tcMar>
          </w:tcPr>
          <w:p w14:paraId="1C9AB0EB" w14:textId="77777777" w:rsidR="00B047C4" w:rsidRPr="001F6025" w:rsidRDefault="006B33F1" w:rsidP="001F602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930" w:type="dxa"/>
            <w:tcBorders>
              <w:top w:val="nil"/>
              <w:left w:val="nil"/>
              <w:bottom w:val="nil"/>
              <w:right w:val="nil"/>
            </w:tcBorders>
            <w:tcMar>
              <w:top w:w="102" w:type="dxa"/>
              <w:left w:w="62" w:type="dxa"/>
              <w:bottom w:w="102" w:type="dxa"/>
              <w:right w:w="62" w:type="dxa"/>
            </w:tcMar>
          </w:tcPr>
          <w:p w14:paraId="7581F3A5"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B047C4" w:rsidRPr="001F6025" w14:paraId="6E4229E2" w14:textId="77777777" w:rsidTr="00554573">
        <w:tc>
          <w:tcPr>
            <w:tcW w:w="1418" w:type="dxa"/>
            <w:tcBorders>
              <w:top w:val="nil"/>
              <w:left w:val="nil"/>
              <w:bottom w:val="nil"/>
              <w:right w:val="nil"/>
            </w:tcBorders>
            <w:tcMar>
              <w:top w:w="102" w:type="dxa"/>
              <w:left w:w="62" w:type="dxa"/>
              <w:bottom w:w="102" w:type="dxa"/>
              <w:right w:w="62" w:type="dxa"/>
            </w:tcMar>
          </w:tcPr>
          <w:p w14:paraId="114D8024" w14:textId="77777777" w:rsidR="00B047C4"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930" w:type="dxa"/>
            <w:tcBorders>
              <w:top w:val="nil"/>
              <w:left w:val="nil"/>
              <w:bottom w:val="nil"/>
              <w:right w:val="nil"/>
            </w:tcBorders>
            <w:tcMar>
              <w:top w:w="102" w:type="dxa"/>
              <w:left w:w="62" w:type="dxa"/>
              <w:bottom w:w="102" w:type="dxa"/>
              <w:right w:w="62" w:type="dxa"/>
            </w:tcMar>
          </w:tcPr>
          <w:p w14:paraId="65399CD3"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B047C4" w:rsidRPr="001F6025" w14:paraId="1350B07B"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7B4DBE21" w14:textId="77777777" w:rsidR="00B047C4"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Д</m:t>
                    </m:r>
                    <m:d>
                      <m:dPr>
                        <m:ctrlPr>
                          <w:rPr>
                            <w:rFonts w:ascii="Cambria Math" w:eastAsia="Calibri" w:hAnsi="Cambria Math" w:cs="Times New Roman"/>
                            <w:i/>
                            <w:sz w:val="24"/>
                            <w:szCs w:val="24"/>
                          </w:rPr>
                        </m:ctrlPr>
                      </m:dPr>
                      <m:e>
                        <m:r>
                          <w:rPr>
                            <w:rFonts w:ascii="Cambria Math" w:eastAsia="Calibri" w:hAnsi="Cambria Math" w:cs="Times New Roman"/>
                            <w:sz w:val="24"/>
                            <w:szCs w:val="24"/>
                          </w:rPr>
                          <m:t>Л</m:t>
                        </m:r>
                      </m:e>
                    </m:d>
                    <m:r>
                      <w:rPr>
                        <w:rFonts w:ascii="Cambria Math" w:eastAsia="Calibri" w:hAnsi="Cambria Math" w:cs="Times New Roman"/>
                        <w:sz w:val="24"/>
                        <w:szCs w:val="24"/>
                      </w:rPr>
                      <m:t>И</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70840214"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B047C4" w:rsidRPr="001F6025" w14:paraId="280F6C81"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198F11DD" w14:textId="77777777" w:rsidR="00B047C4"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ШКОЛ</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20AD0116" w14:textId="39C78A6E"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B047C4" w:rsidRPr="001F6025" w14:paraId="376AD569" w14:textId="77777777" w:rsidTr="00554573">
        <w:tc>
          <w:tcPr>
            <w:tcW w:w="1418" w:type="dxa"/>
            <w:tcBorders>
              <w:top w:val="nil"/>
              <w:left w:val="nil"/>
              <w:bottom w:val="nil"/>
              <w:right w:val="nil"/>
            </w:tcBorders>
            <w:tcMar>
              <w:top w:w="102" w:type="dxa"/>
              <w:left w:w="62" w:type="dxa"/>
              <w:bottom w:w="102" w:type="dxa"/>
              <w:right w:w="62" w:type="dxa"/>
            </w:tcMar>
          </w:tcPr>
          <w:p w14:paraId="72C25D96" w14:textId="77777777" w:rsidR="00B047C4"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930" w:type="dxa"/>
            <w:tcBorders>
              <w:top w:val="nil"/>
              <w:left w:val="nil"/>
              <w:bottom w:val="nil"/>
              <w:right w:val="nil"/>
            </w:tcBorders>
            <w:tcMar>
              <w:top w:w="102" w:type="dxa"/>
              <w:left w:w="62" w:type="dxa"/>
              <w:bottom w:w="102" w:type="dxa"/>
              <w:right w:w="62" w:type="dxa"/>
            </w:tcMar>
          </w:tcPr>
          <w:p w14:paraId="258D43B2"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B047C4" w:rsidRPr="001F6025" w14:paraId="21718139" w14:textId="77777777" w:rsidTr="00554573">
        <w:tc>
          <w:tcPr>
            <w:tcW w:w="1418" w:type="dxa"/>
            <w:tcBorders>
              <w:top w:val="nil"/>
              <w:left w:val="nil"/>
              <w:bottom w:val="nil"/>
              <w:right w:val="nil"/>
            </w:tcBorders>
            <w:tcMar>
              <w:top w:w="102" w:type="dxa"/>
              <w:left w:w="62" w:type="dxa"/>
              <w:bottom w:w="102" w:type="dxa"/>
              <w:right w:w="62" w:type="dxa"/>
            </w:tcMar>
          </w:tcPr>
          <w:p w14:paraId="1889FD81" w14:textId="77777777" w:rsidR="00B047C4" w:rsidRPr="001F6025" w:rsidRDefault="006B33F1" w:rsidP="001F602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930" w:type="dxa"/>
            <w:tcBorders>
              <w:top w:val="nil"/>
              <w:left w:val="nil"/>
              <w:bottom w:val="nil"/>
              <w:right w:val="nil"/>
            </w:tcBorders>
            <w:tcMar>
              <w:top w:w="102" w:type="dxa"/>
              <w:left w:w="62" w:type="dxa"/>
              <w:bottom w:w="102" w:type="dxa"/>
              <w:right w:w="62" w:type="dxa"/>
            </w:tcMar>
          </w:tcPr>
          <w:p w14:paraId="00CF07F9" w14:textId="0B2E8900"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B047C4" w:rsidRPr="001F6025" w14:paraId="5E38A54F" w14:textId="77777777" w:rsidTr="00554573">
        <w:tc>
          <w:tcPr>
            <w:tcW w:w="1418" w:type="dxa"/>
            <w:tcBorders>
              <w:top w:val="nil"/>
              <w:left w:val="nil"/>
              <w:bottom w:val="nil"/>
              <w:right w:val="nil"/>
            </w:tcBorders>
            <w:tcMar>
              <w:top w:w="102" w:type="dxa"/>
              <w:left w:w="62" w:type="dxa"/>
              <w:bottom w:w="102" w:type="dxa"/>
              <w:right w:w="62" w:type="dxa"/>
            </w:tcMar>
          </w:tcPr>
          <w:p w14:paraId="1A77302B" w14:textId="77777777" w:rsidR="00B047C4" w:rsidRPr="001F6025" w:rsidRDefault="006B33F1" w:rsidP="001F602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930" w:type="dxa"/>
            <w:tcBorders>
              <w:top w:val="nil"/>
              <w:left w:val="nil"/>
              <w:bottom w:val="nil"/>
              <w:right w:val="nil"/>
            </w:tcBorders>
            <w:tcMar>
              <w:top w:w="102" w:type="dxa"/>
              <w:left w:w="62" w:type="dxa"/>
              <w:bottom w:w="102" w:type="dxa"/>
              <w:right w:w="62" w:type="dxa"/>
            </w:tcMar>
          </w:tcPr>
          <w:p w14:paraId="697F9309" w14:textId="77777777"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B047C4" w:rsidRPr="001F6025" w14:paraId="1EF62969"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3E2AB28C" w14:textId="77777777" w:rsidR="00B047C4"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Нфз</m:t>
                    </m:r>
                  </m:e>
                  <m:sub>
                    <m:r>
                      <w:rPr>
                        <w:rFonts w:ascii="Cambria Math" w:eastAsia="Calibri" w:hAnsi="Cambria Math" w:cs="Times New Roman"/>
                        <w:sz w:val="24"/>
                        <w:szCs w:val="24"/>
                      </w:rPr>
                      <m:t>ЦЗ</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07107F74" w14:textId="349B26C3" w:rsidR="00B047C4" w:rsidRPr="001F6025" w:rsidRDefault="00B047C4"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средний норматив финансовых затрат на единицу объема посещений с профилактическими целями центров здоровья </w:t>
            </w:r>
            <w:r w:rsidR="00F76F1F" w:rsidRPr="001F6025">
              <w:rPr>
                <w:rFonts w:ascii="Times New Roman" w:hAnsi="Times New Roman"/>
                <w:color w:val="000000" w:themeColor="text1"/>
                <w:sz w:val="24"/>
                <w:szCs w:val="24"/>
              </w:rPr>
              <w:t>(центров медицины здорового долголетия) в амбулаторных условиях, включая ди</w:t>
            </w:r>
            <w:r w:rsidR="00CF6247" w:rsidRPr="001F6025">
              <w:rPr>
                <w:rFonts w:ascii="Times New Roman" w:hAnsi="Times New Roman"/>
                <w:color w:val="000000" w:themeColor="text1"/>
                <w:sz w:val="24"/>
                <w:szCs w:val="24"/>
              </w:rPr>
              <w:t>намическое</w:t>
            </w:r>
            <w:r w:rsidR="00F76F1F" w:rsidRPr="001F6025">
              <w:rPr>
                <w:rFonts w:ascii="Times New Roman" w:hAnsi="Times New Roman"/>
                <w:color w:val="000000" w:themeColor="text1"/>
                <w:sz w:val="24"/>
                <w:szCs w:val="24"/>
              </w:rPr>
              <w:t xml:space="preserve"> наблюдение,</w:t>
            </w:r>
            <w:r w:rsidRPr="001F6025">
              <w:rPr>
                <w:rFonts w:ascii="Times New Roman" w:hAnsi="Times New Roman"/>
                <w:color w:val="000000" w:themeColor="text1"/>
                <w:sz w:val="24"/>
                <w:szCs w:val="24"/>
              </w:rPr>
              <w:t xml:space="preserve"> установленный Территориальной программой государственных гарантий в части базовой программы, рублей;</w:t>
            </w:r>
          </w:p>
        </w:tc>
      </w:tr>
      <w:tr w:rsidR="00667E5A" w:rsidRPr="001F6025" w14:paraId="7196283D" w14:textId="77777777" w:rsidTr="00554573">
        <w:tc>
          <w:tcPr>
            <w:tcW w:w="1418" w:type="dxa"/>
            <w:tcBorders>
              <w:top w:val="nil"/>
              <w:left w:val="nil"/>
              <w:bottom w:val="nil"/>
              <w:right w:val="nil"/>
            </w:tcBorders>
            <w:shd w:val="clear" w:color="auto" w:fill="auto"/>
            <w:tcMar>
              <w:top w:w="102" w:type="dxa"/>
              <w:left w:w="62" w:type="dxa"/>
              <w:bottom w:w="102" w:type="dxa"/>
              <w:right w:w="62" w:type="dxa"/>
            </w:tcMar>
          </w:tcPr>
          <w:p w14:paraId="61C8CC27" w14:textId="234D0AB7" w:rsidR="00667E5A" w:rsidRPr="001F6025" w:rsidRDefault="006B33F1" w:rsidP="001F6025">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930" w:type="dxa"/>
            <w:tcBorders>
              <w:top w:val="nil"/>
              <w:left w:val="nil"/>
              <w:bottom w:val="nil"/>
              <w:right w:val="nil"/>
            </w:tcBorders>
            <w:shd w:val="clear" w:color="auto" w:fill="auto"/>
            <w:tcMar>
              <w:top w:w="102" w:type="dxa"/>
              <w:left w:w="62" w:type="dxa"/>
              <w:bottom w:w="102" w:type="dxa"/>
              <w:right w:w="62" w:type="dxa"/>
            </w:tcMar>
          </w:tcPr>
          <w:p w14:paraId="6F4CD50C" w14:textId="6F2A2626" w:rsidR="00667E5A" w:rsidRPr="001F6025" w:rsidRDefault="00667E5A" w:rsidP="001F6025">
            <w:pPr>
              <w:pStyle w:val="ConsPlusNormal"/>
              <w:spacing w:line="300" w:lineRule="exact"/>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w:t>
            </w:r>
            <w:r w:rsidR="00AC67E2" w:rsidRPr="001F6025">
              <w:rPr>
                <w:rFonts w:ascii="Times New Roman" w:hAnsi="Times New Roman"/>
                <w:color w:val="000000" w:themeColor="text1"/>
                <w:sz w:val="24"/>
                <w:szCs w:val="24"/>
              </w:rPr>
              <w:t xml:space="preserve"> с сахарным диабетом и артериальной гипертензией</w:t>
            </w:r>
            <w:r w:rsidRPr="001F6025">
              <w:rPr>
                <w:rFonts w:ascii="Times New Roman" w:hAnsi="Times New Roman"/>
                <w:color w:val="000000" w:themeColor="text1"/>
                <w:sz w:val="24"/>
                <w:szCs w:val="24"/>
              </w:rPr>
              <w:t>, установленный Территориальной программой государственных гарантий в части базовой программы, рублей;</w:t>
            </w:r>
          </w:p>
        </w:tc>
      </w:tr>
      <w:tr w:rsidR="00667E5A" w:rsidRPr="001F6025" w14:paraId="695551C8" w14:textId="77777777" w:rsidTr="00554573">
        <w:tc>
          <w:tcPr>
            <w:tcW w:w="1418" w:type="dxa"/>
            <w:tcBorders>
              <w:top w:val="nil"/>
              <w:left w:val="nil"/>
              <w:bottom w:val="nil"/>
              <w:right w:val="nil"/>
            </w:tcBorders>
            <w:tcMar>
              <w:top w:w="102" w:type="dxa"/>
              <w:left w:w="62" w:type="dxa"/>
              <w:bottom w:w="102" w:type="dxa"/>
              <w:right w:w="62" w:type="dxa"/>
            </w:tcMar>
          </w:tcPr>
          <w:p w14:paraId="649F5152" w14:textId="77777777" w:rsidR="00667E5A"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930" w:type="dxa"/>
            <w:tcBorders>
              <w:top w:val="nil"/>
              <w:left w:val="nil"/>
              <w:bottom w:val="nil"/>
              <w:right w:val="nil"/>
            </w:tcBorders>
            <w:tcMar>
              <w:top w:w="102" w:type="dxa"/>
              <w:left w:w="62" w:type="dxa"/>
              <w:bottom w:w="102" w:type="dxa"/>
              <w:right w:w="62" w:type="dxa"/>
            </w:tcMar>
          </w:tcPr>
          <w:p w14:paraId="4EFFAF20" w14:textId="78E2A5D3" w:rsidR="00667E5A" w:rsidRPr="001F6025" w:rsidRDefault="00667E5A" w:rsidP="001F6025">
            <w:pPr>
              <w:pStyle w:val="ConsPlusNormal"/>
              <w:spacing w:line="300" w:lineRule="exact"/>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576F7B" w:rsidRPr="001F6025">
              <w:rPr>
                <w:rFonts w:ascii="Times New Roman" w:hAnsi="Times New Roman"/>
                <w:color w:val="000000" w:themeColor="text1"/>
                <w:sz w:val="24"/>
                <w:szCs w:val="24"/>
              </w:rPr>
              <w:t>автономного округа</w:t>
            </w:r>
            <w:r w:rsidRPr="001F6025">
              <w:rPr>
                <w:rFonts w:ascii="Times New Roman" w:hAnsi="Times New Roman"/>
                <w:color w:val="000000" w:themeColor="text1"/>
                <w:sz w:val="24"/>
                <w:szCs w:val="24"/>
              </w:rPr>
              <w:t>, на территории которого выдан полис обязательного м</w:t>
            </w:r>
            <w:r w:rsidR="001309FA" w:rsidRPr="001F6025">
              <w:rPr>
                <w:rFonts w:ascii="Times New Roman" w:hAnsi="Times New Roman"/>
                <w:color w:val="000000" w:themeColor="text1"/>
                <w:sz w:val="24"/>
                <w:szCs w:val="24"/>
              </w:rPr>
              <w:t>едицинского страхования, рублей.</w:t>
            </w:r>
          </w:p>
          <w:p w14:paraId="41EE2D86" w14:textId="77777777" w:rsidR="00667E5A" w:rsidRPr="001F6025" w:rsidRDefault="00667E5A" w:rsidP="001F6025">
            <w:pPr>
              <w:pStyle w:val="ConsPlusNormal"/>
              <w:spacing w:line="300" w:lineRule="exact"/>
              <w:jc w:val="both"/>
              <w:rPr>
                <w:rFonts w:ascii="Times New Roman" w:hAnsi="Times New Roman"/>
                <w:color w:val="000000" w:themeColor="text1"/>
                <w:sz w:val="24"/>
                <w:szCs w:val="24"/>
              </w:rPr>
            </w:pPr>
          </w:p>
        </w:tc>
      </w:tr>
    </w:tbl>
    <w:p w14:paraId="6414EF50" w14:textId="10682E6C" w:rsidR="0024256F" w:rsidRPr="001F6025" w:rsidRDefault="0092152B" w:rsidP="001F6025">
      <w:pPr>
        <w:widowControl w:val="0"/>
        <w:autoSpaceDE w:val="0"/>
        <w:autoSpaceDN w:val="0"/>
        <w:jc w:val="center"/>
        <w:outlineLvl w:val="3"/>
        <w:rPr>
          <w:b/>
          <w:sz w:val="24"/>
          <w:szCs w:val="24"/>
        </w:rPr>
      </w:pPr>
      <w:r w:rsidRPr="001F6025">
        <w:rPr>
          <w:b/>
          <w:sz w:val="24"/>
          <w:szCs w:val="24"/>
        </w:rPr>
        <w:lastRenderedPageBreak/>
        <w:t>Расчет базового (среднего) подушевого норматива финансирования</w:t>
      </w:r>
    </w:p>
    <w:p w14:paraId="092F5946" w14:textId="7E6882BD" w:rsidR="0092152B" w:rsidRPr="001F6025" w:rsidRDefault="0092152B" w:rsidP="001F6025">
      <w:pPr>
        <w:widowControl w:val="0"/>
        <w:autoSpaceDE w:val="0"/>
        <w:autoSpaceDN w:val="0"/>
        <w:jc w:val="center"/>
        <w:outlineLvl w:val="3"/>
        <w:rPr>
          <w:b/>
          <w:sz w:val="24"/>
          <w:szCs w:val="24"/>
        </w:rPr>
      </w:pPr>
      <w:r w:rsidRPr="001F6025">
        <w:rPr>
          <w:b/>
          <w:sz w:val="24"/>
          <w:szCs w:val="24"/>
        </w:rPr>
        <w:t>на прикрепившихся лиц</w:t>
      </w:r>
    </w:p>
    <w:p w14:paraId="0778DDA4" w14:textId="77777777" w:rsidR="00812B13" w:rsidRPr="001F6025" w:rsidRDefault="00812B13" w:rsidP="001F6025">
      <w:pPr>
        <w:widowControl w:val="0"/>
        <w:autoSpaceDE w:val="0"/>
        <w:autoSpaceDN w:val="0"/>
        <w:ind w:firstLine="540"/>
        <w:jc w:val="both"/>
        <w:rPr>
          <w:sz w:val="24"/>
          <w:szCs w:val="24"/>
        </w:rPr>
      </w:pPr>
    </w:p>
    <w:p w14:paraId="78809051" w14:textId="726CE37D" w:rsidR="0092152B" w:rsidRPr="001F6025" w:rsidRDefault="00BE002F" w:rsidP="001F6025">
      <w:pPr>
        <w:widowControl w:val="0"/>
        <w:autoSpaceDE w:val="0"/>
        <w:autoSpaceDN w:val="0"/>
        <w:ind w:firstLine="540"/>
        <w:jc w:val="both"/>
        <w:rPr>
          <w:sz w:val="24"/>
          <w:szCs w:val="24"/>
        </w:rPr>
      </w:pPr>
      <w:r w:rsidRPr="001F6025">
        <w:rPr>
          <w:sz w:val="24"/>
          <w:szCs w:val="24"/>
        </w:rPr>
        <w:t>8</w:t>
      </w:r>
      <w:r w:rsidR="007C0DFD" w:rsidRPr="001F6025">
        <w:rPr>
          <w:sz w:val="24"/>
          <w:szCs w:val="24"/>
        </w:rPr>
        <w:t xml:space="preserve">.3. </w:t>
      </w:r>
      <w:r w:rsidR="0092152B" w:rsidRPr="001F6025">
        <w:rPr>
          <w:sz w:val="24"/>
          <w:szCs w:val="24"/>
        </w:rPr>
        <w:t xml:space="preserve">Значение базового (среднего)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1F6025">
        <w:rPr>
          <w:bCs/>
          <w:sz w:val="24"/>
          <w:szCs w:val="24"/>
        </w:rPr>
        <w:t>фельдшерско-акушерских пунктах, фельдшерских пунктах и фельдшерских здравпунктах</w:t>
      </w:r>
      <w:r w:rsidR="0092152B" w:rsidRPr="001F6025">
        <w:rPr>
          <w:sz w:val="24"/>
          <w:szCs w:val="24"/>
        </w:rPr>
        <w:t>, стоимости проведения профилактического медицинского осмотра,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(далее – базовый (средний) подушевой норматив финансирования медицинской помощи) определяется по следующей формуле:</w:t>
      </w:r>
    </w:p>
    <w:p w14:paraId="772D74F9" w14:textId="77777777" w:rsidR="0092152B" w:rsidRPr="001F6025" w:rsidRDefault="0092152B" w:rsidP="001F6025">
      <w:pPr>
        <w:widowControl w:val="0"/>
        <w:autoSpaceDE w:val="0"/>
        <w:autoSpaceDN w:val="0"/>
        <w:ind w:firstLine="540"/>
        <w:jc w:val="both"/>
        <w:rPr>
          <w:sz w:val="24"/>
          <w:szCs w:val="24"/>
        </w:rPr>
      </w:pPr>
    </w:p>
    <w:p w14:paraId="25ED76E9" w14:textId="77777777" w:rsidR="0092152B" w:rsidRPr="001F6025" w:rsidRDefault="006B33F1" w:rsidP="001F6025">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ПН</m:t>
              </m:r>
            </m:e>
            <m:sub>
              <m:r>
                <w:rPr>
                  <w:rFonts w:ascii="Cambria Math" w:eastAsia="Cambria Math" w:hAnsi="Cambria Math"/>
                  <w:color w:val="000000"/>
                  <w:sz w:val="24"/>
                  <w:szCs w:val="24"/>
                </w:rPr>
                <m:t>БАЗ</m:t>
              </m:r>
            </m:sub>
          </m:sSub>
          <m:r>
            <w:rPr>
              <w:rFonts w:ascii="Cambria Math" w:eastAsia="Cambria Math" w:hAnsi="Cambria Math"/>
              <w:color w:val="000000"/>
              <w:sz w:val="24"/>
              <w:szCs w:val="24"/>
            </w:rPr>
            <m:t>=</m:t>
          </m:r>
          <m:d>
            <m:dPr>
              <m:ctrlPr>
                <w:rPr>
                  <w:rFonts w:ascii="Cambria Math" w:eastAsia="Cambria Math" w:hAnsi="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1F6025" w14:paraId="7B775ADF" w14:textId="77777777" w:rsidTr="00E8761F">
        <w:tc>
          <w:tcPr>
            <w:tcW w:w="1587" w:type="dxa"/>
          </w:tcPr>
          <w:p w14:paraId="21F78544" w14:textId="77777777" w:rsidR="0092152B" w:rsidRPr="001F6025" w:rsidRDefault="0092152B" w:rsidP="001F6025">
            <w:pPr>
              <w:widowControl w:val="0"/>
              <w:autoSpaceDE w:val="0"/>
              <w:autoSpaceDN w:val="0"/>
              <w:jc w:val="center"/>
              <w:rPr>
                <w:sz w:val="24"/>
                <w:szCs w:val="24"/>
              </w:rPr>
            </w:pPr>
            <w:r w:rsidRPr="001F6025">
              <w:rPr>
                <w:sz w:val="24"/>
                <w:szCs w:val="24"/>
              </w:rPr>
              <w:t>ПН</w:t>
            </w:r>
            <w:r w:rsidRPr="001F6025">
              <w:rPr>
                <w:sz w:val="24"/>
                <w:szCs w:val="24"/>
                <w:vertAlign w:val="subscript"/>
              </w:rPr>
              <w:t>БА3</w:t>
            </w:r>
          </w:p>
        </w:tc>
        <w:tc>
          <w:tcPr>
            <w:tcW w:w="8681" w:type="dxa"/>
          </w:tcPr>
          <w:p w14:paraId="2FC03328" w14:textId="51F02953" w:rsidR="0092152B" w:rsidRPr="001F6025" w:rsidRDefault="009D3702" w:rsidP="001F6025">
            <w:pPr>
              <w:widowControl w:val="0"/>
              <w:autoSpaceDE w:val="0"/>
              <w:autoSpaceDN w:val="0"/>
              <w:jc w:val="both"/>
              <w:rPr>
                <w:sz w:val="24"/>
                <w:szCs w:val="24"/>
              </w:rPr>
            </w:pPr>
            <w:r w:rsidRPr="001F6025">
              <w:rPr>
                <w:sz w:val="24"/>
                <w:szCs w:val="24"/>
              </w:rPr>
              <w:t>б</w:t>
            </w:r>
            <w:r w:rsidR="0092152B" w:rsidRPr="001F6025">
              <w:rPr>
                <w:sz w:val="24"/>
                <w:szCs w:val="24"/>
              </w:rPr>
              <w:t>азовый (средний) подушевой норматив финансирования медицинской помощи, рублей;</w:t>
            </w:r>
          </w:p>
        </w:tc>
      </w:tr>
      <w:tr w:rsidR="0092152B" w:rsidRPr="001F6025" w14:paraId="4B744408" w14:textId="77777777" w:rsidTr="00E8761F">
        <w:tc>
          <w:tcPr>
            <w:tcW w:w="1587" w:type="dxa"/>
          </w:tcPr>
          <w:p w14:paraId="2CE618F2" w14:textId="77777777" w:rsidR="0092152B" w:rsidRPr="001F6025" w:rsidRDefault="0092152B" w:rsidP="001F6025">
            <w:pPr>
              <w:widowControl w:val="0"/>
              <w:autoSpaceDE w:val="0"/>
              <w:autoSpaceDN w:val="0"/>
              <w:jc w:val="center"/>
              <w:rPr>
                <w:sz w:val="24"/>
                <w:szCs w:val="24"/>
              </w:rPr>
            </w:pPr>
            <w:r w:rsidRPr="001F6025">
              <w:rPr>
                <w:color w:val="000000"/>
                <w:sz w:val="24"/>
                <w:szCs w:val="24"/>
              </w:rPr>
              <w:t>ОС</w:t>
            </w:r>
            <w:r w:rsidRPr="001F6025">
              <w:rPr>
                <w:color w:val="000000"/>
                <w:sz w:val="24"/>
                <w:szCs w:val="24"/>
                <w:vertAlign w:val="subscript"/>
              </w:rPr>
              <w:t>ПНФ</w:t>
            </w:r>
          </w:p>
        </w:tc>
        <w:tc>
          <w:tcPr>
            <w:tcW w:w="8681" w:type="dxa"/>
          </w:tcPr>
          <w:p w14:paraId="1257C02D" w14:textId="77777777" w:rsidR="0092152B" w:rsidRPr="001F6025" w:rsidRDefault="0092152B" w:rsidP="001F6025">
            <w:pPr>
              <w:widowControl w:val="0"/>
              <w:autoSpaceDE w:val="0"/>
              <w:autoSpaceDN w:val="0"/>
              <w:jc w:val="both"/>
              <w:rPr>
                <w:sz w:val="24"/>
                <w:szCs w:val="24"/>
              </w:rPr>
            </w:pPr>
            <w:r w:rsidRPr="001F6025">
              <w:rPr>
                <w:color w:val="000000"/>
                <w:sz w:val="24"/>
                <w:szCs w:val="24"/>
              </w:rPr>
              <w:t>объем средств на оплату медицинской помощи по подушевому нормативу финансирования, рублей;</w:t>
            </w:r>
          </w:p>
        </w:tc>
      </w:tr>
      <w:tr w:rsidR="0092152B" w:rsidRPr="001F6025" w14:paraId="2CB82DFF" w14:textId="77777777" w:rsidTr="00E8761F">
        <w:tc>
          <w:tcPr>
            <w:tcW w:w="1587" w:type="dxa"/>
          </w:tcPr>
          <w:p w14:paraId="4662BDE6" w14:textId="77777777" w:rsidR="0092152B" w:rsidRPr="001F6025" w:rsidRDefault="0092152B" w:rsidP="001F6025">
            <w:pPr>
              <w:widowControl w:val="0"/>
              <w:autoSpaceDE w:val="0"/>
              <w:autoSpaceDN w:val="0"/>
              <w:jc w:val="center"/>
              <w:rPr>
                <w:color w:val="000000"/>
                <w:sz w:val="24"/>
                <w:szCs w:val="24"/>
              </w:rPr>
            </w:pPr>
            <w:r w:rsidRPr="001F6025">
              <w:rPr>
                <w:color w:val="000000"/>
                <w:sz w:val="24"/>
                <w:szCs w:val="24"/>
              </w:rPr>
              <w:t>ОС</w:t>
            </w:r>
            <w:r w:rsidRPr="001F6025">
              <w:rPr>
                <w:color w:val="000000"/>
                <w:sz w:val="24"/>
                <w:szCs w:val="24"/>
                <w:vertAlign w:val="subscript"/>
              </w:rPr>
              <w:t>РД</w:t>
            </w:r>
          </w:p>
        </w:tc>
        <w:tc>
          <w:tcPr>
            <w:tcW w:w="8681" w:type="dxa"/>
          </w:tcPr>
          <w:p w14:paraId="551BF5F9" w14:textId="77777777" w:rsidR="0092152B" w:rsidRPr="001F6025" w:rsidRDefault="0092152B" w:rsidP="001F6025">
            <w:pPr>
              <w:widowControl w:val="0"/>
              <w:autoSpaceDE w:val="0"/>
              <w:autoSpaceDN w:val="0"/>
              <w:jc w:val="both"/>
              <w:rPr>
                <w:color w:val="000000"/>
                <w:sz w:val="24"/>
                <w:szCs w:val="24"/>
              </w:rPr>
            </w:pPr>
            <w:r w:rsidRPr="001F6025">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1F6025" w14:paraId="4DF8BB62" w14:textId="77777777" w:rsidTr="00E8761F">
        <w:tc>
          <w:tcPr>
            <w:tcW w:w="1587" w:type="dxa"/>
          </w:tcPr>
          <w:p w14:paraId="30C94FA0" w14:textId="77777777" w:rsidR="0092152B" w:rsidRPr="001F6025" w:rsidRDefault="0092152B" w:rsidP="001F6025">
            <w:pPr>
              <w:widowControl w:val="0"/>
              <w:autoSpaceDE w:val="0"/>
              <w:autoSpaceDN w:val="0"/>
              <w:jc w:val="center"/>
              <w:rPr>
                <w:color w:val="000000"/>
                <w:sz w:val="24"/>
                <w:szCs w:val="24"/>
              </w:rPr>
            </w:pPr>
            <w:r w:rsidRPr="001F6025">
              <w:rPr>
                <w:color w:val="000000"/>
                <w:sz w:val="24"/>
                <w:szCs w:val="24"/>
              </w:rPr>
              <w:t>СКДот</w:t>
            </w:r>
          </w:p>
        </w:tc>
        <w:tc>
          <w:tcPr>
            <w:tcW w:w="8681" w:type="dxa"/>
          </w:tcPr>
          <w:p w14:paraId="36008B9C" w14:textId="77777777" w:rsidR="0092152B" w:rsidRPr="001F6025" w:rsidRDefault="0092152B" w:rsidP="001F6025">
            <w:pPr>
              <w:widowControl w:val="0"/>
              <w:autoSpaceDE w:val="0"/>
              <w:autoSpaceDN w:val="0"/>
              <w:jc w:val="both"/>
              <w:rPr>
                <w:color w:val="000000"/>
                <w:sz w:val="24"/>
                <w:szCs w:val="24"/>
              </w:rPr>
            </w:pPr>
            <w:r w:rsidRPr="001F6025">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1F6025" w14:paraId="0A64083B" w14:textId="77777777" w:rsidTr="00E8761F">
        <w:tc>
          <w:tcPr>
            <w:tcW w:w="1587" w:type="dxa"/>
          </w:tcPr>
          <w:p w14:paraId="5A398507" w14:textId="77777777" w:rsidR="0092152B" w:rsidRPr="001F6025" w:rsidRDefault="0092152B" w:rsidP="001F6025">
            <w:pPr>
              <w:widowControl w:val="0"/>
              <w:autoSpaceDE w:val="0"/>
              <w:autoSpaceDN w:val="0"/>
              <w:jc w:val="center"/>
              <w:rPr>
                <w:color w:val="000000"/>
                <w:sz w:val="24"/>
                <w:szCs w:val="24"/>
              </w:rPr>
            </w:pPr>
            <w:r w:rsidRPr="001F6025">
              <w:rPr>
                <w:color w:val="000000"/>
                <w:sz w:val="24"/>
                <w:szCs w:val="24"/>
              </w:rPr>
              <w:t>СКДпв</w:t>
            </w:r>
          </w:p>
        </w:tc>
        <w:tc>
          <w:tcPr>
            <w:tcW w:w="8681" w:type="dxa"/>
          </w:tcPr>
          <w:p w14:paraId="6BB142FE" w14:textId="77777777" w:rsidR="0092152B" w:rsidRPr="001F6025" w:rsidRDefault="0092152B" w:rsidP="001F6025">
            <w:pPr>
              <w:widowControl w:val="0"/>
              <w:autoSpaceDE w:val="0"/>
              <w:autoSpaceDN w:val="0"/>
              <w:jc w:val="both"/>
              <w:rPr>
                <w:color w:val="000000"/>
                <w:sz w:val="24"/>
                <w:szCs w:val="24"/>
              </w:rPr>
            </w:pPr>
            <w:r w:rsidRPr="001F6025">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1F6025" w14:paraId="1833C3CB" w14:textId="77777777" w:rsidTr="00E8761F">
        <w:tc>
          <w:tcPr>
            <w:tcW w:w="1587" w:type="dxa"/>
          </w:tcPr>
          <w:p w14:paraId="3A9C7FF3" w14:textId="77777777" w:rsidR="0092152B" w:rsidRPr="001F6025" w:rsidRDefault="0092152B" w:rsidP="001F6025">
            <w:pPr>
              <w:widowControl w:val="0"/>
              <w:autoSpaceDE w:val="0"/>
              <w:autoSpaceDN w:val="0"/>
              <w:jc w:val="center"/>
              <w:rPr>
                <w:sz w:val="24"/>
                <w:szCs w:val="24"/>
              </w:rPr>
            </w:pPr>
            <w:r w:rsidRPr="001F6025">
              <w:rPr>
                <w:sz w:val="24"/>
                <w:szCs w:val="24"/>
              </w:rPr>
              <w:t>КД</w:t>
            </w:r>
          </w:p>
        </w:tc>
        <w:tc>
          <w:tcPr>
            <w:tcW w:w="8681" w:type="dxa"/>
          </w:tcPr>
          <w:p w14:paraId="20E54FD1" w14:textId="14B70AEE" w:rsidR="0092152B" w:rsidRPr="001F6025" w:rsidRDefault="0092152B" w:rsidP="001F6025">
            <w:pPr>
              <w:widowControl w:val="0"/>
              <w:autoSpaceDE w:val="0"/>
              <w:autoSpaceDN w:val="0"/>
              <w:jc w:val="both"/>
              <w:rPr>
                <w:sz w:val="24"/>
                <w:szCs w:val="24"/>
              </w:rPr>
            </w:pPr>
            <w:r w:rsidRPr="001F6025">
              <w:rPr>
                <w:sz w:val="24"/>
                <w:szCs w:val="24"/>
              </w:rPr>
              <w:t xml:space="preserve">единый коэффициент дифференциации </w:t>
            </w:r>
            <w:r w:rsidR="00576F7B" w:rsidRPr="001F6025">
              <w:rPr>
                <w:sz w:val="24"/>
                <w:szCs w:val="24"/>
              </w:rPr>
              <w:t>автономного округа</w:t>
            </w:r>
            <w:r w:rsidRPr="001F6025">
              <w:rPr>
                <w:sz w:val="24"/>
                <w:szCs w:val="24"/>
              </w:rPr>
              <w:t>, рассчитанный в соответствии с Постановлением № 462 (на 202</w:t>
            </w:r>
            <w:r w:rsidR="008377A5" w:rsidRPr="001F6025">
              <w:rPr>
                <w:sz w:val="24"/>
                <w:szCs w:val="24"/>
              </w:rPr>
              <w:t>6</w:t>
            </w:r>
            <w:r w:rsidR="001309FA" w:rsidRPr="001F6025">
              <w:rPr>
                <w:sz w:val="24"/>
                <w:szCs w:val="24"/>
              </w:rPr>
              <w:t xml:space="preserve"> год – 1,748).</w:t>
            </w:r>
          </w:p>
        </w:tc>
      </w:tr>
      <w:tr w:rsidR="0092152B" w:rsidRPr="001F6025" w14:paraId="7D74EC6E" w14:textId="77777777" w:rsidTr="00E8761F">
        <w:tc>
          <w:tcPr>
            <w:tcW w:w="1587" w:type="dxa"/>
          </w:tcPr>
          <w:p w14:paraId="14EB056F" w14:textId="77777777" w:rsidR="0092152B" w:rsidRPr="001F6025" w:rsidRDefault="0092152B" w:rsidP="001F6025">
            <w:pPr>
              <w:widowControl w:val="0"/>
              <w:autoSpaceDE w:val="0"/>
              <w:autoSpaceDN w:val="0"/>
              <w:rPr>
                <w:sz w:val="24"/>
                <w:szCs w:val="24"/>
              </w:rPr>
            </w:pPr>
          </w:p>
        </w:tc>
        <w:tc>
          <w:tcPr>
            <w:tcW w:w="8681" w:type="dxa"/>
          </w:tcPr>
          <w:p w14:paraId="173C4021" w14:textId="77777777" w:rsidR="0092152B" w:rsidRPr="001F6025" w:rsidRDefault="0092152B" w:rsidP="001F6025">
            <w:pPr>
              <w:widowControl w:val="0"/>
              <w:autoSpaceDE w:val="0"/>
              <w:autoSpaceDN w:val="0"/>
              <w:jc w:val="both"/>
              <w:rPr>
                <w:sz w:val="24"/>
                <w:szCs w:val="24"/>
              </w:rPr>
            </w:pPr>
          </w:p>
        </w:tc>
      </w:tr>
    </w:tbl>
    <w:p w14:paraId="099F2BE1" w14:textId="621B64DD" w:rsidR="0092152B" w:rsidRPr="001F6025" w:rsidRDefault="00BE002F" w:rsidP="001F6025">
      <w:pPr>
        <w:widowControl w:val="0"/>
        <w:autoSpaceDE w:val="0"/>
        <w:autoSpaceDN w:val="0"/>
        <w:ind w:firstLine="540"/>
        <w:jc w:val="both"/>
        <w:rPr>
          <w:sz w:val="24"/>
          <w:szCs w:val="24"/>
        </w:rPr>
      </w:pPr>
      <w:r w:rsidRPr="001F6025">
        <w:rPr>
          <w:sz w:val="24"/>
          <w:szCs w:val="24"/>
        </w:rPr>
        <w:t>8</w:t>
      </w:r>
      <w:r w:rsidR="0015755F" w:rsidRPr="001F6025">
        <w:rPr>
          <w:sz w:val="24"/>
          <w:szCs w:val="24"/>
        </w:rPr>
        <w:t xml:space="preserve">.3.1. </w:t>
      </w:r>
      <w:r w:rsidR="0092152B" w:rsidRPr="001F6025">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3A630A37" w14:textId="77777777" w:rsidR="0092152B" w:rsidRPr="001F6025" w:rsidRDefault="0092152B" w:rsidP="001F6025">
      <w:pPr>
        <w:widowControl w:val="0"/>
        <w:autoSpaceDE w:val="0"/>
        <w:autoSpaceDN w:val="0"/>
        <w:ind w:firstLine="540"/>
        <w:jc w:val="center"/>
        <w:rPr>
          <w:sz w:val="24"/>
          <w:szCs w:val="24"/>
        </w:rPr>
      </w:pPr>
      <m:oMath>
        <m:r>
          <m:rPr>
            <m:sty m:val="p"/>
          </m:rPr>
          <w:rPr>
            <w:rFonts w:ascii="Cambria Math" w:hAnsi="Cambria Math"/>
            <w:sz w:val="28"/>
            <w:szCs w:val="24"/>
          </w:rPr>
          <m:t>СКДот</m:t>
        </m:r>
        <m:r>
          <w:rPr>
            <w:rFonts w:ascii="Cambria Math" w:hAnsi="Cambria Math"/>
            <w:sz w:val="28"/>
            <w:szCs w:val="24"/>
          </w:rPr>
          <m:t>=</m:t>
        </m:r>
        <m:f>
          <m:fPr>
            <m:ctrlPr>
              <w:rPr>
                <w:rFonts w:ascii="Cambria Math" w:hAnsi="Cambria Math"/>
                <w:sz w:val="28"/>
                <w:szCs w:val="24"/>
              </w:rPr>
            </m:ctrlPr>
          </m:fPr>
          <m:num>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hAnsi="Cambria Math"/>
                    <w:i/>
                    <w:color w:val="000000"/>
                    <w:sz w:val="28"/>
                    <w:szCs w:val="24"/>
                  </w:rPr>
                </m:ctrlPr>
              </m:naryPr>
              <m:sub/>
              <m:sup/>
              <m:e>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e>
            </m:nary>
          </m:den>
        </m:f>
        <m:r>
          <w:rPr>
            <w:rFonts w:ascii="Cambria Math" w:hAnsi="Cambria Math"/>
            <w:sz w:val="28"/>
            <w:szCs w:val="24"/>
          </w:rPr>
          <m:t xml:space="preserve">, </m:t>
        </m:r>
      </m:oMath>
      <w:r w:rsidRPr="001F6025">
        <w:rPr>
          <w:sz w:val="24"/>
          <w:szCs w:val="24"/>
        </w:rPr>
        <w:t>где:</w:t>
      </w:r>
    </w:p>
    <w:p w14:paraId="048BB1A8" w14:textId="77777777" w:rsidR="0092152B" w:rsidRPr="001F6025" w:rsidRDefault="0092152B" w:rsidP="001F6025">
      <w:pPr>
        <w:widowControl w:val="0"/>
        <w:autoSpaceDE w:val="0"/>
        <w:autoSpaceDN w:val="0"/>
        <w:ind w:firstLine="540"/>
        <w:jc w:val="center"/>
        <w:rPr>
          <w:sz w:val="24"/>
          <w:szCs w:val="24"/>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1F6025" w14:paraId="0EEECDED" w14:textId="77777777" w:rsidTr="00E8761F">
        <w:tc>
          <w:tcPr>
            <w:tcW w:w="1668" w:type="dxa"/>
          </w:tcPr>
          <w:p w14:paraId="7E2B2D0E" w14:textId="77777777" w:rsidR="0092152B" w:rsidRPr="001F6025" w:rsidRDefault="0092152B" w:rsidP="001F6025">
            <w:pPr>
              <w:widowControl w:val="0"/>
              <w:autoSpaceDE w:val="0"/>
              <w:autoSpaceDN w:val="0"/>
              <w:jc w:val="center"/>
              <w:rPr>
                <w:sz w:val="24"/>
                <w:szCs w:val="24"/>
              </w:rPr>
            </w:pPr>
            <w:r w:rsidRPr="001F6025">
              <w:rPr>
                <w:sz w:val="24"/>
                <w:szCs w:val="24"/>
              </w:rPr>
              <w:t>КД</w:t>
            </w:r>
            <w:r w:rsidRPr="001F6025">
              <w:rPr>
                <w:sz w:val="24"/>
                <w:szCs w:val="24"/>
                <w:vertAlign w:val="superscript"/>
                <w:lang w:val="en-US"/>
              </w:rPr>
              <w:t>i</w:t>
            </w:r>
            <w:r w:rsidRPr="001F6025">
              <w:rPr>
                <w:sz w:val="24"/>
                <w:szCs w:val="24"/>
                <w:vertAlign w:val="subscript"/>
              </w:rPr>
              <w:t>ОТ</w:t>
            </w:r>
          </w:p>
        </w:tc>
        <w:tc>
          <w:tcPr>
            <w:tcW w:w="8753" w:type="dxa"/>
          </w:tcPr>
          <w:p w14:paraId="596C66AC" w14:textId="77777777" w:rsidR="0092152B" w:rsidRPr="001F6025" w:rsidRDefault="0092152B" w:rsidP="001F6025">
            <w:pPr>
              <w:widowControl w:val="0"/>
              <w:autoSpaceDE w:val="0"/>
              <w:autoSpaceDN w:val="0"/>
              <w:rPr>
                <w:sz w:val="24"/>
                <w:szCs w:val="24"/>
              </w:rPr>
            </w:pPr>
            <w:r w:rsidRPr="001F6025">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1F6025">
              <w:rPr>
                <w:sz w:val="24"/>
                <w:szCs w:val="24"/>
                <w:lang w:val="en-US"/>
              </w:rPr>
              <w:t>i</w:t>
            </w:r>
            <w:r w:rsidRPr="001F6025">
              <w:rPr>
                <w:sz w:val="24"/>
                <w:szCs w:val="24"/>
              </w:rPr>
              <w:t xml:space="preserve">-той </w:t>
            </w:r>
            <w:r w:rsidRPr="001F6025">
              <w:rPr>
                <w:sz w:val="24"/>
                <w:szCs w:val="24"/>
              </w:rPr>
              <w:lastRenderedPageBreak/>
              <w:t xml:space="preserve">медицинской организации </w:t>
            </w:r>
          </w:p>
          <w:p w14:paraId="2EABC69A" w14:textId="77777777" w:rsidR="0092152B" w:rsidRPr="001F6025" w:rsidRDefault="0092152B" w:rsidP="001F6025">
            <w:pPr>
              <w:widowControl w:val="0"/>
              <w:autoSpaceDE w:val="0"/>
              <w:autoSpaceDN w:val="0"/>
              <w:rPr>
                <w:sz w:val="24"/>
                <w:szCs w:val="24"/>
              </w:rPr>
            </w:pPr>
          </w:p>
        </w:tc>
      </w:tr>
      <w:tr w:rsidR="0092152B" w:rsidRPr="001F6025" w14:paraId="6D119903" w14:textId="77777777" w:rsidTr="00E8761F">
        <w:tc>
          <w:tcPr>
            <w:tcW w:w="1668" w:type="dxa"/>
          </w:tcPr>
          <w:p w14:paraId="7A5EB79D" w14:textId="77777777" w:rsidR="0092152B" w:rsidRPr="001F6025" w:rsidRDefault="0092152B" w:rsidP="001F6025">
            <w:pPr>
              <w:widowControl w:val="0"/>
              <w:autoSpaceDE w:val="0"/>
              <w:autoSpaceDN w:val="0"/>
              <w:jc w:val="center"/>
              <w:rPr>
                <w:sz w:val="24"/>
                <w:szCs w:val="24"/>
              </w:rPr>
            </w:pPr>
            <w:r w:rsidRPr="001F6025">
              <w:rPr>
                <w:sz w:val="24"/>
                <w:szCs w:val="24"/>
              </w:rPr>
              <w:lastRenderedPageBreak/>
              <w:t>Ч</w:t>
            </w:r>
            <w:r w:rsidRPr="001F6025">
              <w:rPr>
                <w:sz w:val="24"/>
                <w:szCs w:val="24"/>
                <w:vertAlign w:val="superscript"/>
                <w:lang w:val="en-US"/>
              </w:rPr>
              <w:t>i</w:t>
            </w:r>
            <w:r w:rsidRPr="001F6025">
              <w:rPr>
                <w:sz w:val="24"/>
                <w:szCs w:val="24"/>
                <w:vertAlign w:val="subscript"/>
              </w:rPr>
              <w:t>З</w:t>
            </w:r>
          </w:p>
        </w:tc>
        <w:tc>
          <w:tcPr>
            <w:tcW w:w="8753" w:type="dxa"/>
          </w:tcPr>
          <w:p w14:paraId="1EB6FCEB" w14:textId="77777777" w:rsidR="0092152B" w:rsidRPr="001F6025" w:rsidRDefault="0092152B" w:rsidP="001F6025">
            <w:pPr>
              <w:widowControl w:val="0"/>
              <w:autoSpaceDE w:val="0"/>
              <w:autoSpaceDN w:val="0"/>
              <w:rPr>
                <w:sz w:val="24"/>
                <w:szCs w:val="24"/>
              </w:rPr>
            </w:pPr>
            <w:r w:rsidRPr="001F6025">
              <w:rPr>
                <w:sz w:val="24"/>
                <w:szCs w:val="24"/>
              </w:rPr>
              <w:t xml:space="preserve">Численность застрахованных лиц, прикрепленных к </w:t>
            </w:r>
            <w:r w:rsidRPr="001F6025">
              <w:rPr>
                <w:sz w:val="24"/>
                <w:szCs w:val="24"/>
                <w:lang w:val="en-US"/>
              </w:rPr>
              <w:t>i</w:t>
            </w:r>
            <w:r w:rsidRPr="001F6025">
              <w:rPr>
                <w:sz w:val="24"/>
                <w:szCs w:val="24"/>
              </w:rPr>
              <w:t>-той медицинской организации, человек</w:t>
            </w:r>
          </w:p>
        </w:tc>
      </w:tr>
    </w:tbl>
    <w:p w14:paraId="5727F988" w14:textId="77777777" w:rsidR="0092152B" w:rsidRPr="001F6025" w:rsidRDefault="0092152B" w:rsidP="001F6025">
      <w:pPr>
        <w:widowControl w:val="0"/>
        <w:autoSpaceDE w:val="0"/>
        <w:autoSpaceDN w:val="0"/>
        <w:ind w:firstLine="540"/>
        <w:jc w:val="both"/>
        <w:rPr>
          <w:sz w:val="24"/>
          <w:szCs w:val="24"/>
        </w:rPr>
      </w:pPr>
    </w:p>
    <w:p w14:paraId="339CB08C" w14:textId="2F033E96" w:rsidR="0092152B" w:rsidRPr="001F6025" w:rsidRDefault="00BE002F" w:rsidP="001F6025">
      <w:pPr>
        <w:widowControl w:val="0"/>
        <w:autoSpaceDE w:val="0"/>
        <w:autoSpaceDN w:val="0"/>
        <w:ind w:firstLine="709"/>
        <w:jc w:val="both"/>
        <w:rPr>
          <w:sz w:val="24"/>
          <w:szCs w:val="24"/>
          <w:vertAlign w:val="subscript"/>
        </w:rPr>
      </w:pPr>
      <w:r w:rsidRPr="001F6025">
        <w:rPr>
          <w:sz w:val="24"/>
          <w:szCs w:val="24"/>
        </w:rPr>
        <w:t>8</w:t>
      </w:r>
      <w:r w:rsidR="0015755F" w:rsidRPr="001F6025">
        <w:rPr>
          <w:sz w:val="24"/>
          <w:szCs w:val="24"/>
        </w:rPr>
        <w:t xml:space="preserve">.3.2. </w:t>
      </w:r>
      <w:r w:rsidR="0092152B" w:rsidRPr="001F6025">
        <w:rPr>
          <w:sz w:val="24"/>
          <w:szCs w:val="24"/>
        </w:rPr>
        <w:t>По аналогичной формуле рассчитывается значение СКД</w:t>
      </w:r>
      <w:r w:rsidR="0092152B" w:rsidRPr="001F6025">
        <w:rPr>
          <w:sz w:val="24"/>
          <w:szCs w:val="24"/>
          <w:vertAlign w:val="subscript"/>
        </w:rPr>
        <w:t>ПВ</w:t>
      </w:r>
    </w:p>
    <w:p w14:paraId="1D2DB20B" w14:textId="77777777" w:rsidR="0092152B" w:rsidRPr="001F6025" w:rsidRDefault="0092152B" w:rsidP="001F6025">
      <w:pPr>
        <w:widowControl w:val="0"/>
        <w:autoSpaceDE w:val="0"/>
        <w:autoSpaceDN w:val="0"/>
        <w:ind w:firstLine="709"/>
        <w:jc w:val="both"/>
        <w:rPr>
          <w:sz w:val="24"/>
          <w:szCs w:val="24"/>
        </w:rPr>
      </w:pPr>
    </w:p>
    <w:p w14:paraId="7D1418E6" w14:textId="413AF448" w:rsidR="0092152B" w:rsidRPr="001F6025" w:rsidRDefault="00BE002F" w:rsidP="001F6025">
      <w:pPr>
        <w:widowControl w:val="0"/>
        <w:autoSpaceDE w:val="0"/>
        <w:autoSpaceDN w:val="0"/>
        <w:ind w:firstLine="709"/>
        <w:jc w:val="both"/>
        <w:rPr>
          <w:sz w:val="24"/>
          <w:szCs w:val="24"/>
        </w:rPr>
      </w:pPr>
      <w:r w:rsidRPr="001F6025">
        <w:rPr>
          <w:sz w:val="24"/>
          <w:szCs w:val="24"/>
        </w:rPr>
        <w:t>8</w:t>
      </w:r>
      <w:r w:rsidR="0015755F" w:rsidRPr="001F6025">
        <w:rPr>
          <w:sz w:val="24"/>
          <w:szCs w:val="24"/>
        </w:rPr>
        <w:t xml:space="preserve">.3.3. </w:t>
      </w:r>
      <w:r w:rsidR="0092152B" w:rsidRPr="001F6025">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15755F" w:rsidRPr="001F6025">
        <w:rPr>
          <w:sz w:val="24"/>
          <w:szCs w:val="24"/>
        </w:rPr>
        <w:t>автономного округа</w:t>
      </w:r>
      <w:r w:rsidR="0092152B" w:rsidRPr="001F6025">
        <w:rPr>
          <w:sz w:val="24"/>
          <w:szCs w:val="24"/>
        </w:rPr>
        <w:t xml:space="preserve"> (ОС</w:t>
      </w:r>
      <w:r w:rsidR="0092152B" w:rsidRPr="001F6025">
        <w:rPr>
          <w:sz w:val="24"/>
          <w:szCs w:val="24"/>
          <w:vertAlign w:val="subscript"/>
        </w:rPr>
        <w:t>ПНФ</w:t>
      </w:r>
      <w:r w:rsidR="0092152B" w:rsidRPr="001F6025">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1F6025">
        <w:rPr>
          <w:bCs/>
          <w:sz w:val="24"/>
          <w:szCs w:val="24"/>
        </w:rPr>
        <w:t>фельдшерско-акушерских пунктов, фельдшерских пунктов и фельдшерских здравпунктов</w:t>
      </w:r>
      <w:r w:rsidR="0092152B" w:rsidRPr="001F6025">
        <w:rPr>
          <w:sz w:val="24"/>
          <w:szCs w:val="24"/>
        </w:rPr>
        <w:t>, по следующей формуле:</w:t>
      </w:r>
    </w:p>
    <w:p w14:paraId="070C25A5" w14:textId="77777777" w:rsidR="0092152B" w:rsidRPr="001F6025" w:rsidRDefault="0092152B" w:rsidP="001F6025">
      <w:pPr>
        <w:widowControl w:val="0"/>
        <w:autoSpaceDE w:val="0"/>
        <w:autoSpaceDN w:val="0"/>
        <w:jc w:val="both"/>
        <w:rPr>
          <w:sz w:val="24"/>
          <w:szCs w:val="24"/>
        </w:rPr>
      </w:pPr>
    </w:p>
    <w:bookmarkStart w:id="35" w:name="_Hlk123212002"/>
    <w:p w14:paraId="780CE89B" w14:textId="686F3C89" w:rsidR="0092152B" w:rsidRPr="001F6025" w:rsidRDefault="006B33F1" w:rsidP="001F6025">
      <w:pPr>
        <w:pStyle w:val="ConsPlusNormal"/>
        <w:ind w:left="-284"/>
        <w:jc w:val="center"/>
        <w:rPr>
          <w:rFonts w:ascii="Times New Roman" w:hAnsi="Times New Roman"/>
          <w:color w:val="000000"/>
          <w:sz w:val="24"/>
          <w:szCs w:val="24"/>
        </w:rPr>
      </w:pPr>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ПНФ</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АМБ</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ФАП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НЕОТЛ</m:t>
            </m:r>
          </m:sub>
        </m:sSub>
        <m:r>
          <w:rPr>
            <w:rFonts w:ascii="Cambria Math" w:eastAsia="Calibri" w:hAnsi="Cambria Math" w:cs="Times New Roman"/>
            <w:color w:val="000000"/>
            <w:sz w:val="24"/>
            <w:szCs w:val="24"/>
            <w:lang w:eastAsia="en-US"/>
          </w:rPr>
          <m:t xml:space="preserve">- </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ЕО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ПО</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ДИСП</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РЕПР</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ДН</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ЦЗ</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2 эт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ДИСТ</m:t>
            </m:r>
          </m:sub>
        </m:sSub>
        <m:r>
          <w:rPr>
            <w:rFonts w:ascii="Cambria Math" w:eastAsia="Calibri" w:hAnsi="Cambria Math" w:cs="Times New Roman"/>
            <w:color w:val="000000"/>
            <w:sz w:val="24"/>
            <w:szCs w:val="24"/>
            <w:lang w:eastAsia="en-US"/>
          </w:rPr>
          <m:t>-</m:t>
        </m:r>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ТЕЛЕМЕД</m:t>
            </m:r>
          </m:sub>
        </m:sSub>
      </m:oMath>
      <w:r w:rsidR="0092152B" w:rsidRPr="001F6025">
        <w:rPr>
          <w:rFonts w:ascii="Cambria Math" w:eastAsia="Calibri" w:hAnsi="Cambria Math" w:cs="Times New Roman"/>
          <w:color w:val="000000"/>
          <w:sz w:val="24"/>
          <w:szCs w:val="24"/>
          <w:lang w:eastAsia="en-US"/>
        </w:rPr>
        <w:t>,</w:t>
      </w:r>
      <w:r w:rsidR="0092152B" w:rsidRPr="001F6025">
        <w:rPr>
          <w:rFonts w:ascii="Cambria Math" w:hAnsi="Cambria Math"/>
          <w:color w:val="000000" w:themeColor="text1"/>
          <w:sz w:val="24"/>
          <w:szCs w:val="24"/>
        </w:rPr>
        <w:t xml:space="preserve"> </w:t>
      </w:r>
      <w:r w:rsidR="0092152B" w:rsidRPr="001F6025">
        <w:rPr>
          <w:rFonts w:ascii="Times New Roman" w:hAnsi="Times New Roman"/>
          <w:color w:val="000000"/>
          <w:sz w:val="24"/>
          <w:szCs w:val="24"/>
        </w:rPr>
        <w:t>где:</w:t>
      </w:r>
    </w:p>
    <w:p w14:paraId="22446EF5" w14:textId="77777777" w:rsidR="0092152B" w:rsidRPr="001F6025" w:rsidRDefault="0092152B" w:rsidP="001F6025">
      <w:pPr>
        <w:pStyle w:val="ConsPlusNormal"/>
        <w:ind w:left="-284"/>
        <w:jc w:val="center"/>
        <w:rPr>
          <w:rFonts w:ascii="Times New Roman" w:hAnsi="Times New Roman"/>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1F6025" w14:paraId="3D322F05" w14:textId="77777777" w:rsidTr="00E8761F">
        <w:tc>
          <w:tcPr>
            <w:tcW w:w="1587" w:type="dxa"/>
            <w:tcBorders>
              <w:top w:val="nil"/>
              <w:left w:val="nil"/>
              <w:bottom w:val="nil"/>
              <w:right w:val="nil"/>
            </w:tcBorders>
            <w:tcMar>
              <w:top w:w="102" w:type="dxa"/>
              <w:left w:w="62" w:type="dxa"/>
              <w:bottom w:w="102" w:type="dxa"/>
              <w:right w:w="62" w:type="dxa"/>
            </w:tcMar>
          </w:tcPr>
          <w:p w14:paraId="36616F2B" w14:textId="77777777" w:rsidR="0092152B" w:rsidRPr="001F6025" w:rsidRDefault="0092152B" w:rsidP="001F6025">
            <w:pPr>
              <w:pStyle w:val="ConsPlusNormal"/>
              <w:ind w:firstLine="0"/>
              <w:jc w:val="center"/>
              <w:rPr>
                <w:rFonts w:ascii="Times New Roman" w:hAnsi="Times New Roman"/>
                <w:color w:val="000000" w:themeColor="text1"/>
                <w:sz w:val="24"/>
                <w:szCs w:val="24"/>
              </w:rPr>
            </w:pPr>
            <w:r w:rsidRPr="001F6025">
              <w:rPr>
                <w:rFonts w:ascii="Cambria Math" w:hAnsi="Cambria Math"/>
                <w:sz w:val="24"/>
                <w:szCs w:val="24"/>
              </w:rPr>
              <w:t>ОС</w:t>
            </w:r>
            <w:r w:rsidRPr="001F6025">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2F28702" w14:textId="3C326DC1"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объем средств, направляемых на финансовое обеспечение </w:t>
            </w:r>
            <w:r w:rsidR="00CF2D70" w:rsidRPr="001F6025">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1F6025">
              <w:rPr>
                <w:rFonts w:ascii="Times New Roman" w:hAnsi="Times New Roman"/>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1F6025">
              <w:rPr>
                <w:rFonts w:ascii="Times New Roman" w:hAnsi="Times New Roman"/>
                <w:bCs/>
                <w:color w:val="000000" w:themeColor="text1"/>
                <w:sz w:val="24"/>
                <w:szCs w:val="24"/>
              </w:rPr>
              <w:t>фельдшерско-акушерских пунктов, фельдшерских пунктов и фельдшерских здравпунктов</w:t>
            </w:r>
            <w:r w:rsidRPr="001F6025">
              <w:rPr>
                <w:rFonts w:ascii="Times New Roman" w:hAnsi="Times New Roman"/>
                <w:color w:val="000000" w:themeColor="text1"/>
                <w:sz w:val="24"/>
                <w:szCs w:val="24"/>
              </w:rPr>
              <w:t xml:space="preserve"> (при необходимости – за исключением медицинской помощи в неотложной форме), рублей; </w:t>
            </w:r>
          </w:p>
        </w:tc>
      </w:tr>
      <w:tr w:rsidR="0092152B" w:rsidRPr="001F6025" w14:paraId="7541D48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9429DBF"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Д</m:t>
                    </m:r>
                    <m:d>
                      <m:dPr>
                        <m:ctrlPr>
                          <w:rPr>
                            <w:rFonts w:ascii="Cambria Math" w:eastAsia="Calibri" w:hAnsi="Cambria Math" w:cs="Times New Roman"/>
                            <w:i/>
                            <w:color w:val="000000"/>
                            <w:sz w:val="24"/>
                            <w:szCs w:val="24"/>
                            <w:lang w:eastAsia="en-US"/>
                          </w:rPr>
                        </m:ctrlPr>
                      </m:dPr>
                      <m:e>
                        <m:r>
                          <w:rPr>
                            <w:rFonts w:ascii="Cambria Math" w:eastAsia="Calibri" w:hAnsi="Cambria Math" w:cs="Times New Roman"/>
                            <w:color w:val="000000"/>
                            <w:sz w:val="24"/>
                            <w:szCs w:val="24"/>
                            <w:lang w:eastAsia="en-US"/>
                          </w:rPr>
                          <m:t>Л</m:t>
                        </m:r>
                      </m:e>
                    </m:d>
                    <m:r>
                      <w:rPr>
                        <w:rFonts w:ascii="Cambria Math" w:eastAsia="Calibri" w:hAnsi="Cambria Math" w:cs="Times New Roman"/>
                        <w:color w:val="000000"/>
                        <w:sz w:val="24"/>
                        <w:szCs w:val="24"/>
                        <w:lang w:eastAsia="en-US"/>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BAA7471"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проведения отдельных диагностических (лабораторных) исследований,</w:t>
            </w:r>
            <w:r w:rsidRPr="001F6025" w:rsidDel="005B6312">
              <w:rPr>
                <w:rFonts w:ascii="Times New Roman" w:hAnsi="Times New Roman"/>
                <w:color w:val="000000" w:themeColor="text1"/>
                <w:sz w:val="24"/>
                <w:szCs w:val="24"/>
              </w:rPr>
              <w:t xml:space="preserve"> </w:t>
            </w:r>
            <w:r w:rsidRPr="001F6025">
              <w:rPr>
                <w:rFonts w:ascii="Times New Roman" w:hAnsi="Times New Roman"/>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1F6025" w14:paraId="61960A1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9838287" w14:textId="77777777" w:rsidR="0092152B" w:rsidRPr="001F6025" w:rsidRDefault="006B33F1" w:rsidP="001F6025">
            <w:pPr>
              <w:pStyle w:val="ConsPlusNormal"/>
              <w:jc w:val="center"/>
              <w:rPr>
                <w:rFonts w:eastAsia="Calibri" w:cs="Times New Roman"/>
                <w:color w:val="000000"/>
                <w:sz w:val="24"/>
                <w:szCs w:val="24"/>
                <w:lang w:eastAsia="en-US"/>
              </w:rPr>
            </w:pPr>
            <m:oMathPara>
              <m:oMath>
                <m:sSub>
                  <m:sSubPr>
                    <m:ctrlPr>
                      <w:rPr>
                        <w:rFonts w:ascii="Cambria Math" w:eastAsia="Calibri" w:hAnsi="Cambria Math" w:cs="Times New Roman"/>
                        <w:i/>
                        <w:color w:val="000000"/>
                        <w:sz w:val="24"/>
                        <w:szCs w:val="24"/>
                        <w:lang w:eastAsia="en-US"/>
                      </w:rPr>
                    </m:ctrlPr>
                  </m:sSubPr>
                  <m:e>
                    <m:r>
                      <w:rPr>
                        <w:rFonts w:ascii="Cambria Math" w:eastAsia="Calibri" w:hAnsi="Cambria Math" w:cs="Times New Roman"/>
                        <w:color w:val="000000"/>
                        <w:sz w:val="24"/>
                        <w:szCs w:val="24"/>
                        <w:lang w:eastAsia="en-US"/>
                      </w:rPr>
                      <m:t>ОС</m:t>
                    </m:r>
                  </m:e>
                  <m:sub>
                    <m:r>
                      <w:rPr>
                        <w:rFonts w:ascii="Cambria Math" w:eastAsia="Calibri" w:hAnsi="Cambria Math" w:cs="Times New Roman"/>
                        <w:color w:val="000000"/>
                        <w:sz w:val="24"/>
                        <w:szCs w:val="24"/>
                        <w:lang w:eastAsia="en-US"/>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5337180" w14:textId="65C39BDC"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части ведения школ, в том числе сахарного диабета</w:t>
            </w:r>
            <w:r w:rsidR="00990DC2" w:rsidRPr="001F6025">
              <w:rPr>
                <w:rFonts w:ascii="Times New Roman" w:hAnsi="Times New Roman"/>
                <w:color w:val="000000" w:themeColor="text1"/>
                <w:sz w:val="24"/>
                <w:szCs w:val="24"/>
              </w:rPr>
              <w:t xml:space="preserve"> и</w:t>
            </w:r>
            <w:r w:rsidR="000E5BDC" w:rsidRPr="001F6025">
              <w:rPr>
                <w:rFonts w:ascii="Times New Roman" w:hAnsi="Times New Roman"/>
                <w:color w:val="000000" w:themeColor="text1"/>
                <w:sz w:val="24"/>
                <w:szCs w:val="24"/>
              </w:rPr>
              <w:t xml:space="preserve"> школ для беременных и по вопросам грудного вскармливания</w:t>
            </w:r>
            <w:r w:rsidRPr="001F6025">
              <w:rPr>
                <w:rFonts w:ascii="Times New Roman" w:hAnsi="Times New Roman"/>
                <w:color w:val="000000" w:themeColor="text1"/>
                <w:sz w:val="24"/>
                <w:szCs w:val="24"/>
              </w:rPr>
              <w:t>,</w:t>
            </w:r>
            <w:r w:rsidRPr="001F6025" w:rsidDel="005B6312">
              <w:rPr>
                <w:rFonts w:ascii="Times New Roman" w:hAnsi="Times New Roman"/>
                <w:color w:val="000000" w:themeColor="text1"/>
                <w:sz w:val="24"/>
                <w:szCs w:val="24"/>
              </w:rPr>
              <w:t xml:space="preserve"> </w:t>
            </w:r>
            <w:r w:rsidRPr="001F6025">
              <w:rPr>
                <w:rFonts w:ascii="Times New Roman" w:hAnsi="Times New Roman"/>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3AC59FE3" w14:textId="77777777" w:rsidTr="00E8761F">
        <w:tc>
          <w:tcPr>
            <w:tcW w:w="1587" w:type="dxa"/>
            <w:tcBorders>
              <w:top w:val="nil"/>
              <w:left w:val="nil"/>
              <w:bottom w:val="nil"/>
              <w:right w:val="nil"/>
            </w:tcBorders>
            <w:tcMar>
              <w:top w:w="102" w:type="dxa"/>
              <w:left w:w="62" w:type="dxa"/>
              <w:bottom w:w="102" w:type="dxa"/>
              <w:right w:w="62" w:type="dxa"/>
            </w:tcMar>
          </w:tcPr>
          <w:p w14:paraId="540E4FAD" w14:textId="77777777" w:rsidR="0092152B" w:rsidRPr="001F6025" w:rsidRDefault="0092152B" w:rsidP="001F6025">
            <w:pPr>
              <w:pStyle w:val="ConsPlusNormal"/>
              <w:ind w:firstLine="0"/>
              <w:jc w:val="center"/>
              <w:rPr>
                <w:rFonts w:ascii="Times New Roman" w:hAnsi="Times New Roman"/>
                <w:color w:val="000000" w:themeColor="text1"/>
                <w:sz w:val="24"/>
                <w:szCs w:val="24"/>
              </w:rPr>
            </w:pPr>
            <w:r w:rsidRPr="001F6025">
              <w:rPr>
                <w:rFonts w:ascii="Cambria Math" w:hAnsi="Cambria Math"/>
                <w:sz w:val="24"/>
                <w:szCs w:val="24"/>
              </w:rPr>
              <w:t>ОС</w:t>
            </w:r>
            <w:r w:rsidRPr="001F6025">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4137D95"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1F6025" w14:paraId="70DC3692" w14:textId="77777777" w:rsidTr="00E8761F">
        <w:tc>
          <w:tcPr>
            <w:tcW w:w="1587" w:type="dxa"/>
            <w:tcBorders>
              <w:top w:val="nil"/>
              <w:left w:val="nil"/>
              <w:bottom w:val="nil"/>
              <w:right w:val="nil"/>
            </w:tcBorders>
            <w:tcMar>
              <w:top w:w="102" w:type="dxa"/>
              <w:left w:w="62" w:type="dxa"/>
              <w:bottom w:w="102" w:type="dxa"/>
              <w:right w:w="62" w:type="dxa"/>
            </w:tcMar>
          </w:tcPr>
          <w:p w14:paraId="4A938A60"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19306696" w14:textId="561C032E"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76F7B" w:rsidRPr="001F6025">
              <w:rPr>
                <w:rFonts w:ascii="Times New Roman" w:hAnsi="Times New Roman"/>
                <w:color w:val="000000" w:themeColor="text1"/>
                <w:sz w:val="24"/>
                <w:szCs w:val="24"/>
              </w:rPr>
              <w:t xml:space="preserve">автономном округе </w:t>
            </w:r>
            <w:r w:rsidRPr="001F6025">
              <w:rPr>
                <w:rFonts w:ascii="Times New Roman" w:hAnsi="Times New Roman"/>
                <w:color w:val="000000" w:themeColor="text1"/>
                <w:sz w:val="24"/>
                <w:szCs w:val="24"/>
              </w:rPr>
              <w:t>лицам (в том числе комплексных посещений по профилю «Медицинская реабилитация»), рублей;</w:t>
            </w:r>
          </w:p>
        </w:tc>
      </w:tr>
      <w:tr w:rsidR="0092152B" w:rsidRPr="001F6025" w14:paraId="394B5896" w14:textId="77777777" w:rsidTr="00E8761F">
        <w:tc>
          <w:tcPr>
            <w:tcW w:w="1587" w:type="dxa"/>
            <w:tcBorders>
              <w:top w:val="nil"/>
              <w:left w:val="nil"/>
              <w:bottom w:val="nil"/>
              <w:right w:val="nil"/>
            </w:tcBorders>
            <w:tcMar>
              <w:top w:w="102" w:type="dxa"/>
              <w:left w:w="62" w:type="dxa"/>
              <w:bottom w:w="102" w:type="dxa"/>
              <w:right w:w="62" w:type="dxa"/>
            </w:tcMar>
          </w:tcPr>
          <w:p w14:paraId="4B267414"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D3FF29E"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59520715"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A924D62" w14:textId="77777777" w:rsidR="0092152B" w:rsidRPr="001F6025" w:rsidRDefault="006B33F1" w:rsidP="001F602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79AF68BD"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1F6025">
              <w:rPr>
                <w:rFonts w:ascii="Times New Roman" w:hAnsi="Times New Roman"/>
                <w:color w:val="000000" w:themeColor="text1"/>
                <w:sz w:val="24"/>
                <w:szCs w:val="24"/>
                <w:lang w:val="en-US"/>
              </w:rPr>
              <w:t>I</w:t>
            </w:r>
            <w:r w:rsidRPr="001F6025">
              <w:rPr>
                <w:rFonts w:ascii="Times New Roman" w:hAnsi="Times New Roman"/>
                <w:color w:val="000000" w:themeColor="text1"/>
                <w:sz w:val="24"/>
                <w:szCs w:val="24"/>
              </w:rPr>
              <w:t xml:space="preserve"> и </w:t>
            </w:r>
            <w:r w:rsidRPr="001F6025">
              <w:rPr>
                <w:rFonts w:ascii="Times New Roman" w:hAnsi="Times New Roman"/>
                <w:color w:val="000000" w:themeColor="text1"/>
                <w:sz w:val="24"/>
                <w:szCs w:val="24"/>
                <w:lang w:val="en-US"/>
              </w:rPr>
              <w:t>II</w:t>
            </w:r>
            <w:r w:rsidRPr="001F6025">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1F6025" w14:paraId="417F1E4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AE6842D"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8697A21"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067C51F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44B95EE9"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67AF7AC" w14:textId="77777777"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2B19B2E1"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A6100FD" w14:textId="77777777" w:rsidR="0092152B"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66FD3B6" w14:textId="2C1342E6" w:rsidR="0092152B" w:rsidRPr="001F6025" w:rsidRDefault="0092152B"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посещений с профилактическими целями центров здоровья</w:t>
            </w:r>
            <w:r w:rsidR="00CE2887" w:rsidRPr="001F6025">
              <w:rPr>
                <w:rFonts w:ascii="Times New Roman" w:hAnsi="Times New Roman"/>
                <w:color w:val="000000" w:themeColor="text1"/>
                <w:sz w:val="24"/>
                <w:szCs w:val="24"/>
              </w:rPr>
              <w:t xml:space="preserve"> (центров медицины здорового долголетия)</w:t>
            </w:r>
            <w:r w:rsidRPr="001F6025">
              <w:rPr>
                <w:rFonts w:ascii="Times New Roman" w:hAnsi="Times New Roman"/>
                <w:color w:val="000000" w:themeColor="text1"/>
                <w:sz w:val="24"/>
                <w:szCs w:val="24"/>
              </w:rPr>
              <w:t>, в соответствии с нормативами, установленными Территориальной программой государственных гарантий в части базовой программы, рублей;</w:t>
            </w:r>
          </w:p>
        </w:tc>
      </w:tr>
      <w:tr w:rsidR="00783B6E" w:rsidRPr="001F6025" w14:paraId="5528900B"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3F01957" w14:textId="77777777" w:rsidR="00783B6E" w:rsidRPr="001F6025" w:rsidRDefault="006B33F1" w:rsidP="001F6025">
            <w:pPr>
              <w:pStyle w:val="ConsPlusNormal"/>
              <w:jc w:val="center"/>
              <w:rPr>
                <w:rFonts w:eastAsia="Calibri"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D08C989" w14:textId="278CFC5D" w:rsidR="00783B6E" w:rsidRPr="001F6025" w:rsidRDefault="00783B6E"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AC67E2" w:rsidRPr="001F6025" w14:paraId="51399D26"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125FE9C5" w14:textId="16B2942E" w:rsidR="00AC67E2" w:rsidRPr="001F6025" w:rsidRDefault="006B33F1" w:rsidP="001F6025">
            <w:pPr>
              <w:pStyle w:val="ConsPlusNormal"/>
              <w:jc w:val="center"/>
              <w:rPr>
                <w:rFonts w:ascii="Times New Roman" w:hAnsi="Times New Roman"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97DE59" w14:textId="542CD0AE" w:rsidR="00AC67E2" w:rsidRPr="001F6025" w:rsidRDefault="00AC67E2" w:rsidP="001F6025">
            <w:pPr>
              <w:pStyle w:val="ConsPlusNormal"/>
              <w:ind w:firstLine="0"/>
              <w:jc w:val="both"/>
              <w:rPr>
                <w:rFonts w:ascii="Times New Roman" w:hAnsi="Times New Roman"/>
                <w:color w:val="000000" w:themeColor="text1"/>
                <w:sz w:val="24"/>
                <w:szCs w:val="24"/>
              </w:rPr>
            </w:pPr>
            <w:r w:rsidRPr="001F6025">
              <w:rPr>
                <w:rFonts w:ascii="Times New Roman" w:hAnsi="Times New Roman"/>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AC67E2" w:rsidRPr="001F6025" w14:paraId="5BFCDAD7"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4881ABEB" w14:textId="495407AA" w:rsidR="00AC67E2" w:rsidRPr="001F6025" w:rsidRDefault="006B33F1" w:rsidP="001F6025">
            <w:pPr>
              <w:pStyle w:val="ConsPlusNormal"/>
              <w:jc w:val="center"/>
              <w:rPr>
                <w:rFonts w:ascii="Times New Roman" w:hAnsi="Times New Roman" w:cs="Times New Roman"/>
                <w:sz w:val="24"/>
                <w:szCs w:val="24"/>
              </w:rPr>
            </w:pPr>
            <m:oMathPara>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ОС</m:t>
                    </m:r>
                  </m:e>
                  <m:sub>
                    <m:r>
                      <w:rPr>
                        <w:rFonts w:ascii="Cambria Math" w:eastAsia="Calibri" w:hAnsi="Cambria Math" w:cs="Times New Roman"/>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31AD2F50" w14:textId="22E6650D" w:rsidR="00AC67E2" w:rsidRPr="001F6025" w:rsidRDefault="00AC67E2" w:rsidP="001F6025">
            <w:pPr>
              <w:pStyle w:val="ConsPlusNormal"/>
              <w:ind w:firstLine="0"/>
              <w:jc w:val="both"/>
              <w:rPr>
                <w:rFonts w:ascii="Times New Roman" w:hAnsi="Times New Roman"/>
                <w:sz w:val="24"/>
                <w:szCs w:val="24"/>
              </w:rPr>
            </w:pPr>
            <w:r w:rsidRPr="001F6025">
              <w:rPr>
                <w:rFonts w:ascii="Times New Roman" w:hAnsi="Times New Roman"/>
                <w:sz w:val="24"/>
                <w:szCs w:val="24"/>
              </w:rPr>
              <w:t>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bookmarkEnd w:id="35"/>
    </w:tbl>
    <w:p w14:paraId="102AD8D4" w14:textId="77777777" w:rsidR="0092152B" w:rsidRPr="001F6025" w:rsidRDefault="0092152B" w:rsidP="001F6025">
      <w:pPr>
        <w:widowControl w:val="0"/>
        <w:pBdr>
          <w:top w:val="nil"/>
          <w:left w:val="nil"/>
          <w:bottom w:val="nil"/>
          <w:right w:val="nil"/>
          <w:between w:val="nil"/>
        </w:pBdr>
        <w:jc w:val="center"/>
        <w:rPr>
          <w:color w:val="000000"/>
          <w:sz w:val="24"/>
          <w:szCs w:val="24"/>
        </w:rPr>
      </w:pPr>
    </w:p>
    <w:p w14:paraId="56CD06E5" w14:textId="55382023" w:rsidR="0092152B" w:rsidRPr="001F6025" w:rsidRDefault="007125AD" w:rsidP="001F6025">
      <w:pPr>
        <w:widowControl w:val="0"/>
        <w:autoSpaceDE w:val="0"/>
        <w:autoSpaceDN w:val="0"/>
        <w:ind w:firstLine="709"/>
        <w:jc w:val="both"/>
        <w:rPr>
          <w:sz w:val="24"/>
          <w:szCs w:val="24"/>
        </w:rPr>
      </w:pPr>
      <w:r w:rsidRPr="001F6025">
        <w:rPr>
          <w:sz w:val="24"/>
          <w:szCs w:val="24"/>
        </w:rPr>
        <w:t>8</w:t>
      </w:r>
      <w:r w:rsidR="0015755F" w:rsidRPr="001F6025">
        <w:rPr>
          <w:sz w:val="24"/>
          <w:szCs w:val="24"/>
        </w:rPr>
        <w:t xml:space="preserve">.3.4. </w:t>
      </w:r>
      <w:r w:rsidR="0092152B" w:rsidRPr="001F6025">
        <w:rPr>
          <w:sz w:val="24"/>
          <w:szCs w:val="24"/>
        </w:rPr>
        <w:t xml:space="preserve">Объем средств, направляемых на финансовое обеспечение </w:t>
      </w:r>
      <w:r w:rsidR="00CF2D70" w:rsidRPr="001F6025">
        <w:rPr>
          <w:bCs/>
          <w:sz w:val="24"/>
          <w:szCs w:val="24"/>
        </w:rPr>
        <w:t>фельдшерско-акушерских пунктов, фельдшерских пунктов и фельдшерских здравпунктов</w:t>
      </w:r>
      <w:r w:rsidR="0092152B" w:rsidRPr="001F6025">
        <w:rPr>
          <w:sz w:val="24"/>
          <w:szCs w:val="24"/>
        </w:rPr>
        <w:t xml:space="preserve"> (ОС</w:t>
      </w:r>
      <w:r w:rsidR="0092152B" w:rsidRPr="001F6025">
        <w:rPr>
          <w:sz w:val="24"/>
          <w:szCs w:val="24"/>
          <w:vertAlign w:val="subscript"/>
        </w:rPr>
        <w:t>ФАП</w:t>
      </w:r>
      <w:r w:rsidR="0092152B" w:rsidRPr="001F6025">
        <w:rPr>
          <w:sz w:val="24"/>
          <w:szCs w:val="24"/>
        </w:rPr>
        <w:t xml:space="preserve">), рассчитывается в соответствии с пунктом 7 данного </w:t>
      </w:r>
      <w:r w:rsidR="00AF7D72" w:rsidRPr="001F6025">
        <w:rPr>
          <w:sz w:val="24"/>
          <w:szCs w:val="24"/>
        </w:rPr>
        <w:t>раздела</w:t>
      </w:r>
      <w:r w:rsidR="0092152B" w:rsidRPr="001F6025">
        <w:rPr>
          <w:sz w:val="24"/>
          <w:szCs w:val="24"/>
        </w:rPr>
        <w:t>.</w:t>
      </w:r>
    </w:p>
    <w:p w14:paraId="128E5CC8" w14:textId="5996EA04" w:rsidR="0092152B" w:rsidRPr="001F6025" w:rsidRDefault="007125AD" w:rsidP="001F6025">
      <w:pPr>
        <w:widowControl w:val="0"/>
        <w:autoSpaceDE w:val="0"/>
        <w:autoSpaceDN w:val="0"/>
        <w:ind w:firstLine="709"/>
        <w:jc w:val="both"/>
        <w:rPr>
          <w:sz w:val="24"/>
          <w:szCs w:val="24"/>
        </w:rPr>
      </w:pPr>
      <w:r w:rsidRPr="001F6025">
        <w:rPr>
          <w:sz w:val="24"/>
          <w:szCs w:val="24"/>
        </w:rPr>
        <w:t>8</w:t>
      </w:r>
      <w:r w:rsidR="0015755F" w:rsidRPr="001F6025">
        <w:rPr>
          <w:sz w:val="24"/>
          <w:szCs w:val="24"/>
        </w:rPr>
        <w:t xml:space="preserve">.3.5. </w:t>
      </w:r>
      <w:r w:rsidR="0092152B" w:rsidRPr="001F6025">
        <w:rPr>
          <w:sz w:val="24"/>
          <w:szCs w:val="24"/>
        </w:rPr>
        <w:t>Объем средств, направляемых на оплату медицинской помощи в неотложной форме, рассчитывается по следующей формуле:</w:t>
      </w:r>
    </w:p>
    <w:p w14:paraId="7A8A131C" w14:textId="77777777" w:rsidR="0092152B" w:rsidRPr="001F6025" w:rsidRDefault="0092152B" w:rsidP="001F6025">
      <w:pPr>
        <w:widowControl w:val="0"/>
        <w:autoSpaceDE w:val="0"/>
        <w:autoSpaceDN w:val="0"/>
        <w:ind w:firstLine="540"/>
        <w:jc w:val="both"/>
        <w:rPr>
          <w:sz w:val="24"/>
          <w:szCs w:val="24"/>
        </w:rPr>
      </w:pPr>
    </w:p>
    <w:p w14:paraId="1E0C0AB1" w14:textId="77777777" w:rsidR="0092152B" w:rsidRPr="001F6025" w:rsidRDefault="0092152B" w:rsidP="001F6025">
      <w:pPr>
        <w:widowControl w:val="0"/>
        <w:autoSpaceDE w:val="0"/>
        <w:autoSpaceDN w:val="0"/>
        <w:jc w:val="center"/>
        <w:rPr>
          <w:sz w:val="24"/>
          <w:szCs w:val="24"/>
        </w:rPr>
      </w:pPr>
      <w:r w:rsidRPr="001F6025">
        <w:rPr>
          <w:sz w:val="24"/>
          <w:szCs w:val="24"/>
        </w:rPr>
        <w:t>ОС</w:t>
      </w:r>
      <w:r w:rsidRPr="001F6025">
        <w:rPr>
          <w:sz w:val="24"/>
          <w:szCs w:val="24"/>
          <w:vertAlign w:val="subscript"/>
        </w:rPr>
        <w:t>НЕОТЛ</w:t>
      </w:r>
      <w:r w:rsidRPr="001F6025">
        <w:rPr>
          <w:sz w:val="24"/>
          <w:szCs w:val="24"/>
        </w:rPr>
        <w:t xml:space="preserve"> = Но</w:t>
      </w:r>
      <w:r w:rsidRPr="001F6025">
        <w:rPr>
          <w:sz w:val="24"/>
          <w:szCs w:val="24"/>
          <w:vertAlign w:val="subscript"/>
        </w:rPr>
        <w:t>НЕОТЛ</w:t>
      </w:r>
      <w:r w:rsidRPr="001F6025">
        <w:rPr>
          <w:sz w:val="24"/>
          <w:szCs w:val="24"/>
        </w:rPr>
        <w:t xml:space="preserve"> × Нфз</w:t>
      </w:r>
      <w:r w:rsidRPr="001F6025">
        <w:rPr>
          <w:sz w:val="24"/>
          <w:szCs w:val="24"/>
          <w:vertAlign w:val="subscript"/>
        </w:rPr>
        <w:t xml:space="preserve">НЕОТЛ </w:t>
      </w:r>
      <w:r w:rsidRPr="001F6025">
        <w:rPr>
          <w:sz w:val="24"/>
          <w:szCs w:val="24"/>
        </w:rPr>
        <w:t>× Ч</w:t>
      </w:r>
      <w:r w:rsidRPr="001F6025">
        <w:rPr>
          <w:sz w:val="24"/>
          <w:szCs w:val="24"/>
          <w:vertAlign w:val="subscript"/>
        </w:rPr>
        <w:t>З</w:t>
      </w:r>
      <w:r w:rsidRPr="001F6025">
        <w:rPr>
          <w:sz w:val="24"/>
          <w:szCs w:val="24"/>
        </w:rPr>
        <w:t>.</w:t>
      </w:r>
    </w:p>
    <w:p w14:paraId="4F02E2F8" w14:textId="77777777" w:rsidR="0092152B" w:rsidRPr="001F6025" w:rsidRDefault="0092152B" w:rsidP="001F6025">
      <w:pPr>
        <w:widowControl w:val="0"/>
        <w:autoSpaceDE w:val="0"/>
        <w:autoSpaceDN w:val="0"/>
        <w:ind w:firstLine="709"/>
        <w:jc w:val="both"/>
        <w:rPr>
          <w:sz w:val="24"/>
          <w:szCs w:val="24"/>
        </w:rPr>
      </w:pPr>
    </w:p>
    <w:p w14:paraId="3CCA268D" w14:textId="33C5D189" w:rsidR="0092152B" w:rsidRPr="001F6025" w:rsidRDefault="0092152B" w:rsidP="001F6025">
      <w:pPr>
        <w:widowControl w:val="0"/>
        <w:autoSpaceDE w:val="0"/>
        <w:autoSpaceDN w:val="0"/>
        <w:jc w:val="center"/>
        <w:outlineLvl w:val="3"/>
        <w:rPr>
          <w:b/>
          <w:sz w:val="24"/>
          <w:szCs w:val="24"/>
        </w:rPr>
      </w:pPr>
      <w:r w:rsidRPr="001F6025">
        <w:rPr>
          <w:b/>
          <w:sz w:val="24"/>
          <w:szCs w:val="24"/>
        </w:rPr>
        <w:t>Расчет половозрастных коэффициентов дифференциации</w:t>
      </w:r>
    </w:p>
    <w:p w14:paraId="42DB911A" w14:textId="77777777" w:rsidR="00812B13" w:rsidRPr="001F6025" w:rsidRDefault="00812B13" w:rsidP="001F6025">
      <w:pPr>
        <w:widowControl w:val="0"/>
        <w:pBdr>
          <w:top w:val="nil"/>
          <w:left w:val="nil"/>
          <w:bottom w:val="nil"/>
          <w:right w:val="nil"/>
          <w:between w:val="nil"/>
        </w:pBdr>
        <w:ind w:firstLine="709"/>
        <w:jc w:val="both"/>
        <w:rPr>
          <w:color w:val="000000"/>
          <w:sz w:val="24"/>
          <w:szCs w:val="24"/>
        </w:rPr>
      </w:pPr>
    </w:p>
    <w:p w14:paraId="3235BCA0" w14:textId="2BBFB67E"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 xml:space="preserve">.4. </w:t>
      </w:r>
      <w:r w:rsidR="0092152B" w:rsidRPr="001F6025">
        <w:rPr>
          <w:color w:val="000000"/>
          <w:sz w:val="24"/>
          <w:szCs w:val="24"/>
        </w:rPr>
        <w:t xml:space="preserve">С целью учета различий в потреблении медицинской помощи в </w:t>
      </w:r>
      <w:r w:rsidR="0015755F" w:rsidRPr="001F6025">
        <w:rPr>
          <w:color w:val="000000"/>
          <w:sz w:val="24"/>
          <w:szCs w:val="24"/>
        </w:rPr>
        <w:t>автономном округе</w:t>
      </w:r>
      <w:r w:rsidR="0092152B" w:rsidRPr="001F6025">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529211F4" w14:textId="54351D0A" w:rsidR="0092152B" w:rsidRPr="001F6025" w:rsidRDefault="005F5882"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8</w:t>
      </w:r>
      <w:r w:rsidR="0015755F" w:rsidRPr="001F6025">
        <w:rPr>
          <w:color w:val="000000"/>
          <w:sz w:val="24"/>
          <w:szCs w:val="24"/>
        </w:rPr>
        <w:t xml:space="preserve">.5. </w:t>
      </w:r>
      <w:r w:rsidR="0092152B" w:rsidRPr="001F6025">
        <w:rPr>
          <w:color w:val="000000"/>
          <w:sz w:val="24"/>
          <w:szCs w:val="24"/>
        </w:rPr>
        <w:t xml:space="preserve">Для расчета дифференцированных подушевых нормативов численность </w:t>
      </w:r>
      <w:r w:rsidR="0092152B" w:rsidRPr="001F6025">
        <w:rPr>
          <w:color w:val="000000"/>
          <w:sz w:val="24"/>
          <w:szCs w:val="24"/>
        </w:rPr>
        <w:lastRenderedPageBreak/>
        <w:t xml:space="preserve">застрахованных лиц в </w:t>
      </w:r>
      <w:r w:rsidR="0015755F" w:rsidRPr="001F6025">
        <w:rPr>
          <w:color w:val="000000"/>
          <w:sz w:val="24"/>
          <w:szCs w:val="24"/>
        </w:rPr>
        <w:t>автономном округе</w:t>
      </w:r>
      <w:r w:rsidR="0092152B" w:rsidRPr="001F6025">
        <w:rPr>
          <w:color w:val="000000"/>
          <w:sz w:val="24"/>
          <w:szCs w:val="24"/>
        </w:rPr>
        <w:t xml:space="preserve"> распределяется на следующие половозрастные группы:</w:t>
      </w:r>
    </w:p>
    <w:p w14:paraId="48C79096" w14:textId="09687975"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.5.1. </w:t>
      </w:r>
      <w:r w:rsidR="0092152B" w:rsidRPr="001F6025">
        <w:rPr>
          <w:sz w:val="24"/>
          <w:szCs w:val="24"/>
        </w:rPr>
        <w:t>до года мужчины/женщины;</w:t>
      </w:r>
    </w:p>
    <w:p w14:paraId="2B02A741" w14:textId="3E9F0F98"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.5.2. </w:t>
      </w:r>
      <w:r w:rsidR="0092152B" w:rsidRPr="001F6025">
        <w:rPr>
          <w:sz w:val="24"/>
          <w:szCs w:val="24"/>
        </w:rPr>
        <w:t>год - четыре года мужчины/женщины;</w:t>
      </w:r>
    </w:p>
    <w:p w14:paraId="1FD73D82" w14:textId="0CA8406F"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.5.3. </w:t>
      </w:r>
      <w:r w:rsidR="0092152B" w:rsidRPr="001F6025">
        <w:rPr>
          <w:sz w:val="24"/>
          <w:szCs w:val="24"/>
        </w:rPr>
        <w:t>пять - семнадцать лет мужчины/женщины;</w:t>
      </w:r>
    </w:p>
    <w:p w14:paraId="1F5F765A" w14:textId="35AC3814"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.5.4. </w:t>
      </w:r>
      <w:r w:rsidR="0092152B" w:rsidRPr="001F6025">
        <w:rPr>
          <w:sz w:val="24"/>
          <w:szCs w:val="24"/>
        </w:rPr>
        <w:t>восемнадцать - шестьдесят четыре года мужчины/женщины;</w:t>
      </w:r>
    </w:p>
    <w:p w14:paraId="2C4C112B" w14:textId="5A0BFC53"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.5.6. </w:t>
      </w:r>
      <w:r w:rsidR="0092152B" w:rsidRPr="001F6025">
        <w:rPr>
          <w:sz w:val="24"/>
          <w:szCs w:val="24"/>
        </w:rPr>
        <w:t>шестьдесят пять лет и старше мужчины/женщины.</w:t>
      </w:r>
    </w:p>
    <w:p w14:paraId="7D3B7A7B" w14:textId="49590D25" w:rsidR="0092152B" w:rsidRPr="001F6025" w:rsidRDefault="005F5882"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8</w:t>
      </w:r>
      <w:r w:rsidR="0015755F" w:rsidRPr="001F6025">
        <w:rPr>
          <w:color w:val="000000"/>
          <w:sz w:val="24"/>
          <w:szCs w:val="24"/>
        </w:rPr>
        <w:t xml:space="preserve">.6. </w:t>
      </w:r>
      <w:r w:rsidR="0092152B" w:rsidRPr="001F6025">
        <w:rPr>
          <w:color w:val="000000"/>
          <w:sz w:val="24"/>
          <w:szCs w:val="24"/>
        </w:rPr>
        <w:t xml:space="preserve">Определяются затраты на оплату медицинской помощи, оказанной застрахованным лицам </w:t>
      </w:r>
      <w:r w:rsidR="0015755F" w:rsidRPr="001F6025">
        <w:rPr>
          <w:color w:val="000000"/>
          <w:sz w:val="24"/>
          <w:szCs w:val="24"/>
        </w:rPr>
        <w:t>–</w:t>
      </w:r>
      <w:r w:rsidR="0092152B" w:rsidRPr="001F6025">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15755F" w:rsidRPr="001F6025">
        <w:rPr>
          <w:color w:val="000000"/>
          <w:sz w:val="24"/>
          <w:szCs w:val="24"/>
        </w:rPr>
        <w:t>автономного округа</w:t>
      </w:r>
      <w:r w:rsidR="0092152B" w:rsidRPr="001F6025">
        <w:rPr>
          <w:color w:val="000000"/>
          <w:sz w:val="24"/>
          <w:szCs w:val="24"/>
        </w:rPr>
        <w:t>.</w:t>
      </w:r>
    </w:p>
    <w:p w14:paraId="6DD6B50B" w14:textId="36032DEA" w:rsidR="0092152B" w:rsidRPr="001F6025" w:rsidRDefault="005F5882"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8</w:t>
      </w:r>
      <w:r w:rsidR="0015755F" w:rsidRPr="001F6025">
        <w:rPr>
          <w:color w:val="000000"/>
          <w:sz w:val="24"/>
          <w:szCs w:val="24"/>
        </w:rPr>
        <w:t xml:space="preserve">.7. </w:t>
      </w:r>
      <w:r w:rsidR="0092152B" w:rsidRPr="001F6025">
        <w:rPr>
          <w:color w:val="000000"/>
          <w:sz w:val="24"/>
          <w:szCs w:val="24"/>
        </w:rPr>
        <w:t xml:space="preserve">Определяется размер затрат на одно застрахованное лицо (P) в </w:t>
      </w:r>
      <w:r w:rsidR="0015755F" w:rsidRPr="001F6025">
        <w:rPr>
          <w:color w:val="000000"/>
          <w:sz w:val="24"/>
          <w:szCs w:val="24"/>
        </w:rPr>
        <w:t xml:space="preserve">автономном округе </w:t>
      </w:r>
      <w:r w:rsidR="0092152B" w:rsidRPr="001F6025">
        <w:rPr>
          <w:color w:val="000000"/>
          <w:sz w:val="24"/>
          <w:szCs w:val="24"/>
        </w:rPr>
        <w:t>(без учета возраста и пола) по формуле:</w:t>
      </w:r>
    </w:p>
    <w:p w14:paraId="60EC6AA5"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68C41B53" w14:textId="77777777" w:rsidR="0092152B" w:rsidRPr="001F6025" w:rsidRDefault="0092152B" w:rsidP="001F6025">
      <w:pPr>
        <w:widowControl w:val="0"/>
        <w:pBdr>
          <w:top w:val="nil"/>
          <w:left w:val="nil"/>
          <w:bottom w:val="nil"/>
          <w:right w:val="nil"/>
          <w:between w:val="nil"/>
        </w:pBdr>
        <w:jc w:val="center"/>
        <w:rPr>
          <w:color w:val="000000"/>
          <w:sz w:val="24"/>
          <w:szCs w:val="24"/>
        </w:rPr>
      </w:pPr>
      <m:oMath>
        <m:r>
          <w:rPr>
            <w:rFonts w:ascii="Cambria Math" w:eastAsia="Cambria Math" w:hAnsi="Cambria Math" w:cs="Cambria Math"/>
            <w:color w:val="000000"/>
            <w:sz w:val="28"/>
            <w:szCs w:val="24"/>
          </w:rPr>
          <m:t>Р=З÷М÷Ч</m:t>
        </m:r>
      </m:oMath>
      <w:r w:rsidRPr="001F6025">
        <w:rPr>
          <w:color w:val="000000"/>
          <w:sz w:val="24"/>
          <w:szCs w:val="24"/>
        </w:rPr>
        <w:t>, где:</w:t>
      </w:r>
    </w:p>
    <w:p w14:paraId="465921C2"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54ABD049" w14:textId="77777777" w:rsidTr="00E8761F">
        <w:tc>
          <w:tcPr>
            <w:tcW w:w="1587" w:type="dxa"/>
            <w:tcBorders>
              <w:top w:val="nil"/>
              <w:left w:val="nil"/>
              <w:bottom w:val="nil"/>
              <w:right w:val="nil"/>
            </w:tcBorders>
          </w:tcPr>
          <w:p w14:paraId="6470EAD0"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З</w:t>
            </w:r>
          </w:p>
        </w:tc>
        <w:tc>
          <w:tcPr>
            <w:tcW w:w="8727" w:type="dxa"/>
            <w:tcBorders>
              <w:top w:val="nil"/>
              <w:left w:val="nil"/>
              <w:bottom w:val="nil"/>
              <w:right w:val="nil"/>
            </w:tcBorders>
          </w:tcPr>
          <w:p w14:paraId="5AED1783"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затраты на оплату медицинской помощи всем застрахованным лицам за расчетный период;</w:t>
            </w:r>
          </w:p>
        </w:tc>
      </w:tr>
      <w:tr w:rsidR="0092152B" w:rsidRPr="001F6025" w14:paraId="1346AB20" w14:textId="77777777" w:rsidTr="00E8761F">
        <w:tc>
          <w:tcPr>
            <w:tcW w:w="1587" w:type="dxa"/>
            <w:tcBorders>
              <w:top w:val="nil"/>
              <w:left w:val="nil"/>
              <w:bottom w:val="nil"/>
              <w:right w:val="nil"/>
            </w:tcBorders>
          </w:tcPr>
          <w:p w14:paraId="5E62563C"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М</w:t>
            </w:r>
          </w:p>
        </w:tc>
        <w:tc>
          <w:tcPr>
            <w:tcW w:w="8727" w:type="dxa"/>
            <w:tcBorders>
              <w:top w:val="nil"/>
              <w:left w:val="nil"/>
              <w:bottom w:val="nil"/>
              <w:right w:val="nil"/>
            </w:tcBorders>
          </w:tcPr>
          <w:p w14:paraId="7D933434"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количество месяцев в расчетном периоде;</w:t>
            </w:r>
          </w:p>
        </w:tc>
      </w:tr>
      <w:tr w:rsidR="0092152B" w:rsidRPr="001F6025" w14:paraId="0DE1A01B" w14:textId="77777777" w:rsidTr="00E8761F">
        <w:tc>
          <w:tcPr>
            <w:tcW w:w="1587" w:type="dxa"/>
            <w:tcBorders>
              <w:top w:val="nil"/>
              <w:left w:val="nil"/>
              <w:bottom w:val="nil"/>
              <w:right w:val="nil"/>
            </w:tcBorders>
          </w:tcPr>
          <w:p w14:paraId="191FA466"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Ч</w:t>
            </w:r>
          </w:p>
        </w:tc>
        <w:tc>
          <w:tcPr>
            <w:tcW w:w="8727" w:type="dxa"/>
            <w:tcBorders>
              <w:top w:val="nil"/>
              <w:left w:val="nil"/>
              <w:bottom w:val="nil"/>
              <w:right w:val="nil"/>
            </w:tcBorders>
          </w:tcPr>
          <w:p w14:paraId="6DF29240" w14:textId="6767F60F"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численность застрахованных лиц на территории </w:t>
            </w:r>
            <w:r w:rsidR="00576F7B" w:rsidRPr="001F6025">
              <w:rPr>
                <w:sz w:val="24"/>
                <w:szCs w:val="24"/>
              </w:rPr>
              <w:t>автономного округа</w:t>
            </w:r>
            <w:r w:rsidRPr="001F6025">
              <w:rPr>
                <w:color w:val="000000"/>
                <w:sz w:val="24"/>
                <w:szCs w:val="24"/>
              </w:rPr>
              <w:t>.</w:t>
            </w:r>
          </w:p>
        </w:tc>
      </w:tr>
    </w:tbl>
    <w:p w14:paraId="23C7F338" w14:textId="77777777" w:rsidR="0092152B" w:rsidRPr="001F6025" w:rsidRDefault="0092152B" w:rsidP="001F6025">
      <w:pPr>
        <w:widowControl w:val="0"/>
        <w:pBdr>
          <w:top w:val="nil"/>
          <w:left w:val="nil"/>
          <w:bottom w:val="nil"/>
          <w:right w:val="nil"/>
          <w:between w:val="nil"/>
        </w:pBdr>
        <w:tabs>
          <w:tab w:val="left" w:pos="993"/>
        </w:tabs>
        <w:jc w:val="both"/>
        <w:rPr>
          <w:color w:val="000000"/>
          <w:sz w:val="24"/>
          <w:szCs w:val="24"/>
        </w:rPr>
      </w:pPr>
      <w:r w:rsidRPr="001F6025">
        <w:rPr>
          <w:color w:val="000000"/>
          <w:sz w:val="24"/>
          <w:szCs w:val="24"/>
        </w:rPr>
        <w:t xml:space="preserve">Определяются размеры затрат на одно застрахованное лицо, попадающее </w:t>
      </w:r>
      <w:r w:rsidRPr="001F6025">
        <w:rPr>
          <w:color w:val="000000"/>
          <w:sz w:val="24"/>
          <w:szCs w:val="24"/>
        </w:rPr>
        <w:br/>
        <w:t>в j-тый половозрастной интервал (Pj), по формуле:</w:t>
      </w:r>
    </w:p>
    <w:p w14:paraId="48CA62CA" w14:textId="77777777" w:rsidR="0092152B" w:rsidRPr="001F6025" w:rsidRDefault="0092152B" w:rsidP="001F6025">
      <w:pPr>
        <w:widowControl w:val="0"/>
        <w:pBdr>
          <w:top w:val="nil"/>
          <w:left w:val="nil"/>
          <w:bottom w:val="nil"/>
          <w:right w:val="nil"/>
          <w:between w:val="nil"/>
        </w:pBdr>
        <w:jc w:val="both"/>
        <w:rPr>
          <w:color w:val="000000"/>
          <w:sz w:val="24"/>
          <w:szCs w:val="24"/>
        </w:rPr>
      </w:pPr>
    </w:p>
    <w:p w14:paraId="173CC91C"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З</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÷М÷</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j</m:t>
            </m:r>
          </m:sub>
        </m:sSub>
      </m:oMath>
      <w:r w:rsidR="0092152B" w:rsidRPr="001F6025">
        <w:rPr>
          <w:color w:val="000000"/>
          <w:sz w:val="24"/>
          <w:szCs w:val="24"/>
        </w:rPr>
        <w:t>, где:</w:t>
      </w:r>
    </w:p>
    <w:p w14:paraId="5EFEB0A7" w14:textId="77777777" w:rsidR="007E321A" w:rsidRPr="001F6025" w:rsidRDefault="007E321A" w:rsidP="001F6025">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4C3ECCB3" w14:textId="77777777" w:rsidTr="00E8761F">
        <w:tc>
          <w:tcPr>
            <w:tcW w:w="1587" w:type="dxa"/>
            <w:tcBorders>
              <w:top w:val="nil"/>
              <w:left w:val="nil"/>
              <w:bottom w:val="nil"/>
              <w:right w:val="nil"/>
            </w:tcBorders>
          </w:tcPr>
          <w:p w14:paraId="11FBF5F7"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Зj</w:t>
            </w:r>
          </w:p>
        </w:tc>
        <w:tc>
          <w:tcPr>
            <w:tcW w:w="8727" w:type="dxa"/>
            <w:tcBorders>
              <w:top w:val="nil"/>
              <w:left w:val="nil"/>
              <w:bottom w:val="nil"/>
              <w:right w:val="nil"/>
            </w:tcBorders>
          </w:tcPr>
          <w:p w14:paraId="0A17C074"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1F6025" w14:paraId="5B0B8F8E" w14:textId="77777777" w:rsidTr="00E8761F">
        <w:tc>
          <w:tcPr>
            <w:tcW w:w="1587" w:type="dxa"/>
            <w:tcBorders>
              <w:top w:val="nil"/>
              <w:left w:val="nil"/>
              <w:bottom w:val="nil"/>
              <w:right w:val="nil"/>
            </w:tcBorders>
          </w:tcPr>
          <w:p w14:paraId="203FCF76"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Чj</w:t>
            </w:r>
          </w:p>
        </w:tc>
        <w:tc>
          <w:tcPr>
            <w:tcW w:w="8727" w:type="dxa"/>
            <w:tcBorders>
              <w:top w:val="nil"/>
              <w:left w:val="nil"/>
              <w:bottom w:val="nil"/>
              <w:right w:val="nil"/>
            </w:tcBorders>
          </w:tcPr>
          <w:p w14:paraId="4B06B2F0" w14:textId="2B0366FA"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численность застрахованных лиц </w:t>
            </w:r>
            <w:r w:rsidR="00576F7B" w:rsidRPr="001F6025">
              <w:rPr>
                <w:sz w:val="24"/>
                <w:szCs w:val="24"/>
              </w:rPr>
              <w:t>автономного округа</w:t>
            </w:r>
            <w:r w:rsidRPr="001F6025">
              <w:rPr>
                <w:color w:val="000000"/>
                <w:sz w:val="24"/>
                <w:szCs w:val="24"/>
              </w:rPr>
              <w:t>, попадающего в j-тый половозрастной интервал.</w:t>
            </w:r>
          </w:p>
        </w:tc>
      </w:tr>
    </w:tbl>
    <w:p w14:paraId="658F29C7" w14:textId="77777777" w:rsidR="0092152B" w:rsidRPr="001F6025" w:rsidRDefault="0092152B" w:rsidP="001F6025">
      <w:pPr>
        <w:widowControl w:val="0"/>
        <w:pBdr>
          <w:top w:val="nil"/>
          <w:left w:val="nil"/>
          <w:bottom w:val="nil"/>
          <w:right w:val="nil"/>
          <w:between w:val="nil"/>
        </w:pBdr>
        <w:jc w:val="both"/>
        <w:rPr>
          <w:color w:val="000000"/>
          <w:sz w:val="24"/>
          <w:szCs w:val="24"/>
        </w:rPr>
      </w:pPr>
    </w:p>
    <w:p w14:paraId="4042A669" w14:textId="617B1D40" w:rsidR="0092152B" w:rsidRPr="001F6025" w:rsidRDefault="005F5882"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8</w:t>
      </w:r>
      <w:r w:rsidR="0015755F" w:rsidRPr="001F6025">
        <w:rPr>
          <w:color w:val="000000"/>
          <w:sz w:val="24"/>
          <w:szCs w:val="24"/>
        </w:rPr>
        <w:t xml:space="preserve">.8. </w:t>
      </w:r>
      <w:r w:rsidR="0092152B" w:rsidRPr="001F6025">
        <w:rPr>
          <w:color w:val="000000"/>
          <w:sz w:val="24"/>
          <w:szCs w:val="24"/>
        </w:rPr>
        <w:t>Рассчитываются коэффициенты дифференциации КДj для каждой половозрастной группы по формуле:</w:t>
      </w:r>
    </w:p>
    <w:p w14:paraId="57F6F24B" w14:textId="77777777" w:rsidR="0092152B" w:rsidRPr="001F6025" w:rsidRDefault="006B33F1" w:rsidP="001F6025">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1F6025">
        <w:rPr>
          <w:color w:val="000000"/>
          <w:sz w:val="28"/>
          <w:szCs w:val="24"/>
        </w:rPr>
        <w:t>.</w:t>
      </w:r>
    </w:p>
    <w:p w14:paraId="37BA1385"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788B9AD9" w14:textId="77777777" w:rsidR="0092152B" w:rsidRPr="001F6025" w:rsidRDefault="0092152B"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1EC06641" w14:textId="5C1AE778"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 xml:space="preserve">.9. </w:t>
      </w:r>
      <w:r w:rsidR="0092152B" w:rsidRPr="001F6025">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5755F" w:rsidRPr="001F6025">
        <w:rPr>
          <w:color w:val="000000"/>
          <w:sz w:val="24"/>
          <w:szCs w:val="24"/>
        </w:rPr>
        <w:t>автономному округу</w:t>
      </w:r>
      <w:r w:rsidR="0092152B" w:rsidRPr="001F6025">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561F82FC"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1F6025">
        <w:rPr>
          <w:color w:val="000000"/>
          <w:sz w:val="24"/>
          <w:szCs w:val="24"/>
        </w:rPr>
        <w:t>, где:</w:t>
      </w:r>
    </w:p>
    <w:p w14:paraId="11F0E04E" w14:textId="77777777" w:rsidR="0092152B" w:rsidRPr="001F6025" w:rsidRDefault="0092152B" w:rsidP="001F6025">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0B3910AB" w14:textId="77777777" w:rsidTr="00E8761F">
        <w:tc>
          <w:tcPr>
            <w:tcW w:w="1587" w:type="dxa"/>
            <w:tcBorders>
              <w:top w:val="nil"/>
              <w:left w:val="nil"/>
              <w:bottom w:val="nil"/>
              <w:right w:val="nil"/>
            </w:tcBorders>
          </w:tcPr>
          <w:p w14:paraId="60D9D33F"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F89F998"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половозрастной коэффициент дифференциации, определенный для i-той медицинской организаций;</w:t>
            </w:r>
          </w:p>
        </w:tc>
      </w:tr>
      <w:tr w:rsidR="0092152B" w:rsidRPr="001F6025" w14:paraId="1C6CD34C" w14:textId="77777777" w:rsidTr="00E8761F">
        <w:tc>
          <w:tcPr>
            <w:tcW w:w="1587" w:type="dxa"/>
            <w:tcBorders>
              <w:top w:val="nil"/>
              <w:left w:val="nil"/>
              <w:bottom w:val="nil"/>
              <w:right w:val="nil"/>
            </w:tcBorders>
          </w:tcPr>
          <w:p w14:paraId="2741186F"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07532987"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1F6025" w14:paraId="72475496" w14:textId="77777777" w:rsidTr="00E8761F">
        <w:tc>
          <w:tcPr>
            <w:tcW w:w="1587" w:type="dxa"/>
            <w:tcBorders>
              <w:top w:val="nil"/>
              <w:left w:val="nil"/>
              <w:bottom w:val="nil"/>
              <w:right w:val="nil"/>
            </w:tcBorders>
          </w:tcPr>
          <w:p w14:paraId="15F2C761"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1DD793A1"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1F6025" w14:paraId="4D2A7FC5" w14:textId="77777777" w:rsidTr="00E8761F">
        <w:tc>
          <w:tcPr>
            <w:tcW w:w="1587" w:type="dxa"/>
            <w:tcBorders>
              <w:top w:val="nil"/>
              <w:left w:val="nil"/>
              <w:bottom w:val="nil"/>
              <w:right w:val="nil"/>
            </w:tcBorders>
          </w:tcPr>
          <w:p w14:paraId="3584FB2C" w14:textId="77777777" w:rsidR="0092152B" w:rsidRPr="001F6025" w:rsidRDefault="006B33F1" w:rsidP="001F602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3C2AFB9B" w14:textId="77777777" w:rsidR="0092152B" w:rsidRPr="001F6025" w:rsidRDefault="0092152B" w:rsidP="001F6025">
            <w:pPr>
              <w:rPr>
                <w:sz w:val="24"/>
                <w:szCs w:val="24"/>
              </w:rPr>
            </w:pPr>
            <w:r w:rsidRPr="001F6025">
              <w:rPr>
                <w:sz w:val="24"/>
                <w:szCs w:val="24"/>
              </w:rPr>
              <w:t>численность застрахованных лиц, прикрепленных к i-той медицинской организации, человек.</w:t>
            </w:r>
          </w:p>
          <w:p w14:paraId="49A4AA6A" w14:textId="77777777" w:rsidR="0008757B" w:rsidRPr="001F6025" w:rsidRDefault="0008757B" w:rsidP="001F6025">
            <w:pPr>
              <w:rPr>
                <w:sz w:val="24"/>
                <w:szCs w:val="24"/>
              </w:rPr>
            </w:pPr>
          </w:p>
        </w:tc>
      </w:tr>
    </w:tbl>
    <w:p w14:paraId="72748B8B" w14:textId="5198294A" w:rsidR="0092152B" w:rsidRPr="001F6025" w:rsidRDefault="0092152B" w:rsidP="001F6025">
      <w:pPr>
        <w:widowControl w:val="0"/>
        <w:pBdr>
          <w:top w:val="nil"/>
          <w:left w:val="nil"/>
          <w:bottom w:val="nil"/>
          <w:right w:val="nil"/>
          <w:between w:val="nil"/>
        </w:pBdr>
        <w:jc w:val="center"/>
        <w:rPr>
          <w:b/>
          <w:strike/>
          <w:color w:val="000000"/>
          <w:sz w:val="24"/>
          <w:szCs w:val="24"/>
        </w:rPr>
      </w:pPr>
      <w:bookmarkStart w:id="36" w:name="_Hlk124255260"/>
      <w:r w:rsidRPr="001F6025">
        <w:rPr>
          <w:b/>
          <w:color w:val="000000"/>
          <w:sz w:val="24"/>
          <w:szCs w:val="24"/>
        </w:rPr>
        <w:lastRenderedPageBreak/>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36"/>
    </w:p>
    <w:p w14:paraId="7C5A78F2" w14:textId="77777777" w:rsidR="00812B13" w:rsidRPr="001F6025" w:rsidRDefault="00812B13" w:rsidP="001F6025">
      <w:pPr>
        <w:widowControl w:val="0"/>
        <w:pBdr>
          <w:top w:val="nil"/>
          <w:left w:val="nil"/>
          <w:bottom w:val="nil"/>
          <w:right w:val="nil"/>
          <w:between w:val="nil"/>
        </w:pBdr>
        <w:ind w:firstLine="709"/>
        <w:jc w:val="both"/>
        <w:rPr>
          <w:color w:val="000000"/>
          <w:sz w:val="24"/>
          <w:szCs w:val="24"/>
        </w:rPr>
      </w:pPr>
    </w:p>
    <w:p w14:paraId="7C1A51AC" w14:textId="116ADF0C"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 xml:space="preserve">.10. </w:t>
      </w:r>
      <w:r w:rsidR="0092152B" w:rsidRPr="001F6025">
        <w:rPr>
          <w:color w:val="000000"/>
          <w:sz w:val="24"/>
          <w:szCs w:val="24"/>
        </w:rPr>
        <w:t xml:space="preserve">Указанный коэффициент </w:t>
      </w:r>
      <w:bookmarkStart w:id="37" w:name="_Hlk124255272"/>
      <w:r w:rsidR="0092152B" w:rsidRPr="001F6025">
        <w:rPr>
          <w:color w:val="000000"/>
          <w:sz w:val="24"/>
          <w:szCs w:val="24"/>
        </w:rPr>
        <w:t>дифференциации</w:t>
      </w:r>
      <w:bookmarkEnd w:id="37"/>
      <w:r w:rsidR="0092152B" w:rsidRPr="001F6025">
        <w:rPr>
          <w:color w:val="000000"/>
          <w:sz w:val="24"/>
          <w:szCs w:val="24"/>
        </w:rPr>
        <w:t xml:space="preserve"> к подушевому нормативу финансирования на прикрепившихся лиц (КД</w:t>
      </w:r>
      <w:r w:rsidR="0092152B" w:rsidRPr="001F6025">
        <w:rPr>
          <w:color w:val="000000"/>
          <w:sz w:val="24"/>
          <w:szCs w:val="24"/>
          <w:vertAlign w:val="subscript"/>
        </w:rPr>
        <w:t>ОТ</w:t>
      </w:r>
      <w:r w:rsidR="0092152B" w:rsidRPr="001F6025">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8BC2F32" w14:textId="0E35769F"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 xml:space="preserve">.11. </w:t>
      </w:r>
      <w:r w:rsidR="0092152B" w:rsidRPr="001F6025">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066B4073" w14:textId="0C1DF69D"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 xml:space="preserve">.12. </w:t>
      </w:r>
      <w:r w:rsidR="0092152B" w:rsidRPr="001F6025">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5B94207E" w14:textId="0493A50F" w:rsidR="0092152B" w:rsidRPr="001F6025" w:rsidRDefault="005F5882" w:rsidP="001F6025">
      <w:pPr>
        <w:widowControl w:val="0"/>
        <w:pBdr>
          <w:top w:val="nil"/>
          <w:left w:val="nil"/>
          <w:bottom w:val="nil"/>
          <w:right w:val="nil"/>
          <w:between w:val="nil"/>
        </w:pBdr>
        <w:tabs>
          <w:tab w:val="left" w:pos="851"/>
        </w:tabs>
        <w:ind w:firstLine="709"/>
        <w:jc w:val="both"/>
        <w:rPr>
          <w:color w:val="000000"/>
          <w:sz w:val="24"/>
          <w:szCs w:val="24"/>
        </w:rPr>
      </w:pPr>
      <w:r w:rsidRPr="001F6025">
        <w:rPr>
          <w:color w:val="000000"/>
          <w:sz w:val="24"/>
          <w:szCs w:val="24"/>
        </w:rPr>
        <w:t>8</w:t>
      </w:r>
      <w:r w:rsidR="0015755F" w:rsidRPr="001F6025">
        <w:rPr>
          <w:color w:val="000000"/>
          <w:sz w:val="24"/>
          <w:szCs w:val="24"/>
        </w:rPr>
        <w:t xml:space="preserve">.12.1. </w:t>
      </w:r>
      <w:r w:rsidR="0092152B" w:rsidRPr="001F6025">
        <w:rPr>
          <w:color w:val="000000"/>
          <w:sz w:val="24"/>
          <w:szCs w:val="24"/>
        </w:rPr>
        <w:t xml:space="preserve">для медицинских организаций и их подразделений, обслуживающих до 20 тысяч человек, не менее 1,113, </w:t>
      </w:r>
    </w:p>
    <w:p w14:paraId="5CAF5BC3" w14:textId="5A5657A2" w:rsidR="0092152B" w:rsidRPr="001F6025" w:rsidRDefault="005F5882" w:rsidP="001F6025">
      <w:pPr>
        <w:widowControl w:val="0"/>
        <w:pBdr>
          <w:top w:val="nil"/>
          <w:left w:val="nil"/>
          <w:bottom w:val="nil"/>
          <w:right w:val="nil"/>
          <w:between w:val="nil"/>
        </w:pBdr>
        <w:tabs>
          <w:tab w:val="left" w:pos="851"/>
        </w:tabs>
        <w:ind w:firstLine="709"/>
        <w:jc w:val="both"/>
        <w:rPr>
          <w:color w:val="000000"/>
          <w:sz w:val="24"/>
          <w:szCs w:val="24"/>
        </w:rPr>
      </w:pPr>
      <w:r w:rsidRPr="001F6025">
        <w:rPr>
          <w:color w:val="000000"/>
          <w:sz w:val="24"/>
          <w:szCs w:val="24"/>
        </w:rPr>
        <w:t>8</w:t>
      </w:r>
      <w:r w:rsidR="0015755F" w:rsidRPr="001F6025">
        <w:rPr>
          <w:color w:val="000000"/>
          <w:sz w:val="24"/>
          <w:szCs w:val="24"/>
        </w:rPr>
        <w:t xml:space="preserve">.12.2. </w:t>
      </w:r>
      <w:r w:rsidR="0092152B" w:rsidRPr="001F6025">
        <w:rPr>
          <w:color w:val="000000"/>
          <w:sz w:val="24"/>
          <w:szCs w:val="24"/>
        </w:rPr>
        <w:t>для медицинских организаций и их подразделений, обслуживающих свыше 20 тысяч человек, – не менее 1,04.</w:t>
      </w:r>
    </w:p>
    <w:p w14:paraId="4E602773" w14:textId="77777777" w:rsidR="0092152B" w:rsidRPr="001F6025" w:rsidRDefault="0092152B"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59D637EC" w14:textId="77777777" w:rsidR="0092152B" w:rsidRPr="001F6025" w:rsidRDefault="0092152B"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Pr="001F6025">
        <w:rPr>
          <w:color w:val="000000"/>
          <w:sz w:val="24"/>
          <w:szCs w:val="24"/>
          <w:vertAlign w:val="subscript"/>
        </w:rPr>
        <w:t>ОТ</w:t>
      </w:r>
      <w:r w:rsidRPr="001F6025">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A2C4E13"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60BBF39C"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1F6025">
        <w:rPr>
          <w:color w:val="000000"/>
          <w:sz w:val="24"/>
          <w:szCs w:val="24"/>
        </w:rPr>
        <w:t>, где</w:t>
      </w:r>
    </w:p>
    <w:p w14:paraId="257D972B"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7059E149" w14:textId="77777777" w:rsidTr="00E8761F">
        <w:tc>
          <w:tcPr>
            <w:tcW w:w="1587" w:type="dxa"/>
            <w:tcBorders>
              <w:top w:val="nil"/>
              <w:left w:val="nil"/>
              <w:bottom w:val="nil"/>
              <w:right w:val="nil"/>
            </w:tcBorders>
          </w:tcPr>
          <w:p w14:paraId="5E1D0AE3"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1B377E22"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3AEEA5C2" w14:textId="77777777" w:rsidR="0092152B" w:rsidRPr="001F6025" w:rsidRDefault="0092152B" w:rsidP="001F6025">
            <w:pPr>
              <w:widowControl w:val="0"/>
              <w:pBdr>
                <w:top w:val="nil"/>
                <w:left w:val="nil"/>
                <w:bottom w:val="nil"/>
                <w:right w:val="nil"/>
                <w:between w:val="nil"/>
              </w:pBdr>
              <w:jc w:val="both"/>
              <w:rPr>
                <w:color w:val="000000"/>
                <w:sz w:val="24"/>
                <w:szCs w:val="24"/>
              </w:rPr>
            </w:pPr>
          </w:p>
        </w:tc>
      </w:tr>
      <w:tr w:rsidR="0092152B" w:rsidRPr="001F6025" w14:paraId="39F0956D" w14:textId="77777777" w:rsidTr="00E8761F">
        <w:tc>
          <w:tcPr>
            <w:tcW w:w="1587" w:type="dxa"/>
            <w:tcBorders>
              <w:top w:val="nil"/>
              <w:left w:val="nil"/>
              <w:bottom w:val="nil"/>
              <w:right w:val="nil"/>
            </w:tcBorders>
          </w:tcPr>
          <w:p w14:paraId="4324973E" w14:textId="77777777" w:rsidR="0092152B" w:rsidRPr="001F6025" w:rsidRDefault="006B33F1" w:rsidP="001F602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DCB0AC0"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16850CD" w14:textId="77777777" w:rsidR="0092152B" w:rsidRPr="001F6025" w:rsidRDefault="0092152B" w:rsidP="001F6025">
            <w:pPr>
              <w:widowControl w:val="0"/>
              <w:pBdr>
                <w:top w:val="nil"/>
                <w:left w:val="nil"/>
                <w:bottom w:val="nil"/>
                <w:right w:val="nil"/>
                <w:between w:val="nil"/>
              </w:pBdr>
              <w:jc w:val="both"/>
              <w:rPr>
                <w:color w:val="000000"/>
                <w:sz w:val="24"/>
                <w:szCs w:val="24"/>
              </w:rPr>
            </w:pPr>
          </w:p>
        </w:tc>
      </w:tr>
      <w:tr w:rsidR="0092152B" w:rsidRPr="001F6025" w14:paraId="3D064E8B" w14:textId="77777777" w:rsidTr="00E8761F">
        <w:tc>
          <w:tcPr>
            <w:tcW w:w="1587" w:type="dxa"/>
            <w:tcBorders>
              <w:top w:val="nil"/>
              <w:left w:val="nil"/>
              <w:bottom w:val="nil"/>
              <w:right w:val="nil"/>
            </w:tcBorders>
          </w:tcPr>
          <w:p w14:paraId="5DA13EFA" w14:textId="77777777" w:rsidR="0092152B" w:rsidRPr="001F6025" w:rsidRDefault="006B33F1" w:rsidP="001F602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DF9E87F"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7590449" w14:textId="77777777" w:rsidR="0092152B" w:rsidRPr="001F6025" w:rsidRDefault="0092152B" w:rsidP="001F6025">
            <w:pPr>
              <w:widowControl w:val="0"/>
              <w:pBdr>
                <w:top w:val="nil"/>
                <w:left w:val="nil"/>
                <w:bottom w:val="nil"/>
                <w:right w:val="nil"/>
                <w:between w:val="nil"/>
              </w:pBdr>
              <w:jc w:val="both"/>
              <w:rPr>
                <w:color w:val="000000"/>
                <w:sz w:val="24"/>
                <w:szCs w:val="24"/>
              </w:rPr>
            </w:pPr>
          </w:p>
        </w:tc>
      </w:tr>
    </w:tbl>
    <w:p w14:paraId="36000529" w14:textId="76EB35C4" w:rsidR="0092152B" w:rsidRPr="001F6025" w:rsidRDefault="0092152B" w:rsidP="001F6025">
      <w:pPr>
        <w:widowControl w:val="0"/>
        <w:autoSpaceDE w:val="0"/>
        <w:autoSpaceDN w:val="0"/>
        <w:jc w:val="center"/>
        <w:outlineLvl w:val="3"/>
        <w:rPr>
          <w:b/>
          <w:sz w:val="24"/>
          <w:szCs w:val="24"/>
        </w:rPr>
      </w:pPr>
      <w:r w:rsidRPr="001F6025">
        <w:rPr>
          <w:b/>
          <w:sz w:val="24"/>
          <w:szCs w:val="24"/>
        </w:rPr>
        <w:t>Расчет коэффициента уровня расходов медицинских организаций</w:t>
      </w:r>
    </w:p>
    <w:p w14:paraId="35DEC856" w14:textId="77777777" w:rsidR="00812B13" w:rsidRPr="001F6025" w:rsidRDefault="00812B13" w:rsidP="001F6025">
      <w:pPr>
        <w:ind w:firstLine="709"/>
        <w:jc w:val="both"/>
        <w:rPr>
          <w:sz w:val="24"/>
          <w:szCs w:val="24"/>
        </w:rPr>
      </w:pPr>
    </w:p>
    <w:p w14:paraId="39D2C77E" w14:textId="0F7A8633"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.13. </w:t>
      </w:r>
      <w:r w:rsidR="0092152B" w:rsidRPr="001F6025">
        <w:rPr>
          <w:sz w:val="24"/>
          <w:szCs w:val="24"/>
        </w:rPr>
        <w:t xml:space="preserve">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w:t>
      </w:r>
      <w:r w:rsidR="0092152B" w:rsidRPr="001F6025">
        <w:rPr>
          <w:sz w:val="24"/>
          <w:szCs w:val="24"/>
        </w:rPr>
        <w:lastRenderedPageBreak/>
        <w:t>организаций, применяемых к базовому подушевому нормативу финансирования на прикрепившихся лиц (далее – КД</w:t>
      </w:r>
      <w:r w:rsidR="0092152B" w:rsidRPr="001F6025">
        <w:rPr>
          <w:sz w:val="24"/>
          <w:szCs w:val="24"/>
          <w:vertAlign w:val="subscript"/>
        </w:rPr>
        <w:t>УР</w:t>
      </w:r>
      <w:r w:rsidR="0092152B" w:rsidRPr="001F6025">
        <w:rPr>
          <w:sz w:val="24"/>
          <w:szCs w:val="24"/>
        </w:rPr>
        <w:t xml:space="preserve">), установленных в тарифном соглашении для групп медицинских организаций. </w:t>
      </w:r>
    </w:p>
    <w:p w14:paraId="663BFF31" w14:textId="0E9C0F47" w:rsidR="0092152B" w:rsidRPr="001F6025" w:rsidRDefault="005F5882" w:rsidP="001F6025">
      <w:pPr>
        <w:ind w:firstLine="709"/>
        <w:jc w:val="both"/>
        <w:rPr>
          <w:sz w:val="24"/>
          <w:szCs w:val="24"/>
        </w:rPr>
      </w:pPr>
      <w:r w:rsidRPr="001F6025">
        <w:rPr>
          <w:sz w:val="24"/>
          <w:szCs w:val="24"/>
        </w:rPr>
        <w:t>8</w:t>
      </w:r>
      <w:r w:rsidR="0015755F" w:rsidRPr="001F6025">
        <w:rPr>
          <w:sz w:val="24"/>
          <w:szCs w:val="24"/>
        </w:rPr>
        <w:t xml:space="preserve">.14. </w:t>
      </w:r>
      <w:r w:rsidR="0092152B" w:rsidRPr="001F6025">
        <w:rPr>
          <w:sz w:val="24"/>
          <w:szCs w:val="24"/>
        </w:rPr>
        <w:t>При расчете КД</w:t>
      </w:r>
      <w:r w:rsidR="0092152B" w:rsidRPr="001F6025">
        <w:rPr>
          <w:sz w:val="24"/>
          <w:szCs w:val="24"/>
          <w:vertAlign w:val="subscript"/>
        </w:rPr>
        <w:t>УР</w:t>
      </w:r>
      <w:r w:rsidR="0092152B" w:rsidRPr="001F6025">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26B9F383" w14:textId="77777777" w:rsidR="0092152B" w:rsidRPr="001F6025" w:rsidRDefault="0092152B" w:rsidP="001F6025">
      <w:pPr>
        <w:ind w:firstLine="709"/>
        <w:jc w:val="both"/>
        <w:rPr>
          <w:sz w:val="24"/>
          <w:szCs w:val="24"/>
        </w:rPr>
      </w:pPr>
    </w:p>
    <w:p w14:paraId="46BFB3F8" w14:textId="5C80F87C" w:rsidR="0092152B" w:rsidRPr="001F6025" w:rsidRDefault="0092152B" w:rsidP="001F6025">
      <w:pPr>
        <w:widowControl w:val="0"/>
        <w:autoSpaceDE w:val="0"/>
        <w:autoSpaceDN w:val="0"/>
        <w:jc w:val="center"/>
        <w:outlineLvl w:val="3"/>
        <w:rPr>
          <w:b/>
          <w:sz w:val="24"/>
          <w:szCs w:val="24"/>
        </w:rPr>
      </w:pPr>
      <w:r w:rsidRPr="001F6025">
        <w:rPr>
          <w:b/>
          <w:sz w:val="24"/>
          <w:szCs w:val="24"/>
        </w:rPr>
        <w:t>Расчет дифференцированных подушевых нормативов финансирования</w:t>
      </w:r>
    </w:p>
    <w:p w14:paraId="3EB85ECA" w14:textId="77777777" w:rsidR="00812B13" w:rsidRPr="001F6025" w:rsidRDefault="00812B13" w:rsidP="001F6025">
      <w:pPr>
        <w:widowControl w:val="0"/>
        <w:autoSpaceDE w:val="0"/>
        <w:autoSpaceDN w:val="0"/>
        <w:ind w:firstLine="540"/>
        <w:jc w:val="both"/>
        <w:rPr>
          <w:sz w:val="24"/>
          <w:szCs w:val="24"/>
        </w:rPr>
      </w:pPr>
    </w:p>
    <w:p w14:paraId="43680098" w14:textId="4A8F454E" w:rsidR="0092152B" w:rsidRPr="001F6025" w:rsidRDefault="005F5882" w:rsidP="001F6025">
      <w:pPr>
        <w:widowControl w:val="0"/>
        <w:autoSpaceDE w:val="0"/>
        <w:autoSpaceDN w:val="0"/>
        <w:ind w:firstLine="540"/>
        <w:jc w:val="both"/>
        <w:rPr>
          <w:sz w:val="24"/>
          <w:szCs w:val="24"/>
        </w:rPr>
      </w:pPr>
      <w:r w:rsidRPr="001F6025">
        <w:rPr>
          <w:sz w:val="24"/>
          <w:szCs w:val="24"/>
        </w:rPr>
        <w:t>8</w:t>
      </w:r>
      <w:r w:rsidR="0015755F" w:rsidRPr="001F6025">
        <w:rPr>
          <w:sz w:val="24"/>
          <w:szCs w:val="24"/>
        </w:rPr>
        <w:t xml:space="preserve">.15. </w:t>
      </w:r>
      <w:r w:rsidR="0092152B" w:rsidRPr="001F6025">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00576F7B" w:rsidRPr="001F6025">
        <w:rPr>
          <w:sz w:val="24"/>
          <w:szCs w:val="24"/>
        </w:rPr>
        <w:t xml:space="preserve">автономного округа </w:t>
      </w:r>
      <w:r w:rsidR="0092152B" w:rsidRPr="001F6025">
        <w:rPr>
          <w:sz w:val="24"/>
          <w:szCs w:val="24"/>
        </w:rPr>
        <w:t>(</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0092152B" w:rsidRPr="001F6025">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07EB9659" w14:textId="77777777" w:rsidR="0092152B" w:rsidRPr="001F6025" w:rsidRDefault="0092152B" w:rsidP="001F6025">
      <w:pPr>
        <w:widowControl w:val="0"/>
        <w:autoSpaceDE w:val="0"/>
        <w:autoSpaceDN w:val="0"/>
        <w:ind w:firstLine="540"/>
        <w:jc w:val="both"/>
        <w:rPr>
          <w:sz w:val="24"/>
          <w:szCs w:val="24"/>
        </w:rPr>
      </w:pPr>
    </w:p>
    <w:bookmarkStart w:id="38" w:name="_Hlk124244044"/>
    <w:bookmarkStart w:id="39" w:name="_Hlk91680533"/>
    <w:p w14:paraId="73F3809D" w14:textId="77777777" w:rsidR="0092152B" w:rsidRPr="001F6025" w:rsidRDefault="006B33F1" w:rsidP="001F6025">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w:bookmarkStart w:id="40" w:name="_Hlk152833679"/>
        <m:sSubSup>
          <m:sSubSupPr>
            <m:ctrlPr>
              <w:rPr>
                <w:rFonts w:ascii="Cambria Math" w:eastAsia="Cambria Math" w:hAnsi="Cambria Math" w:cs="Cambria Math"/>
                <w:sz w:val="28"/>
                <w:szCs w:val="24"/>
              </w:rPr>
            </m:ctrlPr>
          </m:sSubSupPr>
          <m:e>
            <m:r>
              <w:rPr>
                <w:rFonts w:ascii="Cambria Math" w:eastAsia="Cambria Math" w:hAnsi="Cambria Math" w:cs="Cambria Math"/>
                <w:color w:val="000000"/>
                <w:sz w:val="28"/>
                <w:szCs w:val="24"/>
              </w:rPr>
              <m:t>×</m:t>
            </m:r>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w:bookmarkEnd w:id="40"/>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bookmarkEnd w:id="38"/>
      <w:r w:rsidR="0092152B" w:rsidRPr="001F6025">
        <w:rPr>
          <w:color w:val="000000"/>
          <w:sz w:val="24"/>
          <w:szCs w:val="24"/>
        </w:rPr>
        <w:t>, где</w:t>
      </w:r>
    </w:p>
    <w:p w14:paraId="5F99EE49" w14:textId="77777777" w:rsidR="0092152B" w:rsidRPr="001F6025" w:rsidRDefault="0092152B" w:rsidP="001F6025">
      <w:pPr>
        <w:widowControl w:val="0"/>
        <w:autoSpaceDE w:val="0"/>
        <w:autoSpaceDN w:val="0"/>
        <w:jc w:val="both"/>
        <w:rPr>
          <w:sz w:val="24"/>
          <w:szCs w:val="24"/>
        </w:rPr>
      </w:pPr>
    </w:p>
    <w:p w14:paraId="2F574C0C"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1F6025">
        <w:rPr>
          <w:sz w:val="24"/>
          <w:szCs w:val="24"/>
        </w:rPr>
        <w:tab/>
        <w:t>дифференцированный подушевой норматив для i-той медицинской организации, рублей;</w:t>
      </w:r>
    </w:p>
    <w:p w14:paraId="430D46EB" w14:textId="77777777" w:rsidR="0092152B" w:rsidRPr="001F6025" w:rsidRDefault="0092152B" w:rsidP="001F6025">
      <w:pPr>
        <w:widowControl w:val="0"/>
        <w:autoSpaceDE w:val="0"/>
        <w:autoSpaceDN w:val="0"/>
        <w:ind w:left="1560" w:hanging="1560"/>
        <w:jc w:val="both"/>
        <w:rPr>
          <w:sz w:val="24"/>
          <w:szCs w:val="24"/>
        </w:rPr>
      </w:pPr>
    </w:p>
    <w:p w14:paraId="6F66880D"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1F6025">
        <w:rPr>
          <w:color w:val="000000"/>
          <w:sz w:val="24"/>
          <w:szCs w:val="24"/>
        </w:rPr>
        <w:tab/>
      </w:r>
      <w:r w:rsidR="0092152B" w:rsidRPr="001F6025">
        <w:rPr>
          <w:sz w:val="24"/>
          <w:szCs w:val="24"/>
        </w:rPr>
        <w:t>коэффициент половозрастного состава, для i-той медицинской организации;</w:t>
      </w:r>
    </w:p>
    <w:p w14:paraId="4B7E3D07" w14:textId="77777777" w:rsidR="0092152B" w:rsidRPr="001F6025" w:rsidRDefault="0092152B" w:rsidP="001F6025">
      <w:pPr>
        <w:widowControl w:val="0"/>
        <w:autoSpaceDE w:val="0"/>
        <w:autoSpaceDN w:val="0"/>
        <w:ind w:left="1560" w:hanging="1560"/>
        <w:jc w:val="both"/>
        <w:rPr>
          <w:sz w:val="24"/>
          <w:szCs w:val="24"/>
        </w:rPr>
      </w:pPr>
    </w:p>
    <w:p w14:paraId="44F81B5F"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1F6025">
        <w:rPr>
          <w:color w:val="000000"/>
          <w:sz w:val="24"/>
          <w:szCs w:val="24"/>
        </w:rPr>
        <w:tab/>
      </w:r>
      <w:r w:rsidR="0092152B" w:rsidRPr="001F6025">
        <w:rPr>
          <w:sz w:val="24"/>
          <w:szCs w:val="24"/>
        </w:rPr>
        <w:t>коэффициент уровня расходов медицинских организаций, для i-той медицинской организации;</w:t>
      </w:r>
    </w:p>
    <w:p w14:paraId="7D3EDF94" w14:textId="77777777" w:rsidR="0092152B" w:rsidRPr="001F6025" w:rsidRDefault="0092152B" w:rsidP="001F6025">
      <w:pPr>
        <w:widowControl w:val="0"/>
        <w:autoSpaceDE w:val="0"/>
        <w:autoSpaceDN w:val="0"/>
        <w:ind w:left="1560" w:hanging="1560"/>
        <w:jc w:val="both"/>
        <w:rPr>
          <w:sz w:val="24"/>
          <w:szCs w:val="24"/>
        </w:rPr>
      </w:pPr>
    </w:p>
    <w:p w14:paraId="70142953"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1F6025">
        <w:rPr>
          <w:color w:val="000000"/>
          <w:sz w:val="24"/>
          <w:szCs w:val="24"/>
        </w:rPr>
        <w:tab/>
      </w:r>
      <w:r w:rsidR="0092152B" w:rsidRPr="001F6025">
        <w:rPr>
          <w:sz w:val="24"/>
          <w:szCs w:val="24"/>
        </w:rPr>
        <w:t>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0823908" w14:textId="77777777" w:rsidR="0092152B" w:rsidRPr="001F6025" w:rsidRDefault="0092152B" w:rsidP="001F6025">
      <w:pPr>
        <w:widowControl w:val="0"/>
        <w:autoSpaceDE w:val="0"/>
        <w:autoSpaceDN w:val="0"/>
        <w:ind w:left="1560" w:hanging="1560"/>
        <w:jc w:val="both"/>
        <w:rPr>
          <w:sz w:val="24"/>
          <w:szCs w:val="24"/>
        </w:rPr>
      </w:pPr>
    </w:p>
    <w:p w14:paraId="2ED2C6B1" w14:textId="5554AB6F"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1F6025">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576F7B" w:rsidRPr="001F6025">
        <w:rPr>
          <w:sz w:val="24"/>
          <w:szCs w:val="24"/>
        </w:rPr>
        <w:t>автономном округе</w:t>
      </w:r>
      <w:r w:rsidR="0092152B" w:rsidRPr="001F6025">
        <w:rPr>
          <w:sz w:val="24"/>
          <w:szCs w:val="24"/>
        </w:rPr>
        <w:t>;</w:t>
      </w:r>
    </w:p>
    <w:p w14:paraId="671D4585" w14:textId="77777777" w:rsidR="0092152B" w:rsidRPr="001F6025" w:rsidRDefault="0092152B" w:rsidP="001F6025">
      <w:pPr>
        <w:widowControl w:val="0"/>
        <w:autoSpaceDE w:val="0"/>
        <w:autoSpaceDN w:val="0"/>
        <w:ind w:left="1560" w:hanging="1560"/>
        <w:jc w:val="both"/>
        <w:rPr>
          <w:sz w:val="24"/>
          <w:szCs w:val="24"/>
        </w:rPr>
      </w:pPr>
    </w:p>
    <w:p w14:paraId="6900FB9F" w14:textId="77777777" w:rsidR="0092152B" w:rsidRPr="001F6025" w:rsidRDefault="006B33F1" w:rsidP="001F6025">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1F6025">
        <w:rPr>
          <w:color w:val="000000"/>
          <w:sz w:val="24"/>
          <w:szCs w:val="24"/>
        </w:rPr>
        <w:tab/>
      </w:r>
      <w:r w:rsidR="0092152B" w:rsidRPr="001F6025">
        <w:rPr>
          <w:sz w:val="24"/>
          <w:szCs w:val="24"/>
        </w:rPr>
        <w:t>коэффициент дифференциации i-той медицинской организации.</w:t>
      </w:r>
    </w:p>
    <w:bookmarkEnd w:id="39"/>
    <w:p w14:paraId="65C1E9B6" w14:textId="77777777" w:rsidR="0092152B" w:rsidRPr="001F6025" w:rsidRDefault="0092152B" w:rsidP="001F6025">
      <w:pPr>
        <w:widowControl w:val="0"/>
        <w:autoSpaceDE w:val="0"/>
        <w:autoSpaceDN w:val="0"/>
        <w:ind w:left="1560" w:hanging="1560"/>
        <w:jc w:val="both"/>
        <w:rPr>
          <w:sz w:val="24"/>
          <w:szCs w:val="24"/>
        </w:rPr>
      </w:pPr>
    </w:p>
    <w:p w14:paraId="5B2FDAFC" w14:textId="77777777" w:rsidR="0092152B" w:rsidRPr="001F6025" w:rsidRDefault="0092152B" w:rsidP="001F6025">
      <w:pPr>
        <w:widowControl w:val="0"/>
        <w:autoSpaceDE w:val="0"/>
        <w:autoSpaceDN w:val="0"/>
        <w:ind w:firstLine="540"/>
        <w:jc w:val="center"/>
        <w:outlineLvl w:val="3"/>
        <w:rPr>
          <w:b/>
          <w:sz w:val="24"/>
          <w:szCs w:val="24"/>
        </w:rPr>
      </w:pPr>
    </w:p>
    <w:p w14:paraId="55F0D6A7" w14:textId="08732F30" w:rsidR="0092152B" w:rsidRPr="001F6025" w:rsidRDefault="0092152B" w:rsidP="001F6025">
      <w:pPr>
        <w:widowControl w:val="0"/>
        <w:autoSpaceDE w:val="0"/>
        <w:autoSpaceDN w:val="0"/>
        <w:jc w:val="center"/>
        <w:outlineLvl w:val="3"/>
        <w:rPr>
          <w:b/>
          <w:sz w:val="24"/>
          <w:szCs w:val="24"/>
        </w:rPr>
      </w:pPr>
      <w:r w:rsidRPr="001F6025">
        <w:rPr>
          <w:b/>
          <w:sz w:val="24"/>
          <w:szCs w:val="24"/>
        </w:rPr>
        <w:t xml:space="preserve">Расчет объема финансового обеспечения </w:t>
      </w:r>
      <w:r w:rsidR="00CF2D70" w:rsidRPr="001F6025">
        <w:rPr>
          <w:b/>
          <w:bCs/>
          <w:sz w:val="24"/>
          <w:szCs w:val="24"/>
        </w:rPr>
        <w:t>фельдшерско-акушерских пунктов, фельдшерских пунктов и фельдшерских здравпунктов</w:t>
      </w:r>
      <w:r w:rsidR="004C110C" w:rsidRPr="001F6025">
        <w:rPr>
          <w:b/>
          <w:bCs/>
          <w:sz w:val="24"/>
          <w:szCs w:val="24"/>
        </w:rPr>
        <w:t xml:space="preserve"> (ФАПов)</w:t>
      </w:r>
    </w:p>
    <w:p w14:paraId="4219332A" w14:textId="77777777" w:rsidR="00812B13" w:rsidRPr="001F6025" w:rsidRDefault="00812B13" w:rsidP="001F6025">
      <w:pPr>
        <w:widowControl w:val="0"/>
        <w:autoSpaceDE w:val="0"/>
        <w:autoSpaceDN w:val="0"/>
        <w:ind w:firstLine="709"/>
        <w:jc w:val="both"/>
        <w:rPr>
          <w:sz w:val="24"/>
          <w:szCs w:val="24"/>
        </w:rPr>
      </w:pPr>
    </w:p>
    <w:p w14:paraId="1367AE18" w14:textId="65A53F76" w:rsidR="0092152B" w:rsidRPr="001F6025" w:rsidRDefault="005F5882" w:rsidP="001F6025">
      <w:pPr>
        <w:widowControl w:val="0"/>
        <w:autoSpaceDE w:val="0"/>
        <w:autoSpaceDN w:val="0"/>
        <w:ind w:firstLine="709"/>
        <w:jc w:val="both"/>
        <w:rPr>
          <w:sz w:val="24"/>
          <w:szCs w:val="24"/>
        </w:rPr>
      </w:pPr>
      <w:r w:rsidRPr="001F6025">
        <w:rPr>
          <w:sz w:val="24"/>
          <w:szCs w:val="24"/>
        </w:rPr>
        <w:t>8</w:t>
      </w:r>
      <w:r w:rsidR="0015755F" w:rsidRPr="001F6025">
        <w:rPr>
          <w:sz w:val="24"/>
          <w:szCs w:val="24"/>
        </w:rPr>
        <w:t xml:space="preserve">.16. </w:t>
      </w:r>
      <w:r w:rsidR="0092152B" w:rsidRPr="001F6025">
        <w:rPr>
          <w:sz w:val="24"/>
          <w:szCs w:val="24"/>
        </w:rPr>
        <w:t xml:space="preserve">Размер финансового обеспечения </w:t>
      </w:r>
      <w:r w:rsidR="004C110C" w:rsidRPr="001F6025">
        <w:rPr>
          <w:bCs/>
          <w:sz w:val="24"/>
          <w:szCs w:val="24"/>
        </w:rPr>
        <w:t>ФАПов</w:t>
      </w:r>
      <w:r w:rsidR="0092152B" w:rsidRPr="001F6025">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C50499" w:rsidRPr="001F6025">
        <w:rPr>
          <w:sz w:val="24"/>
          <w:szCs w:val="24"/>
        </w:rPr>
        <w:t>6</w:t>
      </w:r>
      <w:r w:rsidR="0092152B" w:rsidRPr="001F6025">
        <w:rPr>
          <w:sz w:val="24"/>
          <w:szCs w:val="24"/>
        </w:rPr>
        <w:t xml:space="preserve"> год:</w:t>
      </w:r>
    </w:p>
    <w:p w14:paraId="0B8E9801" w14:textId="77777777" w:rsidR="0092152B" w:rsidRPr="001F6025" w:rsidRDefault="0092152B" w:rsidP="001F6025">
      <w:pPr>
        <w:widowControl w:val="0"/>
        <w:autoSpaceDE w:val="0"/>
        <w:autoSpaceDN w:val="0"/>
        <w:ind w:firstLine="709"/>
        <w:jc w:val="both"/>
        <w:rPr>
          <w:sz w:val="24"/>
          <w:szCs w:val="24"/>
        </w:rPr>
      </w:pPr>
      <w:r w:rsidRPr="001F6025">
        <w:rPr>
          <w:sz w:val="24"/>
          <w:szCs w:val="24"/>
        </w:rPr>
        <w:t xml:space="preserve">фельдшерский здравпункт, фельдшерско-акушерский пункт, обслуживающий </w:t>
      </w:r>
    </w:p>
    <w:p w14:paraId="786A0433" w14:textId="03055EB4" w:rsidR="0092152B" w:rsidRPr="001F6025" w:rsidRDefault="0092152B" w:rsidP="001F6025">
      <w:pPr>
        <w:widowControl w:val="0"/>
        <w:autoSpaceDE w:val="0"/>
        <w:autoSpaceDN w:val="0"/>
        <w:ind w:firstLine="709"/>
        <w:jc w:val="both"/>
        <w:rPr>
          <w:sz w:val="24"/>
          <w:szCs w:val="24"/>
        </w:rPr>
      </w:pPr>
      <w:r w:rsidRPr="001F6025">
        <w:rPr>
          <w:sz w:val="24"/>
          <w:szCs w:val="24"/>
        </w:rPr>
        <w:t xml:space="preserve">от 101 до </w:t>
      </w:r>
      <w:r w:rsidR="00C50499" w:rsidRPr="001F6025">
        <w:rPr>
          <w:sz w:val="24"/>
          <w:szCs w:val="24"/>
        </w:rPr>
        <w:t>8</w:t>
      </w:r>
      <w:r w:rsidRPr="001F6025">
        <w:rPr>
          <w:sz w:val="24"/>
          <w:szCs w:val="24"/>
        </w:rPr>
        <w:t>00 жителей, – 1 </w:t>
      </w:r>
      <w:r w:rsidR="00C50499" w:rsidRPr="001F6025">
        <w:rPr>
          <w:sz w:val="24"/>
          <w:szCs w:val="24"/>
        </w:rPr>
        <w:t>533</w:t>
      </w:r>
      <w:r w:rsidRPr="001F6025">
        <w:rPr>
          <w:sz w:val="24"/>
          <w:szCs w:val="24"/>
        </w:rPr>
        <w:t>,</w:t>
      </w:r>
      <w:r w:rsidR="00C50499" w:rsidRPr="001F6025">
        <w:rPr>
          <w:sz w:val="24"/>
          <w:szCs w:val="24"/>
        </w:rPr>
        <w:t>7</w:t>
      </w:r>
      <w:r w:rsidRPr="001F6025">
        <w:rPr>
          <w:sz w:val="24"/>
          <w:szCs w:val="24"/>
        </w:rPr>
        <w:t xml:space="preserve"> тыс. рублей,</w:t>
      </w:r>
    </w:p>
    <w:p w14:paraId="16300E51" w14:textId="77777777" w:rsidR="0092152B" w:rsidRPr="001F6025" w:rsidRDefault="0092152B" w:rsidP="001F6025">
      <w:pPr>
        <w:widowControl w:val="0"/>
        <w:autoSpaceDE w:val="0"/>
        <w:autoSpaceDN w:val="0"/>
        <w:ind w:firstLine="709"/>
        <w:jc w:val="both"/>
        <w:rPr>
          <w:sz w:val="24"/>
          <w:szCs w:val="24"/>
        </w:rPr>
      </w:pPr>
      <w:r w:rsidRPr="001F6025">
        <w:rPr>
          <w:sz w:val="24"/>
          <w:szCs w:val="24"/>
        </w:rPr>
        <w:t xml:space="preserve">фельдшерский здравпункт, фельдшерско-акушерский пункт, обслуживающий </w:t>
      </w:r>
    </w:p>
    <w:p w14:paraId="4CA20195" w14:textId="49B1F231" w:rsidR="0092152B" w:rsidRPr="001F6025" w:rsidRDefault="0092152B" w:rsidP="001F6025">
      <w:pPr>
        <w:widowControl w:val="0"/>
        <w:autoSpaceDE w:val="0"/>
        <w:autoSpaceDN w:val="0"/>
        <w:ind w:firstLine="709"/>
        <w:jc w:val="both"/>
        <w:rPr>
          <w:sz w:val="24"/>
          <w:szCs w:val="24"/>
        </w:rPr>
      </w:pPr>
      <w:r w:rsidRPr="001F6025">
        <w:rPr>
          <w:sz w:val="24"/>
          <w:szCs w:val="24"/>
        </w:rPr>
        <w:t xml:space="preserve">от </w:t>
      </w:r>
      <w:r w:rsidR="00C50499" w:rsidRPr="001F6025">
        <w:rPr>
          <w:sz w:val="24"/>
          <w:szCs w:val="24"/>
        </w:rPr>
        <w:t>8</w:t>
      </w:r>
      <w:r w:rsidRPr="001F6025">
        <w:rPr>
          <w:sz w:val="24"/>
          <w:szCs w:val="24"/>
        </w:rPr>
        <w:t xml:space="preserve">01 до 1500 жителей, – </w:t>
      </w:r>
      <w:r w:rsidR="00C50499" w:rsidRPr="001F6025">
        <w:rPr>
          <w:sz w:val="24"/>
          <w:szCs w:val="24"/>
        </w:rPr>
        <w:t>3</w:t>
      </w:r>
      <w:r w:rsidRPr="001F6025">
        <w:rPr>
          <w:sz w:val="24"/>
          <w:szCs w:val="24"/>
        </w:rPr>
        <w:t xml:space="preserve"> </w:t>
      </w:r>
      <w:r w:rsidR="00C50499" w:rsidRPr="001F6025">
        <w:rPr>
          <w:sz w:val="24"/>
          <w:szCs w:val="24"/>
        </w:rPr>
        <w:t>067</w:t>
      </w:r>
      <w:r w:rsidRPr="001F6025">
        <w:rPr>
          <w:sz w:val="24"/>
          <w:szCs w:val="24"/>
        </w:rPr>
        <w:t>,</w:t>
      </w:r>
      <w:r w:rsidR="00C50499" w:rsidRPr="001F6025">
        <w:rPr>
          <w:sz w:val="24"/>
          <w:szCs w:val="24"/>
        </w:rPr>
        <w:t>5</w:t>
      </w:r>
      <w:r w:rsidRPr="001F6025">
        <w:rPr>
          <w:sz w:val="24"/>
          <w:szCs w:val="24"/>
        </w:rPr>
        <w:t xml:space="preserve"> тыс. рублей,</w:t>
      </w:r>
    </w:p>
    <w:p w14:paraId="7E2387E4" w14:textId="77777777" w:rsidR="0092152B" w:rsidRPr="001F6025" w:rsidRDefault="0092152B" w:rsidP="001F6025">
      <w:pPr>
        <w:widowControl w:val="0"/>
        <w:autoSpaceDE w:val="0"/>
        <w:autoSpaceDN w:val="0"/>
        <w:ind w:firstLine="709"/>
        <w:jc w:val="both"/>
        <w:rPr>
          <w:sz w:val="24"/>
          <w:szCs w:val="24"/>
        </w:rPr>
      </w:pPr>
      <w:r w:rsidRPr="001F6025">
        <w:rPr>
          <w:sz w:val="24"/>
          <w:szCs w:val="24"/>
        </w:rPr>
        <w:t xml:space="preserve">фельдшерский здравпункт, фельдшерско-акушерский пункт, обслуживающий </w:t>
      </w:r>
    </w:p>
    <w:p w14:paraId="34214312" w14:textId="3B42AA96" w:rsidR="0092152B" w:rsidRPr="001F6025" w:rsidRDefault="0092152B" w:rsidP="001F6025">
      <w:pPr>
        <w:widowControl w:val="0"/>
        <w:autoSpaceDE w:val="0"/>
        <w:autoSpaceDN w:val="0"/>
        <w:ind w:firstLine="709"/>
        <w:jc w:val="both"/>
        <w:rPr>
          <w:sz w:val="24"/>
          <w:szCs w:val="24"/>
        </w:rPr>
      </w:pPr>
      <w:r w:rsidRPr="001F6025">
        <w:rPr>
          <w:sz w:val="24"/>
          <w:szCs w:val="24"/>
        </w:rPr>
        <w:lastRenderedPageBreak/>
        <w:t xml:space="preserve">от 1501 до 2000 жителей, – 3 </w:t>
      </w:r>
      <w:r w:rsidR="00C50499" w:rsidRPr="001F6025">
        <w:rPr>
          <w:sz w:val="24"/>
          <w:szCs w:val="24"/>
        </w:rPr>
        <w:t>067</w:t>
      </w:r>
      <w:r w:rsidRPr="001F6025">
        <w:rPr>
          <w:sz w:val="24"/>
          <w:szCs w:val="24"/>
        </w:rPr>
        <w:t>,</w:t>
      </w:r>
      <w:r w:rsidR="00C50499" w:rsidRPr="001F6025">
        <w:rPr>
          <w:sz w:val="24"/>
          <w:szCs w:val="24"/>
        </w:rPr>
        <w:t>5</w:t>
      </w:r>
      <w:r w:rsidRPr="001F6025">
        <w:rPr>
          <w:sz w:val="24"/>
          <w:szCs w:val="24"/>
        </w:rPr>
        <w:t xml:space="preserve"> тыс. рублей.</w:t>
      </w:r>
    </w:p>
    <w:p w14:paraId="7B16CC26" w14:textId="512E9CB2" w:rsidR="0092152B" w:rsidRPr="001F6025" w:rsidRDefault="005F5882" w:rsidP="001F6025">
      <w:pPr>
        <w:widowControl w:val="0"/>
        <w:autoSpaceDE w:val="0"/>
        <w:autoSpaceDN w:val="0"/>
        <w:ind w:firstLine="709"/>
        <w:jc w:val="both"/>
        <w:rPr>
          <w:sz w:val="24"/>
          <w:szCs w:val="24"/>
        </w:rPr>
      </w:pPr>
      <w:r w:rsidRPr="001F6025">
        <w:rPr>
          <w:sz w:val="24"/>
          <w:szCs w:val="24"/>
        </w:rPr>
        <w:t>8</w:t>
      </w:r>
      <w:r w:rsidR="0015755F" w:rsidRPr="001F6025">
        <w:rPr>
          <w:sz w:val="24"/>
          <w:szCs w:val="24"/>
        </w:rPr>
        <w:t xml:space="preserve">.17. </w:t>
      </w:r>
      <w:r w:rsidR="0092152B" w:rsidRPr="001F6025">
        <w:rPr>
          <w:sz w:val="24"/>
          <w:szCs w:val="24"/>
        </w:rPr>
        <w:t xml:space="preserve">При расчете размеров финансового обеспечения </w:t>
      </w:r>
      <w:r w:rsidR="004C110C" w:rsidRPr="001F6025">
        <w:rPr>
          <w:bCs/>
          <w:sz w:val="24"/>
          <w:szCs w:val="24"/>
        </w:rPr>
        <w:t>ФАПов</w:t>
      </w:r>
      <w:r w:rsidR="0092152B" w:rsidRPr="001F6025">
        <w:rPr>
          <w:sz w:val="24"/>
          <w:szCs w:val="24"/>
        </w:rPr>
        <w:t xml:space="preserve"> применяется коэффициент дифференциации, рассчитанный в соответствии с Постановлением № 462.</w:t>
      </w:r>
      <w:r w:rsidR="0092152B" w:rsidRPr="001F6025">
        <w:t xml:space="preserve"> </w:t>
      </w:r>
      <w:r w:rsidR="0092152B" w:rsidRPr="001F6025">
        <w:rPr>
          <w:sz w:val="24"/>
          <w:szCs w:val="24"/>
        </w:rPr>
        <w:t>Значение КД на 202</w:t>
      </w:r>
      <w:r w:rsidR="00C50499" w:rsidRPr="001F6025">
        <w:rPr>
          <w:sz w:val="24"/>
          <w:szCs w:val="24"/>
        </w:rPr>
        <w:t>6</w:t>
      </w:r>
      <w:r w:rsidR="0092152B" w:rsidRPr="001F6025">
        <w:rPr>
          <w:sz w:val="24"/>
          <w:szCs w:val="24"/>
        </w:rPr>
        <w:t xml:space="preserve"> год – 1,748.</w:t>
      </w:r>
    </w:p>
    <w:p w14:paraId="34A2BA01" w14:textId="61410F3D"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 xml:space="preserve">.18. </w:t>
      </w:r>
      <w:r w:rsidR="0092152B" w:rsidRPr="001F6025">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C110C" w:rsidRPr="001F6025">
        <w:rPr>
          <w:bCs/>
          <w:color w:val="000000"/>
          <w:sz w:val="24"/>
          <w:szCs w:val="24"/>
        </w:rPr>
        <w:t>ФАПов</w:t>
      </w:r>
      <w:r w:rsidR="0092152B" w:rsidRPr="001F6025">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61C676ED" w14:textId="76C34863"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8</w:t>
      </w:r>
      <w:r w:rsidR="0015755F" w:rsidRPr="001F6025">
        <w:rPr>
          <w:color w:val="000000"/>
          <w:sz w:val="24"/>
          <w:szCs w:val="24"/>
        </w:rPr>
        <w:t>.</w:t>
      </w:r>
      <w:r w:rsidRPr="001F6025">
        <w:rPr>
          <w:color w:val="000000"/>
          <w:sz w:val="24"/>
          <w:szCs w:val="24"/>
        </w:rPr>
        <w:t>19</w:t>
      </w:r>
      <w:r w:rsidR="0015755F" w:rsidRPr="001F6025">
        <w:rPr>
          <w:color w:val="000000"/>
          <w:sz w:val="24"/>
          <w:szCs w:val="24"/>
        </w:rPr>
        <w:t xml:space="preserve"> </w:t>
      </w:r>
      <w:r w:rsidR="0092152B" w:rsidRPr="001F6025">
        <w:rPr>
          <w:color w:val="000000"/>
          <w:sz w:val="24"/>
          <w:szCs w:val="24"/>
        </w:rPr>
        <w:t xml:space="preserve">Размер средств, направляемых на финансовое обеспечение </w:t>
      </w:r>
      <w:r w:rsidR="004C110C" w:rsidRPr="001F6025">
        <w:rPr>
          <w:bCs/>
          <w:color w:val="000000"/>
          <w:sz w:val="24"/>
          <w:szCs w:val="24"/>
        </w:rPr>
        <w:t>ФАПов</w:t>
      </w:r>
      <w:r w:rsidR="0092152B" w:rsidRPr="001F6025">
        <w:rPr>
          <w:color w:val="000000"/>
          <w:sz w:val="24"/>
          <w:szCs w:val="24"/>
        </w:rPr>
        <w:t xml:space="preserve"> в i-той медицинской организации, рассчитывается следующим образом:</w:t>
      </w:r>
    </w:p>
    <w:p w14:paraId="15CD55A4" w14:textId="77777777" w:rsidR="0092152B" w:rsidRPr="001F6025" w:rsidRDefault="0092152B" w:rsidP="001F6025">
      <w:pPr>
        <w:widowControl w:val="0"/>
        <w:pBdr>
          <w:top w:val="nil"/>
          <w:left w:val="nil"/>
          <w:bottom w:val="nil"/>
          <w:right w:val="nil"/>
          <w:between w:val="nil"/>
        </w:pBdr>
        <w:ind w:firstLine="540"/>
        <w:jc w:val="both"/>
        <w:rPr>
          <w:color w:val="000000"/>
          <w:sz w:val="24"/>
          <w:szCs w:val="24"/>
        </w:rPr>
      </w:pPr>
    </w:p>
    <w:p w14:paraId="015B2B81"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1F6025">
        <w:rPr>
          <w:color w:val="000000"/>
          <w:sz w:val="24"/>
          <w:szCs w:val="24"/>
        </w:rPr>
        <w:t>, где:</w:t>
      </w:r>
    </w:p>
    <w:p w14:paraId="21A0ACD0" w14:textId="77777777" w:rsidR="0092152B" w:rsidRPr="001F6025" w:rsidRDefault="0092152B" w:rsidP="001F6025">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743D933F" w14:textId="77777777" w:rsidTr="00E8761F">
        <w:tc>
          <w:tcPr>
            <w:tcW w:w="1587" w:type="dxa"/>
          </w:tcPr>
          <w:p w14:paraId="2C125CD7"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78068B4" w14:textId="7BFF0AE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размер средств, направляемых на финансовое обеспечение </w:t>
            </w:r>
            <w:r w:rsidR="004C110C" w:rsidRPr="001F6025">
              <w:rPr>
                <w:bCs/>
                <w:color w:val="000000"/>
                <w:sz w:val="24"/>
                <w:szCs w:val="24"/>
              </w:rPr>
              <w:t>ФАПов</w:t>
            </w:r>
            <w:r w:rsidRPr="001F6025">
              <w:rPr>
                <w:color w:val="000000"/>
                <w:sz w:val="24"/>
                <w:szCs w:val="24"/>
              </w:rPr>
              <w:t xml:space="preserve"> в i-той медицинской организации;</w:t>
            </w:r>
          </w:p>
        </w:tc>
      </w:tr>
      <w:tr w:rsidR="0092152B" w:rsidRPr="001F6025" w14:paraId="0A31F2EC" w14:textId="77777777" w:rsidTr="00E8761F">
        <w:tc>
          <w:tcPr>
            <w:tcW w:w="1587" w:type="dxa"/>
          </w:tcPr>
          <w:p w14:paraId="7946D5EA"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2D895FEE" w14:textId="7BBEAF60"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число </w:t>
            </w:r>
            <w:r w:rsidR="004C110C" w:rsidRPr="001F6025">
              <w:rPr>
                <w:bCs/>
                <w:color w:val="000000"/>
                <w:sz w:val="24"/>
                <w:szCs w:val="24"/>
              </w:rPr>
              <w:t>ФАПов</w:t>
            </w:r>
            <w:r w:rsidRPr="001F6025">
              <w:rPr>
                <w:color w:val="000000"/>
                <w:sz w:val="24"/>
                <w:szCs w:val="24"/>
              </w:rPr>
              <w:t xml:space="preserve">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1F6025" w14:paraId="3E3D50F4" w14:textId="77777777" w:rsidTr="00E8761F">
        <w:tc>
          <w:tcPr>
            <w:tcW w:w="1587" w:type="dxa"/>
          </w:tcPr>
          <w:p w14:paraId="394109D2"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229F13" w14:textId="5F98DECB"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C110C" w:rsidRPr="001F6025">
              <w:rPr>
                <w:bCs/>
                <w:color w:val="000000"/>
                <w:sz w:val="24"/>
                <w:szCs w:val="24"/>
              </w:rPr>
              <w:t>ФАПов</w:t>
            </w:r>
            <w:r w:rsidRPr="001F6025">
              <w:rPr>
                <w:color w:val="000000"/>
                <w:sz w:val="24"/>
                <w:szCs w:val="24"/>
              </w:rPr>
              <w:t xml:space="preserve"> n-го типа;</w:t>
            </w:r>
          </w:p>
        </w:tc>
      </w:tr>
      <w:tr w:rsidR="0092152B" w:rsidRPr="001F6025" w14:paraId="319924C1" w14:textId="77777777" w:rsidTr="00E8761F">
        <w:tc>
          <w:tcPr>
            <w:tcW w:w="1587" w:type="dxa"/>
          </w:tcPr>
          <w:p w14:paraId="51576B32"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21B82CBD" w14:textId="790B2CF6"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наличие или отсутствие акушеров, а также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C110C" w:rsidRPr="001F6025">
              <w:rPr>
                <w:bCs/>
                <w:color w:val="000000"/>
                <w:sz w:val="24"/>
                <w:szCs w:val="24"/>
              </w:rPr>
              <w:t>ФАПов</w:t>
            </w:r>
            <w:r w:rsidRPr="001F6025">
              <w:rPr>
                <w:color w:val="000000"/>
                <w:sz w:val="24"/>
                <w:szCs w:val="24"/>
              </w:rPr>
              <w:t>, обслуживающих до 100 жителей.</w:t>
            </w:r>
          </w:p>
        </w:tc>
      </w:tr>
    </w:tbl>
    <w:p w14:paraId="5B23CEA3" w14:textId="77777777" w:rsidR="0092152B" w:rsidRPr="001F6025" w:rsidRDefault="0092152B" w:rsidP="001F6025">
      <w:pPr>
        <w:widowControl w:val="0"/>
        <w:pBdr>
          <w:top w:val="nil"/>
          <w:left w:val="nil"/>
          <w:bottom w:val="nil"/>
          <w:right w:val="nil"/>
          <w:between w:val="nil"/>
        </w:pBdr>
        <w:ind w:left="567" w:hanging="27"/>
        <w:jc w:val="both"/>
        <w:rPr>
          <w:i/>
          <w:color w:val="000000"/>
          <w:sz w:val="24"/>
          <w:szCs w:val="24"/>
        </w:rPr>
      </w:pPr>
    </w:p>
    <w:p w14:paraId="07BB2AD8" w14:textId="3C3CC297" w:rsidR="0092152B" w:rsidRPr="001F6025" w:rsidRDefault="005F5882" w:rsidP="001F6025">
      <w:pPr>
        <w:widowControl w:val="0"/>
        <w:pBdr>
          <w:top w:val="nil"/>
          <w:left w:val="nil"/>
          <w:bottom w:val="nil"/>
          <w:right w:val="nil"/>
          <w:between w:val="nil"/>
        </w:pBdr>
        <w:ind w:firstLine="540"/>
        <w:jc w:val="both"/>
        <w:rPr>
          <w:color w:val="000000"/>
          <w:sz w:val="24"/>
          <w:szCs w:val="24"/>
        </w:rPr>
      </w:pPr>
      <w:r w:rsidRPr="001F6025">
        <w:rPr>
          <w:color w:val="000000"/>
          <w:sz w:val="24"/>
          <w:szCs w:val="24"/>
        </w:rPr>
        <w:t>8</w:t>
      </w:r>
      <w:r w:rsidR="0015755F" w:rsidRPr="001F6025">
        <w:rPr>
          <w:color w:val="000000"/>
          <w:sz w:val="24"/>
          <w:szCs w:val="24"/>
        </w:rPr>
        <w:t>.2</w:t>
      </w:r>
      <w:r w:rsidRPr="001F6025">
        <w:rPr>
          <w:color w:val="000000"/>
          <w:sz w:val="24"/>
          <w:szCs w:val="24"/>
        </w:rPr>
        <w:t>0</w:t>
      </w:r>
      <w:r w:rsidR="0015755F" w:rsidRPr="001F6025">
        <w:rPr>
          <w:color w:val="000000"/>
          <w:sz w:val="24"/>
          <w:szCs w:val="24"/>
        </w:rPr>
        <w:t xml:space="preserve">. </w:t>
      </w:r>
      <w:r w:rsidR="0092152B" w:rsidRPr="001F6025">
        <w:rPr>
          <w:color w:val="000000"/>
          <w:sz w:val="24"/>
          <w:szCs w:val="24"/>
        </w:rPr>
        <w:t xml:space="preserve">В случае если у </w:t>
      </w:r>
      <w:r w:rsidR="004C110C" w:rsidRPr="001F6025">
        <w:rPr>
          <w:bCs/>
          <w:color w:val="000000"/>
          <w:sz w:val="24"/>
          <w:szCs w:val="24"/>
        </w:rPr>
        <w:t>ФАПов</w:t>
      </w:r>
      <w:r w:rsidR="0092152B" w:rsidRPr="001F6025">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C110C" w:rsidRPr="001F6025">
        <w:rPr>
          <w:bCs/>
          <w:color w:val="000000"/>
          <w:sz w:val="24"/>
          <w:szCs w:val="24"/>
        </w:rPr>
        <w:t>ФАПов</w:t>
      </w:r>
      <w:r w:rsidR="0092152B" w:rsidRPr="001F6025">
        <w:rPr>
          <w:color w:val="000000"/>
          <w:sz w:val="24"/>
          <w:szCs w:val="24"/>
        </w:rPr>
        <w:t xml:space="preserve"> учитывает объем средств, направленных на </w:t>
      </w:r>
      <w:r w:rsidR="00CF2D70" w:rsidRPr="001F6025">
        <w:rPr>
          <w:color w:val="000000"/>
          <w:sz w:val="24"/>
          <w:szCs w:val="24"/>
        </w:rPr>
        <w:t xml:space="preserve">их </w:t>
      </w:r>
      <w:r w:rsidR="0092152B" w:rsidRPr="001F6025">
        <w:rPr>
          <w:color w:val="000000"/>
          <w:sz w:val="24"/>
          <w:szCs w:val="24"/>
        </w:rPr>
        <w:t>финансовое обеспечение за предыдущие периоды с начала года и рассчитывается следующим образом:</w:t>
      </w:r>
    </w:p>
    <w:p w14:paraId="32675BF7" w14:textId="77777777" w:rsidR="0092152B" w:rsidRPr="001F6025" w:rsidRDefault="0092152B" w:rsidP="001F6025">
      <w:pPr>
        <w:widowControl w:val="0"/>
        <w:pBdr>
          <w:top w:val="nil"/>
          <w:left w:val="nil"/>
          <w:bottom w:val="nil"/>
          <w:right w:val="nil"/>
          <w:between w:val="nil"/>
        </w:pBdr>
        <w:ind w:firstLine="540"/>
        <w:jc w:val="both"/>
        <w:rPr>
          <w:color w:val="000000"/>
          <w:sz w:val="24"/>
          <w:szCs w:val="24"/>
        </w:rPr>
      </w:pPr>
    </w:p>
    <w:p w14:paraId="423FCEC0"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1F6025">
        <w:rPr>
          <w:color w:val="000000"/>
          <w:sz w:val="28"/>
          <w:szCs w:val="24"/>
        </w:rPr>
        <w:t>, г</w:t>
      </w:r>
      <w:r w:rsidR="0092152B" w:rsidRPr="001F6025">
        <w:rPr>
          <w:color w:val="000000"/>
          <w:sz w:val="24"/>
          <w:szCs w:val="24"/>
        </w:rPr>
        <w:t>де:</w:t>
      </w:r>
    </w:p>
    <w:p w14:paraId="24EB622F" w14:textId="77777777" w:rsidR="0092152B" w:rsidRPr="001F6025" w:rsidRDefault="0092152B" w:rsidP="001F6025">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2BE45B2F" w14:textId="77777777" w:rsidTr="00231757">
        <w:tc>
          <w:tcPr>
            <w:tcW w:w="1587" w:type="dxa"/>
          </w:tcPr>
          <w:p w14:paraId="75227505"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5F039C0" w14:textId="03FD90FB"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фактический размер финансового обеспечения </w:t>
            </w:r>
            <w:r w:rsidR="004C110C" w:rsidRPr="001F6025">
              <w:rPr>
                <w:bCs/>
                <w:color w:val="000000"/>
                <w:sz w:val="24"/>
                <w:szCs w:val="24"/>
              </w:rPr>
              <w:t>ФАП</w:t>
            </w:r>
            <w:r w:rsidRPr="001F6025">
              <w:rPr>
                <w:color w:val="000000"/>
                <w:sz w:val="24"/>
                <w:szCs w:val="24"/>
              </w:rPr>
              <w:t>;</w:t>
            </w:r>
          </w:p>
        </w:tc>
      </w:tr>
      <w:tr w:rsidR="0092152B" w:rsidRPr="001F6025" w14:paraId="02696C79" w14:textId="77777777" w:rsidTr="00231757">
        <w:tc>
          <w:tcPr>
            <w:tcW w:w="1587" w:type="dxa"/>
          </w:tcPr>
          <w:p w14:paraId="728AEB25"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66BD8CF" w14:textId="3AD877E0"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размер средств, направленный на финансовое обеспечение </w:t>
            </w:r>
            <w:r w:rsidR="004C110C" w:rsidRPr="001F6025">
              <w:rPr>
                <w:bCs/>
                <w:color w:val="000000"/>
                <w:sz w:val="24"/>
                <w:szCs w:val="24"/>
              </w:rPr>
              <w:t>ФАП</w:t>
            </w:r>
            <w:r w:rsidRPr="001F6025">
              <w:rPr>
                <w:color w:val="000000"/>
                <w:sz w:val="24"/>
                <w:szCs w:val="24"/>
              </w:rPr>
              <w:t xml:space="preserve"> с начала года;</w:t>
            </w:r>
          </w:p>
        </w:tc>
      </w:tr>
      <w:tr w:rsidR="0092152B" w:rsidRPr="001F6025" w14:paraId="12BB6FCB" w14:textId="77777777" w:rsidTr="00231757">
        <w:tc>
          <w:tcPr>
            <w:tcW w:w="1587" w:type="dxa"/>
          </w:tcPr>
          <w:p w14:paraId="21730752"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54EC9275" w14:textId="2BD25B96"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размер финансового обеспечения </w:t>
            </w:r>
            <w:r w:rsidR="004C110C" w:rsidRPr="001F6025">
              <w:rPr>
                <w:bCs/>
                <w:color w:val="000000"/>
                <w:sz w:val="24"/>
                <w:szCs w:val="24"/>
              </w:rPr>
              <w:t>ФАП</w:t>
            </w:r>
            <w:r w:rsidRPr="001F6025">
              <w:rPr>
                <w:color w:val="000000"/>
                <w:sz w:val="24"/>
                <w:szCs w:val="24"/>
              </w:rPr>
              <w:t>, рассчитанный на основании размеров финансового обеспечения и поправочных коэффициентов (на год);</w:t>
            </w:r>
          </w:p>
        </w:tc>
      </w:tr>
      <w:tr w:rsidR="0092152B" w:rsidRPr="001F6025" w14:paraId="24B982A6" w14:textId="77777777" w:rsidTr="00231757">
        <w:tc>
          <w:tcPr>
            <w:tcW w:w="1587" w:type="dxa"/>
          </w:tcPr>
          <w:p w14:paraId="3BBC77B1" w14:textId="77777777" w:rsidR="0092152B" w:rsidRPr="001F6025" w:rsidRDefault="006B33F1" w:rsidP="001F602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48489CF0"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количество месяцев, оставшихся до конца календарного года.</w:t>
            </w:r>
          </w:p>
        </w:tc>
      </w:tr>
    </w:tbl>
    <w:p w14:paraId="7BD5DD83" w14:textId="084B3868" w:rsidR="0092152B" w:rsidRPr="001F6025" w:rsidRDefault="0092152B" w:rsidP="001F6025">
      <w:pPr>
        <w:widowControl w:val="0"/>
        <w:pBdr>
          <w:top w:val="nil"/>
          <w:left w:val="nil"/>
          <w:bottom w:val="nil"/>
          <w:right w:val="nil"/>
          <w:between w:val="nil"/>
        </w:pBdr>
        <w:ind w:firstLine="540"/>
        <w:jc w:val="both"/>
        <w:rPr>
          <w:color w:val="000000"/>
          <w:sz w:val="24"/>
          <w:szCs w:val="24"/>
        </w:rPr>
      </w:pPr>
      <w:r w:rsidRPr="001F6025">
        <w:rPr>
          <w:color w:val="000000"/>
          <w:sz w:val="24"/>
          <w:szCs w:val="24"/>
        </w:rPr>
        <w:t xml:space="preserve">Расходы на оплату транспортных услуг не входят в размеры финансового обеспечения </w:t>
      </w:r>
      <w:r w:rsidR="004C110C" w:rsidRPr="001F6025">
        <w:rPr>
          <w:bCs/>
          <w:color w:val="000000"/>
          <w:sz w:val="24"/>
          <w:szCs w:val="24"/>
        </w:rPr>
        <w:t>ФАПов</w:t>
      </w:r>
      <w:r w:rsidRPr="001F6025">
        <w:rPr>
          <w:color w:val="000000"/>
          <w:sz w:val="24"/>
          <w:szCs w:val="24"/>
        </w:rPr>
        <w:t>.</w:t>
      </w:r>
    </w:p>
    <w:p w14:paraId="1A880D27" w14:textId="77777777" w:rsidR="0015755F" w:rsidRPr="001F6025" w:rsidRDefault="0015755F" w:rsidP="001F6025">
      <w:pPr>
        <w:pStyle w:val="ConsPlusNormal"/>
        <w:ind w:firstLine="0"/>
        <w:rPr>
          <w:rFonts w:ascii="Times New Roman" w:hAnsi="Times New Roman" w:cs="Times New Roman"/>
          <w:sz w:val="24"/>
          <w:szCs w:val="24"/>
          <w:lang w:eastAsia="ru-RU"/>
        </w:rPr>
      </w:pPr>
    </w:p>
    <w:p w14:paraId="24974D86" w14:textId="34B256A6" w:rsidR="0092152B" w:rsidRPr="001F6025" w:rsidRDefault="0092152B" w:rsidP="001F6025">
      <w:pPr>
        <w:pStyle w:val="ConsPlusNormal"/>
        <w:ind w:firstLine="0"/>
        <w:jc w:val="center"/>
        <w:rPr>
          <w:rFonts w:ascii="Times New Roman" w:hAnsi="Times New Roman" w:cs="Times New Roman"/>
          <w:b/>
          <w:bCs/>
          <w:sz w:val="24"/>
          <w:szCs w:val="24"/>
        </w:rPr>
      </w:pPr>
      <w:r w:rsidRPr="001F6025">
        <w:rPr>
          <w:rFonts w:ascii="Times New Roman" w:hAnsi="Times New Roman" w:cs="Times New Roman"/>
          <w:b/>
          <w:bCs/>
          <w:sz w:val="24"/>
          <w:szCs w:val="24"/>
        </w:rPr>
        <w:t xml:space="preserve">Раздел </w:t>
      </w:r>
      <w:r w:rsidR="005F5882" w:rsidRPr="001F6025">
        <w:rPr>
          <w:rFonts w:ascii="Times New Roman" w:hAnsi="Times New Roman" w:cs="Times New Roman"/>
          <w:b/>
          <w:bCs/>
          <w:sz w:val="24"/>
          <w:szCs w:val="24"/>
          <w:lang w:val="en-US"/>
        </w:rPr>
        <w:t>I</w:t>
      </w:r>
      <w:r w:rsidR="00231757" w:rsidRPr="001F6025">
        <w:rPr>
          <w:rFonts w:ascii="Times New Roman" w:hAnsi="Times New Roman" w:cs="Times New Roman"/>
          <w:b/>
          <w:bCs/>
          <w:sz w:val="24"/>
          <w:szCs w:val="24"/>
          <w:lang w:val="en-US"/>
        </w:rPr>
        <w:t>X</w:t>
      </w:r>
      <w:r w:rsidR="0015755F" w:rsidRPr="001F6025">
        <w:rPr>
          <w:rFonts w:ascii="Times New Roman" w:hAnsi="Times New Roman" w:cs="Times New Roman"/>
          <w:b/>
          <w:bCs/>
          <w:sz w:val="24"/>
          <w:szCs w:val="24"/>
        </w:rPr>
        <w:t xml:space="preserve">. </w:t>
      </w:r>
      <w:r w:rsidRPr="001F6025">
        <w:rPr>
          <w:rFonts w:ascii="Times New Roman" w:hAnsi="Times New Roman" w:cs="Times New Roman"/>
          <w:b/>
          <w:bCs/>
          <w:sz w:val="24"/>
          <w:szCs w:val="24"/>
        </w:rPr>
        <w:t>М</w:t>
      </w:r>
      <w:r w:rsidR="00231757" w:rsidRPr="001F6025">
        <w:rPr>
          <w:rFonts w:ascii="Times New Roman" w:hAnsi="Times New Roman" w:cs="Times New Roman"/>
          <w:b/>
          <w:bCs/>
          <w:sz w:val="24"/>
          <w:szCs w:val="24"/>
        </w:rPr>
        <w:t xml:space="preserve">етодика </w:t>
      </w:r>
      <w:r w:rsidRPr="001F6025">
        <w:rPr>
          <w:rFonts w:ascii="Times New Roman" w:hAnsi="Times New Roman" w:cs="Times New Roman"/>
          <w:b/>
          <w:bCs/>
          <w:sz w:val="24"/>
          <w:szCs w:val="24"/>
        </w:rPr>
        <w:t>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p>
    <w:p w14:paraId="5B85D8E8" w14:textId="77777777" w:rsidR="0092152B" w:rsidRPr="001F6025" w:rsidRDefault="0092152B" w:rsidP="001F6025">
      <w:pPr>
        <w:pStyle w:val="ConsPlusNormal"/>
        <w:jc w:val="center"/>
        <w:rPr>
          <w:rFonts w:ascii="Times New Roman" w:hAnsi="Times New Roman" w:cs="Times New Roman"/>
          <w:b/>
          <w:bCs/>
          <w:sz w:val="28"/>
          <w:szCs w:val="28"/>
        </w:rPr>
      </w:pPr>
    </w:p>
    <w:p w14:paraId="6B4D561D" w14:textId="0A955CBC" w:rsidR="0092152B" w:rsidRPr="001F6025" w:rsidRDefault="0092152B" w:rsidP="001F6025">
      <w:pPr>
        <w:pStyle w:val="ConsPlusNormal"/>
        <w:ind w:firstLine="0"/>
        <w:jc w:val="center"/>
        <w:outlineLvl w:val="2"/>
        <w:rPr>
          <w:rFonts w:ascii="Times New Roman" w:hAnsi="Times New Roman" w:cs="Times New Roman"/>
          <w:b/>
          <w:sz w:val="24"/>
          <w:szCs w:val="24"/>
        </w:rPr>
      </w:pPr>
      <w:r w:rsidRPr="001F6025">
        <w:rPr>
          <w:rFonts w:ascii="Times New Roman" w:hAnsi="Times New Roman" w:cs="Times New Roman"/>
          <w:b/>
          <w:sz w:val="24"/>
          <w:szCs w:val="24"/>
        </w:rPr>
        <w:t>Основные параметры оплаты скорой медицинской помощи</w:t>
      </w:r>
    </w:p>
    <w:p w14:paraId="5BCCAC8C" w14:textId="77777777" w:rsidR="00812B13" w:rsidRPr="001F6025" w:rsidRDefault="00812B13" w:rsidP="001F6025">
      <w:pPr>
        <w:pStyle w:val="ConsPlusNormal"/>
        <w:ind w:firstLine="709"/>
        <w:jc w:val="both"/>
        <w:rPr>
          <w:rFonts w:ascii="Times New Roman" w:hAnsi="Times New Roman" w:cs="Times New Roman"/>
          <w:sz w:val="24"/>
          <w:szCs w:val="24"/>
        </w:rPr>
      </w:pPr>
    </w:p>
    <w:p w14:paraId="10ED7E50" w14:textId="4384E505" w:rsidR="0092152B" w:rsidRPr="001F6025" w:rsidRDefault="005F5882" w:rsidP="001F6025">
      <w:pPr>
        <w:pStyle w:val="ConsPlusNormal"/>
        <w:ind w:firstLine="709"/>
        <w:jc w:val="both"/>
        <w:rPr>
          <w:rFonts w:ascii="Times New Roman" w:hAnsi="Times New Roman" w:cs="Times New Roman"/>
          <w:sz w:val="24"/>
          <w:szCs w:val="24"/>
        </w:rPr>
      </w:pPr>
      <w:r w:rsidRPr="001F6025">
        <w:rPr>
          <w:rFonts w:ascii="Times New Roman" w:hAnsi="Times New Roman" w:cs="Times New Roman"/>
          <w:sz w:val="24"/>
          <w:szCs w:val="24"/>
        </w:rPr>
        <w:t>9</w:t>
      </w:r>
      <w:r w:rsidR="0015755F" w:rsidRPr="001F6025">
        <w:rPr>
          <w:rFonts w:ascii="Times New Roman" w:hAnsi="Times New Roman" w:cs="Times New Roman"/>
          <w:sz w:val="24"/>
          <w:szCs w:val="24"/>
        </w:rPr>
        <w:t xml:space="preserve">.1. </w:t>
      </w:r>
      <w:r w:rsidR="0092152B" w:rsidRPr="001F6025">
        <w:rPr>
          <w:rFonts w:ascii="Times New Roman" w:hAnsi="Times New Roman" w:cs="Times New Roman"/>
          <w:sz w:val="24"/>
          <w:szCs w:val="24"/>
        </w:rPr>
        <w:t xml:space="preserve">В соответствии с Требованиями,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размер среднего подушевого норматива финансирования скорой медицинской помощи </w:t>
      </w:r>
      <w:r w:rsidR="0092152B" w:rsidRPr="001F6025">
        <w:rPr>
          <w:rFonts w:ascii="Times New Roman" w:hAnsi="Times New Roman"/>
          <w:color w:val="000000"/>
          <w:sz w:val="24"/>
          <w:szCs w:val="24"/>
        </w:rPr>
        <w:t>(</w:t>
      </w:r>
      <w:r w:rsidR="0092152B" w:rsidRPr="001F6025">
        <w:rPr>
          <w:rFonts w:ascii="Times New Roman" w:hAnsi="Times New Roman" w:cs="Times New Roman"/>
          <w:noProof/>
          <w:position w:val="-12"/>
          <w:sz w:val="24"/>
          <w:szCs w:val="24"/>
          <w:lang w:eastAsia="ru-RU"/>
        </w:rPr>
        <w:drawing>
          <wp:inline distT="0" distB="0" distL="0" distR="0" wp14:anchorId="0D4D4665" wp14:editId="6892448A">
            <wp:extent cx="532130" cy="277495"/>
            <wp:effectExtent l="0" t="0" r="1270" b="8255"/>
            <wp:docPr id="12" name="Рисунок 1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92152B" w:rsidRPr="001F6025">
        <w:rPr>
          <w:rFonts w:ascii="Times New Roman" w:hAnsi="Times New Roman"/>
          <w:color w:val="000000"/>
          <w:sz w:val="24"/>
          <w:szCs w:val="24"/>
        </w:rPr>
        <w:t>)</w:t>
      </w:r>
      <w:r w:rsidR="0092152B" w:rsidRPr="001F6025">
        <w:rPr>
          <w:rFonts w:ascii="Times New Roman" w:hAnsi="Times New Roman" w:cs="Times New Roman"/>
          <w:sz w:val="24"/>
          <w:szCs w:val="24"/>
        </w:rPr>
        <w:t xml:space="preserve">, оказываемой вне медицинской организации (далее – МО), медицинскими организациями, участвующими в реализации территориальной программы обязательного медицинского страхования </w:t>
      </w:r>
      <w:r w:rsidR="00EB4B03" w:rsidRPr="001F6025">
        <w:rPr>
          <w:rFonts w:ascii="Times New Roman" w:hAnsi="Times New Roman" w:cs="Times New Roman"/>
          <w:sz w:val="24"/>
          <w:szCs w:val="24"/>
        </w:rPr>
        <w:t>автономного округа</w:t>
      </w:r>
      <w:r w:rsidR="0092152B" w:rsidRPr="001F6025">
        <w:rPr>
          <w:rFonts w:ascii="Times New Roman" w:hAnsi="Times New Roman" w:cs="Times New Roman"/>
          <w:sz w:val="24"/>
          <w:szCs w:val="24"/>
        </w:rPr>
        <w:t>, в расчете на одно застрахованное лицо по следующей формуле:</w:t>
      </w:r>
    </w:p>
    <w:p w14:paraId="02138C92" w14:textId="77777777" w:rsidR="0092152B" w:rsidRPr="001F6025" w:rsidRDefault="0092152B" w:rsidP="001F6025">
      <w:pPr>
        <w:pStyle w:val="ConsPlusNormal"/>
        <w:ind w:firstLine="709"/>
        <w:jc w:val="both"/>
        <w:rPr>
          <w:rFonts w:ascii="Times New Roman" w:hAnsi="Times New Roman" w:cs="Times New Roman"/>
          <w:sz w:val="24"/>
          <w:szCs w:val="24"/>
        </w:rPr>
      </w:pPr>
    </w:p>
    <w:p w14:paraId="430477C8" w14:textId="77777777" w:rsidR="0092152B" w:rsidRPr="001F6025" w:rsidRDefault="006B33F1" w:rsidP="001F6025">
      <w:pPr>
        <w:pStyle w:val="ConsPlusNormal"/>
        <w:ind w:firstLine="0"/>
        <w:jc w:val="center"/>
        <w:rPr>
          <w:rFonts w:ascii="Times New Roman" w:hAnsi="Times New Roman" w:cs="Times New Roman"/>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ФО</m:t>
            </m:r>
          </m:e>
          <m:sub>
            <m:r>
              <w:rPr>
                <w:rFonts w:ascii="Cambria Math" w:eastAsia="Cambria Math" w:hAnsi="Cambria Math" w:cs="Cambria Math"/>
                <w:color w:val="000000"/>
                <w:sz w:val="28"/>
                <w:szCs w:val="24"/>
              </w:rPr>
              <m:t>СР</m:t>
            </m:r>
          </m:sub>
          <m:sup>
            <m:r>
              <w:rPr>
                <w:rFonts w:ascii="Cambria Math" w:eastAsia="Cambria Math" w:hAnsi="Cambria Math" w:cs="Cambria Math"/>
                <w:color w:val="000000"/>
                <w:sz w:val="28"/>
                <w:szCs w:val="24"/>
              </w:rPr>
              <m:t>СМП</m:t>
            </m:r>
          </m:sup>
        </m:sSubSup>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den>
        </m:f>
      </m:oMath>
      <w:r w:rsidR="0092152B" w:rsidRPr="001F6025">
        <w:rPr>
          <w:rFonts w:ascii="Times New Roman" w:hAnsi="Times New Roman" w:cs="Times New Roman"/>
          <w:color w:val="000000"/>
          <w:sz w:val="24"/>
          <w:szCs w:val="24"/>
        </w:rPr>
        <w:t>, где</w:t>
      </w:r>
    </w:p>
    <w:p w14:paraId="1D741D16" w14:textId="77777777" w:rsidR="0092152B" w:rsidRPr="001F6025" w:rsidRDefault="0092152B" w:rsidP="001F6025">
      <w:pPr>
        <w:pStyle w:val="ConsPlusNormal"/>
        <w:ind w:firstLine="709"/>
        <w:jc w:val="both"/>
        <w:rPr>
          <w:rFonts w:ascii="Times New Roman" w:hAnsi="Times New Roman" w:cs="Times New Roman"/>
          <w:sz w:val="24"/>
          <w:szCs w:val="24"/>
        </w:rPr>
      </w:pPr>
    </w:p>
    <w:p w14:paraId="0A8C8EEA" w14:textId="33EE3F84" w:rsidR="0092152B" w:rsidRPr="001F6025" w:rsidRDefault="006B33F1" w:rsidP="001F6025">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1F6025">
        <w:rPr>
          <w:rFonts w:ascii="Times New Roman" w:hAnsi="Times New Roman" w:cs="Times New Roman"/>
          <w:sz w:val="24"/>
          <w:szCs w:val="24"/>
        </w:rPr>
        <w:t xml:space="preserve"> – объем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1F6025">
        <w:rPr>
          <w:rFonts w:ascii="Times New Roman" w:hAnsi="Times New Roman" w:cs="Times New Roman"/>
          <w:sz w:val="24"/>
          <w:szCs w:val="24"/>
        </w:rPr>
        <w:t>автономного округа</w:t>
      </w:r>
      <w:r w:rsidR="0092152B" w:rsidRPr="001F6025">
        <w:rPr>
          <w:rFonts w:ascii="Times New Roman" w:hAnsi="Times New Roman" w:cs="Times New Roman"/>
          <w:sz w:val="24"/>
          <w:szCs w:val="24"/>
        </w:rPr>
        <w:t>, рублей;</w:t>
      </w:r>
    </w:p>
    <w:p w14:paraId="4D536A25" w14:textId="1C800D22" w:rsidR="0092152B" w:rsidRPr="001F6025" w:rsidRDefault="0092152B" w:rsidP="001F6025">
      <w:pPr>
        <w:pStyle w:val="ConsPlusNormal"/>
        <w:ind w:firstLine="709"/>
        <w:jc w:val="both"/>
        <w:rPr>
          <w:rFonts w:ascii="Times New Roman" w:hAnsi="Times New Roman" w:cs="Times New Roman"/>
          <w:sz w:val="24"/>
          <w:szCs w:val="24"/>
        </w:rPr>
      </w:pPr>
      <m:oMath>
        <m:r>
          <w:rPr>
            <w:rFonts w:ascii="Cambria Math" w:eastAsia="Cambria Math" w:hAnsi="Cambria Math" w:cs="Cambria Math"/>
            <w:color w:val="000000"/>
            <w:sz w:val="24"/>
            <w:szCs w:val="24"/>
          </w:rPr>
          <m:t>Чз</m:t>
        </m:r>
      </m:oMath>
      <w:r w:rsidRPr="001F6025">
        <w:rPr>
          <w:rFonts w:ascii="Times New Roman" w:hAnsi="Times New Roman" w:cs="Times New Roman"/>
          <w:sz w:val="24"/>
          <w:szCs w:val="24"/>
        </w:rPr>
        <w:t xml:space="preserve"> – численность застрахованного населения </w:t>
      </w:r>
      <w:r w:rsidR="00EB4B03" w:rsidRPr="001F6025">
        <w:rPr>
          <w:rFonts w:ascii="Times New Roman" w:hAnsi="Times New Roman" w:cs="Times New Roman"/>
          <w:sz w:val="24"/>
          <w:szCs w:val="24"/>
        </w:rPr>
        <w:t>автономного округа</w:t>
      </w:r>
      <w:r w:rsidRPr="001F6025">
        <w:rPr>
          <w:rFonts w:ascii="Times New Roman" w:hAnsi="Times New Roman" w:cs="Times New Roman"/>
          <w:sz w:val="24"/>
          <w:szCs w:val="24"/>
        </w:rPr>
        <w:t>, человек.</w:t>
      </w:r>
    </w:p>
    <w:p w14:paraId="141BDDB1" w14:textId="77777777" w:rsidR="0092152B" w:rsidRPr="001F6025" w:rsidRDefault="0092152B" w:rsidP="001F6025">
      <w:pPr>
        <w:pStyle w:val="ConsPlusNormal"/>
        <w:ind w:firstLine="709"/>
        <w:jc w:val="both"/>
        <w:rPr>
          <w:rFonts w:ascii="Times New Roman" w:hAnsi="Times New Roman" w:cs="Times New Roman"/>
          <w:sz w:val="24"/>
          <w:szCs w:val="24"/>
        </w:rPr>
      </w:pPr>
    </w:p>
    <w:p w14:paraId="0C149763" w14:textId="77777777" w:rsidR="0092152B" w:rsidRPr="001F6025" w:rsidRDefault="006B33F1" w:rsidP="001F6025">
      <w:pPr>
        <w:pStyle w:val="ConsPlusNormal"/>
        <w:ind w:firstLine="0"/>
        <w:jc w:val="center"/>
        <w:rPr>
          <w:rFonts w:ascii="Times New Roman" w:hAnsi="Times New Roman" w:cs="Times New Roman"/>
          <w:color w:val="000000"/>
          <w:sz w:val="24"/>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d>
          <m:dPr>
            <m:ctrlPr>
              <w:rPr>
                <w:rFonts w:ascii="Cambria Math" w:eastAsia="Cambria Math" w:hAnsi="Cambria Math" w:cs="Cambria Math"/>
                <w:i/>
                <w:color w:val="000000"/>
                <w:sz w:val="28"/>
                <w:szCs w:val="24"/>
              </w:rPr>
            </m:ctrlPr>
          </m:dPr>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Но</m:t>
                </m:r>
              </m:e>
              <m:sub>
                <m:r>
                  <w:rPr>
                    <w:rFonts w:ascii="Cambria Math" w:eastAsia="Cambria Math" w:hAnsi="Cambria Math" w:cs="Cambria Math"/>
                    <w:color w:val="000000"/>
                    <w:sz w:val="28"/>
                    <w:szCs w:val="24"/>
                  </w:rPr>
                  <m:t>СМП</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Нфз</m:t>
                </m:r>
              </m:e>
              <m:sub>
                <m:r>
                  <w:rPr>
                    <w:rFonts w:ascii="Cambria Math" w:eastAsia="Cambria Math" w:hAnsi="Cambria Math" w:cs="Cambria Math"/>
                    <w:color w:val="000000"/>
                    <w:sz w:val="28"/>
                    <w:szCs w:val="24"/>
                  </w:rPr>
                  <m:t>СМП</m:t>
                </m:r>
              </m:sub>
            </m:sSub>
          </m:e>
        </m:d>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m:t>
        </m:r>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ОС</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МТР</m:t>
            </m:r>
            <m:ctrlPr>
              <w:rPr>
                <w:rFonts w:ascii="Cambria Math" w:eastAsia="Cambria Math" w:hAnsi="Cambria Math" w:cs="Cambria Math"/>
                <w:color w:val="000000"/>
                <w:sz w:val="28"/>
                <w:szCs w:val="24"/>
              </w:rPr>
            </m:ctrlPr>
          </m:sub>
        </m:sSub>
      </m:oMath>
      <w:r w:rsidR="0092152B" w:rsidRPr="001F6025">
        <w:rPr>
          <w:rFonts w:ascii="Times New Roman" w:hAnsi="Times New Roman" w:cs="Times New Roman"/>
          <w:color w:val="000000"/>
          <w:sz w:val="24"/>
          <w:szCs w:val="24"/>
        </w:rPr>
        <w:t>, где</w:t>
      </w:r>
    </w:p>
    <w:p w14:paraId="0D005A67" w14:textId="77777777" w:rsidR="0092152B" w:rsidRPr="001F6025" w:rsidRDefault="0092152B" w:rsidP="001F6025">
      <w:pPr>
        <w:pStyle w:val="ConsPlusNormal"/>
        <w:jc w:val="center"/>
        <w:rPr>
          <w:rFonts w:ascii="Times New Roman" w:hAnsi="Times New Roman" w:cs="Times New Roman"/>
          <w:color w:val="000000"/>
          <w:sz w:val="24"/>
          <w:szCs w:val="24"/>
        </w:rPr>
      </w:pPr>
    </w:p>
    <w:p w14:paraId="6198E60D" w14:textId="77777777" w:rsidR="0092152B" w:rsidRPr="001F6025" w:rsidRDefault="006B33F1" w:rsidP="001F6025">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Но</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1F6025">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14:paraId="41BE693F" w14:textId="77777777" w:rsidR="0092152B" w:rsidRPr="001F6025" w:rsidRDefault="006B33F1" w:rsidP="001F6025">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Нфз</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СМП</m:t>
            </m:r>
            <m:ctrlPr>
              <w:rPr>
                <w:rFonts w:ascii="Cambria Math" w:eastAsia="Cambria Math" w:hAnsi="Cambria Math" w:cs="Cambria Math"/>
                <w:color w:val="000000"/>
                <w:sz w:val="24"/>
                <w:szCs w:val="24"/>
              </w:rPr>
            </m:ctrlPr>
          </m:sub>
        </m:sSub>
      </m:oMath>
      <w:r w:rsidR="0092152B" w:rsidRPr="001F6025">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0D87EA3" w14:textId="3D172B3C" w:rsidR="0092152B" w:rsidRPr="001F6025" w:rsidRDefault="006B33F1" w:rsidP="001F6025">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i/>
                <w:color w:val="000000"/>
                <w:sz w:val="24"/>
                <w:szCs w:val="24"/>
              </w:rPr>
            </m:ctrlPr>
          </m:sSubPr>
          <m:e>
            <m:r>
              <w:rPr>
                <w:rFonts w:ascii="Cambria Math" w:eastAsia="Cambria Math" w:hAnsi="Cambria Math" w:cs="Cambria Math"/>
                <w:color w:val="000000"/>
                <w:sz w:val="24"/>
                <w:szCs w:val="24"/>
              </w:rPr>
              <m:t>ОС</m:t>
            </m:r>
            <m:ctrlPr>
              <w:rPr>
                <w:rFonts w:ascii="Cambria Math" w:eastAsia="Cambria Math" w:hAnsi="Cambria Math" w:cs="Cambria Math"/>
                <w:color w:val="000000"/>
                <w:sz w:val="24"/>
                <w:szCs w:val="24"/>
              </w:rPr>
            </m:ctrlPr>
          </m:e>
          <m:sub>
            <m:r>
              <w:rPr>
                <w:rFonts w:ascii="Cambria Math" w:eastAsia="Cambria Math" w:hAnsi="Cambria Math" w:cs="Cambria Math"/>
                <w:color w:val="000000"/>
                <w:sz w:val="24"/>
                <w:szCs w:val="24"/>
              </w:rPr>
              <m:t>МТР</m:t>
            </m:r>
            <m:ctrlPr>
              <w:rPr>
                <w:rFonts w:ascii="Cambria Math" w:eastAsia="Cambria Math" w:hAnsi="Cambria Math" w:cs="Cambria Math"/>
                <w:color w:val="000000"/>
                <w:sz w:val="24"/>
                <w:szCs w:val="24"/>
              </w:rPr>
            </m:ctrlPr>
          </m:sub>
        </m:sSub>
        <m:r>
          <w:rPr>
            <w:rFonts w:ascii="Cambria Math" w:eastAsia="Cambria Math" w:hAnsi="Cambria Math" w:cs="Cambria Math"/>
            <w:color w:val="000000"/>
            <w:sz w:val="24"/>
            <w:szCs w:val="24"/>
          </w:rPr>
          <m:t xml:space="preserve"> </m:t>
        </m:r>
      </m:oMath>
      <w:r w:rsidR="0092152B" w:rsidRPr="001F6025">
        <w:rPr>
          <w:rFonts w:ascii="Times New Roman" w:hAnsi="Times New Roman" w:cs="Times New Roman"/>
          <w:sz w:val="24"/>
          <w:szCs w:val="24"/>
        </w:rPr>
        <w:t xml:space="preserve">– размер средств, направляемых на оплату скорой медицинской помощи вне медицинской организации, оказываемой застрахованным лицам за пределами </w:t>
      </w:r>
      <w:r w:rsidR="00EB4B03" w:rsidRPr="001F6025">
        <w:rPr>
          <w:rFonts w:ascii="Times New Roman" w:hAnsi="Times New Roman" w:cs="Times New Roman"/>
          <w:sz w:val="24"/>
          <w:szCs w:val="24"/>
        </w:rPr>
        <w:t>автономного округа</w:t>
      </w:r>
      <w:r w:rsidR="0092152B" w:rsidRPr="001F6025">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14:paraId="4C7F0A82" w14:textId="77777777" w:rsidR="0092152B" w:rsidRPr="001F6025" w:rsidRDefault="0092152B" w:rsidP="001F6025">
      <w:pPr>
        <w:pStyle w:val="ConsPlusNormal"/>
        <w:ind w:firstLine="709"/>
        <w:jc w:val="center"/>
        <w:rPr>
          <w:rFonts w:ascii="Times New Roman" w:hAnsi="Times New Roman" w:cs="Times New Roman"/>
          <w:sz w:val="24"/>
          <w:szCs w:val="24"/>
        </w:rPr>
      </w:pPr>
    </w:p>
    <w:p w14:paraId="40C2E828" w14:textId="68170926" w:rsidR="0092152B" w:rsidRPr="001F6025" w:rsidRDefault="0092152B" w:rsidP="001F6025">
      <w:pPr>
        <w:pStyle w:val="ConsPlusNormal"/>
        <w:ind w:firstLine="0"/>
        <w:jc w:val="center"/>
        <w:outlineLvl w:val="3"/>
        <w:rPr>
          <w:rFonts w:ascii="Times New Roman" w:hAnsi="Times New Roman" w:cs="Times New Roman"/>
          <w:b/>
          <w:sz w:val="24"/>
          <w:szCs w:val="24"/>
        </w:rPr>
      </w:pPr>
      <w:r w:rsidRPr="001F6025">
        <w:rPr>
          <w:rFonts w:ascii="Times New Roman" w:hAnsi="Times New Roman" w:cs="Times New Roman"/>
          <w:b/>
          <w:sz w:val="24"/>
          <w:szCs w:val="24"/>
        </w:rPr>
        <w:t>Определение базового (среднего) подушевого норматива финансирования</w:t>
      </w:r>
    </w:p>
    <w:p w14:paraId="10511296" w14:textId="77777777" w:rsidR="0092152B" w:rsidRPr="001F6025" w:rsidRDefault="0092152B" w:rsidP="001F6025">
      <w:pPr>
        <w:pStyle w:val="ConsPlusNormal"/>
        <w:ind w:firstLine="0"/>
        <w:jc w:val="center"/>
        <w:outlineLvl w:val="3"/>
        <w:rPr>
          <w:rFonts w:ascii="Times New Roman" w:hAnsi="Times New Roman" w:cs="Times New Roman"/>
          <w:b/>
          <w:sz w:val="24"/>
          <w:szCs w:val="24"/>
        </w:rPr>
      </w:pPr>
      <w:r w:rsidRPr="001F6025">
        <w:rPr>
          <w:rFonts w:ascii="Times New Roman" w:hAnsi="Times New Roman" w:cs="Times New Roman"/>
          <w:b/>
          <w:sz w:val="24"/>
          <w:szCs w:val="24"/>
        </w:rPr>
        <w:t>скорой медицинской помощи</w:t>
      </w:r>
    </w:p>
    <w:p w14:paraId="56044BFA" w14:textId="77777777" w:rsidR="00812B13" w:rsidRPr="001F6025" w:rsidRDefault="00812B13" w:rsidP="001F6025">
      <w:pPr>
        <w:widowControl w:val="0"/>
        <w:pBdr>
          <w:top w:val="nil"/>
          <w:left w:val="nil"/>
          <w:bottom w:val="nil"/>
          <w:right w:val="nil"/>
          <w:between w:val="nil"/>
        </w:pBdr>
        <w:ind w:firstLine="709"/>
        <w:jc w:val="both"/>
        <w:rPr>
          <w:color w:val="000000"/>
          <w:sz w:val="24"/>
          <w:szCs w:val="24"/>
        </w:rPr>
      </w:pPr>
    </w:p>
    <w:p w14:paraId="1142C5FC" w14:textId="705D7361" w:rsidR="0092152B" w:rsidRPr="001F6025" w:rsidRDefault="005F588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9</w:t>
      </w:r>
      <w:r w:rsidR="0015755F" w:rsidRPr="001F6025">
        <w:rPr>
          <w:color w:val="000000"/>
          <w:sz w:val="24"/>
          <w:szCs w:val="24"/>
        </w:rPr>
        <w:t xml:space="preserve">.2. </w:t>
      </w:r>
      <w:r w:rsidR="0092152B" w:rsidRPr="001F6025">
        <w:rPr>
          <w:color w:val="000000"/>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EB4B03" w:rsidRPr="001F6025">
        <w:rPr>
          <w:sz w:val="24"/>
          <w:szCs w:val="24"/>
        </w:rPr>
        <w:t>автономного округа</w:t>
      </w:r>
      <w:r w:rsidR="0092152B" w:rsidRPr="001F6025">
        <w:rPr>
          <w:color w:val="000000"/>
          <w:sz w:val="24"/>
          <w:szCs w:val="24"/>
        </w:rPr>
        <w:t>, по следующей формуле:</w:t>
      </w:r>
    </w:p>
    <w:p w14:paraId="49B1FE95"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4C807025" w14:textId="1CA8972B" w:rsidR="0092152B" w:rsidRPr="001F6025" w:rsidRDefault="006B33F1" w:rsidP="001F6025">
      <w:pPr>
        <w:widowControl w:val="0"/>
        <w:pBdr>
          <w:top w:val="nil"/>
          <w:left w:val="nil"/>
          <w:bottom w:val="nil"/>
          <w:right w:val="nil"/>
          <w:between w:val="nil"/>
        </w:pBdr>
        <w:jc w:val="center"/>
        <w:rPr>
          <w:color w:val="000000"/>
          <w:sz w:val="24"/>
          <w:szCs w:val="24"/>
          <w:shd w:val="clear" w:color="auto" w:fill="FF0000"/>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Пн</m:t>
            </m:r>
          </m:e>
          <m:sub>
            <m:r>
              <w:rPr>
                <w:rFonts w:ascii="Cambria Math" w:eastAsia="Cambria Math" w:hAnsi="Cambria Math" w:cs="Cambria Math"/>
                <w:color w:val="000000"/>
                <w:sz w:val="28"/>
                <w:szCs w:val="24"/>
              </w:rPr>
              <m:t>БАЗ</m:t>
            </m:r>
          </m:sub>
        </m:sSub>
        <m:r>
          <w:rPr>
            <w:rFonts w:ascii="Cambria Math" w:eastAsia="Cambria Math" w:hAnsi="Cambria Math" w:cs="Cambria Math"/>
            <w:color w:val="000000"/>
            <w:sz w:val="28"/>
            <w:szCs w:val="24"/>
          </w:rPr>
          <m:t xml:space="preserve">= </m:t>
        </m:r>
        <m:f>
          <m:fPr>
            <m:ctrlPr>
              <w:rPr>
                <w:rFonts w:ascii="Cambria Math" w:eastAsia="Cambria Math" w:hAnsi="Cambria Math" w:cs="Cambria Math"/>
                <w:color w:val="000000"/>
                <w:sz w:val="28"/>
                <w:szCs w:val="24"/>
              </w:rPr>
            </m:ctrlPr>
          </m:fPr>
          <m:num>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СМП</m:t>
                </m:r>
              </m:sub>
            </m:s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В</m:t>
                </m:r>
              </m:sub>
            </m:sSub>
          </m:num>
          <m:den>
            <m:sSub>
              <m:sSubPr>
                <m:ctrlPr>
                  <w:rPr>
                    <w:rFonts w:ascii="Cambria Math" w:eastAsia="Cambria Math" w:hAnsi="Cambria Math" w:cs="Cambria Math"/>
                    <w:i/>
                    <w:color w:val="000000"/>
                    <w:sz w:val="28"/>
                    <w:szCs w:val="24"/>
                  </w:rPr>
                </m:ctrlPr>
              </m:sSubPr>
              <m:e>
                <m:r>
                  <w:rPr>
                    <w:rFonts w:ascii="Cambria Math" w:eastAsia="Cambria Math" w:hAnsi="Cambria Math" w:cs="Cambria Math"/>
                    <w:color w:val="000000"/>
                    <w:sz w:val="28"/>
                    <w:szCs w:val="24"/>
                  </w:rPr>
                  <m:t>Ч</m:t>
                </m:r>
                <m:ctrlPr>
                  <w:rPr>
                    <w:rFonts w:ascii="Cambria Math" w:eastAsia="Cambria Math" w:hAnsi="Cambria Math" w:cs="Cambria Math"/>
                    <w:color w:val="000000"/>
                    <w:sz w:val="28"/>
                    <w:szCs w:val="24"/>
                  </w:rPr>
                </m:ctrlPr>
              </m:e>
              <m:sub>
                <m:r>
                  <w:rPr>
                    <w:rFonts w:ascii="Cambria Math" w:eastAsia="Cambria Math" w:hAnsi="Cambria Math" w:cs="Cambria Math"/>
                    <w:color w:val="000000"/>
                    <w:sz w:val="28"/>
                    <w:szCs w:val="24"/>
                  </w:rPr>
                  <m:t>З</m:t>
                </m:r>
                <m:ctrlPr>
                  <w:rPr>
                    <w:rFonts w:ascii="Cambria Math" w:eastAsia="Cambria Math" w:hAnsi="Cambria Math" w:cs="Cambria Math"/>
                    <w:color w:val="000000"/>
                    <w:sz w:val="28"/>
                    <w:szCs w:val="24"/>
                  </w:rPr>
                </m:ctrlPr>
              </m:sub>
            </m:sSub>
            <m:r>
              <w:rPr>
                <w:rFonts w:ascii="Cambria Math" w:eastAsia="Cambria Math" w:hAnsi="Cambria Math" w:cs="Cambria Math"/>
                <w:color w:val="000000"/>
                <w:sz w:val="28"/>
                <w:szCs w:val="24"/>
              </w:rPr>
              <m:t>хКД</m:t>
            </m:r>
          </m:den>
        </m:f>
      </m:oMath>
      <w:r w:rsidR="0092152B" w:rsidRPr="001F6025">
        <w:rPr>
          <w:color w:val="000000"/>
          <w:sz w:val="24"/>
          <w:szCs w:val="24"/>
        </w:rPr>
        <w:t xml:space="preserve"> </w:t>
      </w:r>
      <w:r w:rsidR="007E321A" w:rsidRPr="001F6025">
        <w:rPr>
          <w:color w:val="000000"/>
          <w:sz w:val="24"/>
          <w:szCs w:val="24"/>
        </w:rPr>
        <w:t>, где</w:t>
      </w:r>
    </w:p>
    <w:p w14:paraId="765B295C" w14:textId="77777777" w:rsidR="0092152B" w:rsidRPr="001F6025" w:rsidRDefault="0092152B" w:rsidP="001F6025">
      <w:pPr>
        <w:pStyle w:val="ConsPlusNormal"/>
        <w:jc w:val="both"/>
        <w:rPr>
          <w:rFonts w:ascii="Times New Roman" w:hAnsi="Times New Roman" w:cs="Times New Roman"/>
          <w:sz w:val="24"/>
          <w:szCs w:val="24"/>
        </w:rPr>
      </w:pPr>
      <w:r w:rsidRPr="001F6025">
        <w:rPr>
          <w:rFonts w:ascii="Times New Roman" w:hAnsi="Times New Roman" w:cs="Times New Roman"/>
          <w:sz w:val="24"/>
          <w:szCs w:val="24"/>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2"/>
      </w:tblGrid>
      <w:tr w:rsidR="0092152B" w:rsidRPr="001F6025" w14:paraId="402EF127" w14:textId="77777777" w:rsidTr="00E8761F">
        <w:tc>
          <w:tcPr>
            <w:tcW w:w="1668" w:type="dxa"/>
          </w:tcPr>
          <w:p w14:paraId="224E9A2C" w14:textId="77777777" w:rsidR="0092152B" w:rsidRPr="001F6025" w:rsidRDefault="0092152B" w:rsidP="001F6025">
            <w:pPr>
              <w:pStyle w:val="ConsPlusNormal"/>
              <w:jc w:val="both"/>
              <w:rPr>
                <w:rFonts w:ascii="Times New Roman" w:hAnsi="Times New Roman" w:cs="Times New Roman"/>
                <w:sz w:val="24"/>
                <w:szCs w:val="24"/>
              </w:rPr>
            </w:pPr>
            <w:r w:rsidRPr="001F6025">
              <w:rPr>
                <w:rFonts w:ascii="Times New Roman" w:hAnsi="Times New Roman"/>
                <w:sz w:val="24"/>
                <w:szCs w:val="24"/>
              </w:rPr>
              <w:t>ПН</w:t>
            </w:r>
            <w:r w:rsidRPr="001F6025">
              <w:rPr>
                <w:rFonts w:ascii="Times New Roman" w:hAnsi="Times New Roman"/>
                <w:sz w:val="24"/>
                <w:szCs w:val="24"/>
                <w:vertAlign w:val="subscript"/>
              </w:rPr>
              <w:t>БА3</w:t>
            </w:r>
          </w:p>
        </w:tc>
        <w:tc>
          <w:tcPr>
            <w:tcW w:w="8752" w:type="dxa"/>
          </w:tcPr>
          <w:p w14:paraId="3C7D4541" w14:textId="77777777" w:rsidR="0092152B" w:rsidRPr="001F6025" w:rsidRDefault="0092152B" w:rsidP="001F6025">
            <w:pPr>
              <w:pStyle w:val="ConsPlusNormal"/>
              <w:jc w:val="both"/>
              <w:rPr>
                <w:rFonts w:ascii="Times New Roman" w:hAnsi="Times New Roman" w:cs="Times New Roman"/>
                <w:sz w:val="24"/>
                <w:szCs w:val="24"/>
              </w:rPr>
            </w:pPr>
            <w:r w:rsidRPr="001F6025">
              <w:rPr>
                <w:rFonts w:ascii="Times New Roman" w:hAnsi="Times New Roman" w:cs="Times New Roman"/>
                <w:sz w:val="24"/>
                <w:szCs w:val="24"/>
              </w:rPr>
              <w:t xml:space="preserve">Базовый </w:t>
            </w:r>
            <w:r w:rsidRPr="001F6025">
              <w:rPr>
                <w:rFonts w:ascii="Times New Roman" w:hAnsi="Times New Roman" w:cs="Times New Roman"/>
                <w:color w:val="000000"/>
                <w:sz w:val="24"/>
                <w:szCs w:val="24"/>
              </w:rPr>
              <w:t>(средний)</w:t>
            </w:r>
            <w:r w:rsidRPr="001F6025">
              <w:rPr>
                <w:rFonts w:ascii="Times New Roman" w:hAnsi="Times New Roman" w:cs="Times New Roman"/>
                <w:sz w:val="24"/>
                <w:szCs w:val="24"/>
              </w:rPr>
              <w:t xml:space="preserve"> подушевой норматив финансирования скорой медицинской помощи вне медицинской организации, рублей;</w:t>
            </w:r>
          </w:p>
          <w:p w14:paraId="2CD69C17" w14:textId="77777777" w:rsidR="0092152B" w:rsidRPr="001F6025" w:rsidRDefault="0092152B" w:rsidP="001F6025">
            <w:pPr>
              <w:pStyle w:val="ConsPlusNormal"/>
              <w:jc w:val="both"/>
              <w:rPr>
                <w:rFonts w:ascii="Times New Roman" w:hAnsi="Times New Roman" w:cs="Times New Roman"/>
                <w:sz w:val="24"/>
                <w:szCs w:val="24"/>
              </w:rPr>
            </w:pPr>
          </w:p>
        </w:tc>
      </w:tr>
      <w:tr w:rsidR="0092152B" w:rsidRPr="001F6025" w14:paraId="4CB9F8D5" w14:textId="77777777" w:rsidTr="00E8761F">
        <w:tc>
          <w:tcPr>
            <w:tcW w:w="1668" w:type="dxa"/>
          </w:tcPr>
          <w:p w14:paraId="63E633FE" w14:textId="77777777" w:rsidR="0092152B" w:rsidRPr="001F6025" w:rsidRDefault="0092152B" w:rsidP="001F6025">
            <w:pPr>
              <w:pStyle w:val="ConsPlusNormal"/>
              <w:jc w:val="both"/>
              <w:rPr>
                <w:rFonts w:ascii="Times New Roman" w:hAnsi="Times New Roman" w:cs="Times New Roman"/>
                <w:sz w:val="24"/>
                <w:szCs w:val="24"/>
              </w:rPr>
            </w:pPr>
            <w:r w:rsidRPr="001F6025">
              <w:rPr>
                <w:rFonts w:ascii="Times New Roman" w:hAnsi="Times New Roman" w:cs="Times New Roman"/>
                <w:sz w:val="24"/>
                <w:szCs w:val="24"/>
              </w:rPr>
              <w:t>ОС</w:t>
            </w:r>
            <w:r w:rsidRPr="001F6025">
              <w:rPr>
                <w:rFonts w:ascii="Times New Roman" w:hAnsi="Times New Roman" w:cs="Times New Roman"/>
                <w:sz w:val="24"/>
                <w:szCs w:val="24"/>
                <w:vertAlign w:val="subscript"/>
              </w:rPr>
              <w:t>В</w:t>
            </w:r>
          </w:p>
        </w:tc>
        <w:tc>
          <w:tcPr>
            <w:tcW w:w="8752" w:type="dxa"/>
          </w:tcPr>
          <w:p w14:paraId="1165746A" w14:textId="031A04E3" w:rsidR="0092152B" w:rsidRPr="001F6025" w:rsidRDefault="0092152B" w:rsidP="001F6025">
            <w:pPr>
              <w:pStyle w:val="ConsPlusNormal"/>
              <w:ind w:firstLine="0"/>
              <w:jc w:val="both"/>
              <w:rPr>
                <w:rFonts w:ascii="Times New Roman" w:hAnsi="Times New Roman" w:cs="Times New Roman"/>
                <w:sz w:val="24"/>
                <w:szCs w:val="24"/>
              </w:rPr>
            </w:pPr>
            <w:r w:rsidRPr="001F6025">
              <w:rPr>
                <w:rFonts w:ascii="Times New Roman" w:hAnsi="Times New Roman" w:cs="Times New Roman"/>
                <w:sz w:val="24"/>
                <w:szCs w:val="24"/>
              </w:rPr>
              <w:t xml:space="preserve">объем средств, направляемых на оплату скорой медицинской помощи вне медицинской организации застрахованным в </w:t>
            </w:r>
            <w:r w:rsidR="00EB4B03" w:rsidRPr="001F6025">
              <w:rPr>
                <w:rFonts w:ascii="Times New Roman" w:hAnsi="Times New Roman" w:cs="Times New Roman"/>
                <w:sz w:val="24"/>
                <w:szCs w:val="24"/>
              </w:rPr>
              <w:t>автономном округе</w:t>
            </w:r>
            <w:r w:rsidRPr="001F6025">
              <w:rPr>
                <w:rFonts w:ascii="Times New Roman" w:hAnsi="Times New Roman" w:cs="Times New Roman"/>
                <w:sz w:val="24"/>
                <w:szCs w:val="24"/>
              </w:rPr>
              <w:t xml:space="preserve"> лицам за вызов, рублей;</w:t>
            </w:r>
          </w:p>
          <w:p w14:paraId="7C2FB183" w14:textId="77777777" w:rsidR="0092152B" w:rsidRPr="001F6025" w:rsidRDefault="0092152B" w:rsidP="001F6025">
            <w:pPr>
              <w:pStyle w:val="ConsPlusNormal"/>
              <w:jc w:val="both"/>
              <w:rPr>
                <w:rFonts w:ascii="Times New Roman" w:hAnsi="Times New Roman" w:cs="Times New Roman"/>
                <w:sz w:val="24"/>
                <w:szCs w:val="24"/>
              </w:rPr>
            </w:pPr>
          </w:p>
        </w:tc>
      </w:tr>
      <w:tr w:rsidR="0092152B" w:rsidRPr="001F6025" w14:paraId="5590FB13" w14:textId="77777777" w:rsidTr="00E8761F">
        <w:tc>
          <w:tcPr>
            <w:tcW w:w="1668" w:type="dxa"/>
          </w:tcPr>
          <w:p w14:paraId="158BE22B" w14:textId="77777777" w:rsidR="0092152B" w:rsidRPr="001F6025" w:rsidRDefault="0092152B" w:rsidP="001F6025">
            <w:pPr>
              <w:pStyle w:val="ConsPlusNormal"/>
              <w:jc w:val="both"/>
              <w:rPr>
                <w:rFonts w:ascii="Times New Roman" w:hAnsi="Times New Roman" w:cs="Times New Roman"/>
                <w:sz w:val="24"/>
                <w:szCs w:val="24"/>
              </w:rPr>
            </w:pPr>
            <w:r w:rsidRPr="001F6025">
              <w:rPr>
                <w:rFonts w:ascii="Times New Roman" w:hAnsi="Times New Roman" w:cs="Times New Roman"/>
                <w:sz w:val="24"/>
                <w:szCs w:val="24"/>
              </w:rPr>
              <w:t>КД</w:t>
            </w:r>
          </w:p>
        </w:tc>
        <w:tc>
          <w:tcPr>
            <w:tcW w:w="8752" w:type="dxa"/>
          </w:tcPr>
          <w:p w14:paraId="3270367B" w14:textId="2FA7D802" w:rsidR="0092152B" w:rsidRPr="001F6025" w:rsidRDefault="0092152B" w:rsidP="001F6025">
            <w:pPr>
              <w:pStyle w:val="ConsPlusNormal"/>
              <w:ind w:firstLine="0"/>
              <w:jc w:val="both"/>
              <w:rPr>
                <w:rFonts w:ascii="Times New Roman" w:hAnsi="Times New Roman" w:cs="Times New Roman"/>
                <w:sz w:val="24"/>
                <w:szCs w:val="24"/>
              </w:rPr>
            </w:pPr>
            <w:r w:rsidRPr="001F6025">
              <w:rPr>
                <w:rFonts w:ascii="Times New Roman" w:hAnsi="Times New Roman" w:cs="Times New Roman"/>
                <w:sz w:val="24"/>
                <w:szCs w:val="24"/>
              </w:rPr>
              <w:t xml:space="preserve">единый коэффициент дифференциации </w:t>
            </w:r>
            <w:r w:rsidR="00EB4B03" w:rsidRPr="001F6025">
              <w:rPr>
                <w:rFonts w:ascii="Times New Roman" w:hAnsi="Times New Roman" w:cs="Times New Roman"/>
                <w:sz w:val="24"/>
                <w:szCs w:val="24"/>
              </w:rPr>
              <w:t>автономного округа</w:t>
            </w:r>
            <w:r w:rsidRPr="001F6025">
              <w:rPr>
                <w:rFonts w:ascii="Times New Roman" w:hAnsi="Times New Roman" w:cs="Times New Roman"/>
                <w:sz w:val="24"/>
                <w:szCs w:val="24"/>
              </w:rPr>
              <w:t>, рассчитанный в соответствии с Постановлением № 462 (на 202</w:t>
            </w:r>
            <w:r w:rsidR="00095859" w:rsidRPr="001F6025">
              <w:rPr>
                <w:rFonts w:ascii="Times New Roman" w:hAnsi="Times New Roman" w:cs="Times New Roman"/>
                <w:sz w:val="24"/>
                <w:szCs w:val="24"/>
              </w:rPr>
              <w:t>6</w:t>
            </w:r>
            <w:r w:rsidRPr="001F6025">
              <w:rPr>
                <w:rFonts w:ascii="Times New Roman" w:hAnsi="Times New Roman" w:cs="Times New Roman"/>
                <w:sz w:val="24"/>
                <w:szCs w:val="24"/>
              </w:rPr>
              <w:t xml:space="preserve"> год – 1,748).</w:t>
            </w:r>
          </w:p>
          <w:p w14:paraId="15E6E2A1" w14:textId="77777777" w:rsidR="0092152B" w:rsidRPr="001F6025" w:rsidRDefault="0092152B" w:rsidP="001F6025">
            <w:pPr>
              <w:pStyle w:val="ConsPlusNormal"/>
              <w:jc w:val="both"/>
              <w:rPr>
                <w:rFonts w:ascii="Times New Roman" w:hAnsi="Times New Roman" w:cs="Times New Roman"/>
                <w:sz w:val="24"/>
                <w:szCs w:val="24"/>
              </w:rPr>
            </w:pPr>
          </w:p>
        </w:tc>
      </w:tr>
    </w:tbl>
    <w:p w14:paraId="44BA21AC" w14:textId="0B00A3F9" w:rsidR="0092152B" w:rsidRPr="001F6025" w:rsidRDefault="0092152B" w:rsidP="001F6025">
      <w:pPr>
        <w:pStyle w:val="ConsPlusNormal"/>
        <w:ind w:firstLine="0"/>
        <w:jc w:val="center"/>
        <w:outlineLvl w:val="3"/>
        <w:rPr>
          <w:rFonts w:ascii="Times New Roman" w:hAnsi="Times New Roman" w:cs="Times New Roman"/>
          <w:b/>
          <w:sz w:val="24"/>
          <w:szCs w:val="24"/>
        </w:rPr>
      </w:pPr>
      <w:r w:rsidRPr="001F6025">
        <w:rPr>
          <w:rFonts w:ascii="Times New Roman" w:hAnsi="Times New Roman" w:cs="Times New Roman"/>
          <w:b/>
          <w:sz w:val="24"/>
          <w:szCs w:val="24"/>
        </w:rPr>
        <w:t>Определение дифференцированного подушевого норматива финансирования</w:t>
      </w:r>
    </w:p>
    <w:p w14:paraId="33AAACE9" w14:textId="77777777" w:rsidR="0092152B" w:rsidRPr="001F6025" w:rsidRDefault="0092152B" w:rsidP="001F6025">
      <w:pPr>
        <w:pStyle w:val="ConsPlusNormal"/>
        <w:ind w:firstLine="0"/>
        <w:jc w:val="center"/>
        <w:outlineLvl w:val="3"/>
        <w:rPr>
          <w:rFonts w:ascii="Times New Roman" w:hAnsi="Times New Roman" w:cs="Times New Roman"/>
          <w:b/>
          <w:sz w:val="24"/>
          <w:szCs w:val="24"/>
        </w:rPr>
      </w:pPr>
      <w:r w:rsidRPr="001F6025">
        <w:rPr>
          <w:rFonts w:ascii="Times New Roman" w:hAnsi="Times New Roman" w:cs="Times New Roman"/>
          <w:b/>
          <w:sz w:val="24"/>
          <w:szCs w:val="24"/>
        </w:rPr>
        <w:t>скорой медицинской помощи</w:t>
      </w:r>
    </w:p>
    <w:p w14:paraId="7DE39CD8" w14:textId="77777777" w:rsidR="00812B13" w:rsidRPr="001F6025" w:rsidRDefault="00812B13" w:rsidP="001F6025">
      <w:pPr>
        <w:pStyle w:val="ConsPlusNormal"/>
        <w:ind w:firstLine="709"/>
        <w:jc w:val="both"/>
        <w:rPr>
          <w:rFonts w:ascii="Times New Roman" w:hAnsi="Times New Roman" w:cs="Times New Roman"/>
          <w:sz w:val="24"/>
          <w:szCs w:val="24"/>
        </w:rPr>
      </w:pPr>
    </w:p>
    <w:p w14:paraId="35B82FED" w14:textId="0E4AB5C5" w:rsidR="0092152B" w:rsidRPr="001F6025" w:rsidRDefault="005F5882" w:rsidP="001F6025">
      <w:pPr>
        <w:pStyle w:val="ConsPlusNormal"/>
        <w:ind w:firstLine="709"/>
        <w:jc w:val="both"/>
        <w:rPr>
          <w:rFonts w:ascii="Times New Roman" w:hAnsi="Times New Roman" w:cs="Times New Roman"/>
          <w:sz w:val="24"/>
          <w:szCs w:val="24"/>
        </w:rPr>
      </w:pPr>
      <w:r w:rsidRPr="001F6025">
        <w:rPr>
          <w:rFonts w:ascii="Times New Roman" w:hAnsi="Times New Roman" w:cs="Times New Roman"/>
          <w:sz w:val="24"/>
          <w:szCs w:val="24"/>
        </w:rPr>
        <w:t>9</w:t>
      </w:r>
      <w:r w:rsidR="0015755F" w:rsidRPr="001F6025">
        <w:rPr>
          <w:rFonts w:ascii="Times New Roman" w:hAnsi="Times New Roman" w:cs="Times New Roman"/>
          <w:sz w:val="24"/>
          <w:szCs w:val="24"/>
        </w:rPr>
        <w:t xml:space="preserve">.3. </w:t>
      </w:r>
      <w:r w:rsidR="0092152B" w:rsidRPr="001F6025">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EB4B03" w:rsidRPr="001F6025">
        <w:rPr>
          <w:rFonts w:ascii="Times New Roman" w:hAnsi="Times New Roman" w:cs="Times New Roman"/>
          <w:sz w:val="24"/>
          <w:szCs w:val="24"/>
        </w:rPr>
        <w:t>автономном округе</w:t>
      </w:r>
      <w:r w:rsidR="0092152B" w:rsidRPr="001F6025">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14:paraId="7613634C" w14:textId="77777777" w:rsidR="0092152B" w:rsidRPr="001F6025" w:rsidRDefault="0092152B" w:rsidP="001F6025">
      <w:pPr>
        <w:pStyle w:val="ConsPlusNormal"/>
        <w:ind w:firstLine="709"/>
        <w:jc w:val="both"/>
        <w:rPr>
          <w:rFonts w:ascii="Times New Roman" w:hAnsi="Times New Roman" w:cs="Times New Roman"/>
          <w:sz w:val="24"/>
          <w:szCs w:val="24"/>
        </w:rPr>
      </w:pPr>
    </w:p>
    <w:p w14:paraId="60D55065" w14:textId="77777777" w:rsidR="0092152B" w:rsidRPr="001F6025" w:rsidRDefault="006B33F1" w:rsidP="001F6025">
      <w:pPr>
        <w:pStyle w:val="ConsPlusNormal"/>
        <w:ind w:firstLine="0"/>
        <w:jc w:val="center"/>
        <w:rPr>
          <w:rFonts w:ascii="Times New Roman" w:hAnsi="Times New Roman" w:cs="Times New Roman"/>
          <w:sz w:val="24"/>
          <w:szCs w:val="24"/>
        </w:rPr>
      </w:pPr>
      <m:oMath>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ДПн</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ЗП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1F6025">
        <w:rPr>
          <w:rFonts w:ascii="Times New Roman" w:hAnsi="Times New Roman" w:cs="Times New Roman"/>
          <w:color w:val="000000"/>
          <w:sz w:val="28"/>
          <w:szCs w:val="24"/>
        </w:rPr>
        <w:t>,</w:t>
      </w:r>
      <w:r w:rsidR="0092152B" w:rsidRPr="001F6025">
        <w:rPr>
          <w:rFonts w:ascii="Times New Roman" w:hAnsi="Times New Roman" w:cs="Times New Roman"/>
          <w:color w:val="000000"/>
          <w:sz w:val="24"/>
          <w:szCs w:val="24"/>
        </w:rPr>
        <w:t xml:space="preserve"> где</w:t>
      </w:r>
    </w:p>
    <w:p w14:paraId="727A2135" w14:textId="77777777" w:rsidR="0092152B" w:rsidRPr="001F6025" w:rsidRDefault="0092152B" w:rsidP="001F6025">
      <w:pPr>
        <w:pStyle w:val="ConsPlusNormal"/>
        <w:ind w:firstLine="709"/>
        <w:jc w:val="both"/>
        <w:rPr>
          <w:rFonts w:ascii="Times New Roman" w:hAnsi="Times New Roman" w:cs="Times New Roman"/>
          <w:sz w:val="24"/>
          <w:szCs w:val="24"/>
        </w:rPr>
      </w:pPr>
    </w:p>
    <w:p w14:paraId="5258EB62" w14:textId="77777777" w:rsidR="0092152B" w:rsidRPr="001F6025" w:rsidRDefault="006B33F1" w:rsidP="001F6025">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ДПн</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1F6025">
        <w:rPr>
          <w:rFonts w:ascii="Times New Roman" w:hAnsi="Times New Roman" w:cs="Times New Roman"/>
          <w:sz w:val="24"/>
          <w:szCs w:val="24"/>
        </w:rPr>
        <w:t>– дифференцированный подушевой норматив финансирования скорой медицинской помощи для i-той медицинской организации, рублей;</w:t>
      </w:r>
    </w:p>
    <w:p w14:paraId="384AF5A1" w14:textId="77777777" w:rsidR="0092152B" w:rsidRPr="001F6025" w:rsidRDefault="006B33F1" w:rsidP="001F6025">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1F6025">
        <w:rPr>
          <w:rFonts w:ascii="Times New Roman" w:hAnsi="Times New Roman" w:cs="Times New Roman"/>
          <w:sz w:val="24"/>
          <w:szCs w:val="24"/>
        </w:rPr>
        <w:t xml:space="preserve">  – коэффициент половозрастного состава, рассчитанный для соответствующей медицинской организации;</w:t>
      </w:r>
    </w:p>
    <w:p w14:paraId="2EBDF1F6" w14:textId="77777777" w:rsidR="0092152B" w:rsidRPr="001F6025" w:rsidRDefault="006B33F1" w:rsidP="001F6025">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1F6025">
        <w:rPr>
          <w:rFonts w:ascii="Times New Roman" w:hAnsi="Times New Roman" w:cs="Times New Roman"/>
          <w:sz w:val="24"/>
          <w:szCs w:val="24"/>
        </w:rPr>
        <w:t xml:space="preserve"> – 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 для i-той медицинской организации;</w:t>
      </w:r>
    </w:p>
    <w:p w14:paraId="47F8475A" w14:textId="0AC8525A" w:rsidR="0092152B" w:rsidRPr="001F6025" w:rsidRDefault="006B33F1" w:rsidP="001F6025">
      <w:pPr>
        <w:pStyle w:val="ConsPlusNormal"/>
        <w:ind w:firstLine="709"/>
        <w:jc w:val="both"/>
        <w:rPr>
          <w:rFonts w:ascii="Times New Roman" w:hAnsi="Times New Roman" w:cs="Times New Roman"/>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ЗП</m:t>
            </m:r>
          </m:sub>
          <m:sup>
            <m:r>
              <w:rPr>
                <w:rFonts w:ascii="Cambria Math" w:eastAsia="Cambria Math" w:hAnsi="Cambria Math" w:cs="Cambria Math"/>
                <w:color w:val="000000"/>
                <w:sz w:val="24"/>
                <w:szCs w:val="24"/>
              </w:rPr>
              <m:t>i</m:t>
            </m:r>
          </m:sup>
        </m:sSubSup>
      </m:oMath>
      <w:r w:rsidR="0092152B" w:rsidRPr="001F6025">
        <w:rPr>
          <w:rFonts w:ascii="Times New Roman" w:hAnsi="Times New Roman" w:cs="Times New Roman"/>
          <w:sz w:val="24"/>
          <w:szCs w:val="24"/>
        </w:rPr>
        <w:t xml:space="preserve"> – 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w:t>
      </w:r>
      <w:r w:rsidR="00EB4B03" w:rsidRPr="001F6025">
        <w:rPr>
          <w:rFonts w:ascii="Times New Roman" w:hAnsi="Times New Roman" w:cs="Times New Roman"/>
          <w:sz w:val="24"/>
          <w:szCs w:val="24"/>
        </w:rPr>
        <w:t>автономного округа</w:t>
      </w:r>
      <w:r w:rsidR="0092152B" w:rsidRPr="001F6025">
        <w:rPr>
          <w:rFonts w:ascii="Times New Roman" w:hAnsi="Times New Roman" w:cs="Times New Roman"/>
          <w:sz w:val="24"/>
          <w:szCs w:val="24"/>
        </w:rPr>
        <w:t>, для i-той медицинской организации;</w:t>
      </w:r>
    </w:p>
    <w:p w14:paraId="1AD6317F" w14:textId="77777777" w:rsidR="0092152B" w:rsidRPr="001F6025" w:rsidRDefault="006B33F1" w:rsidP="001F6025">
      <w:pPr>
        <w:ind w:firstLine="709"/>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1F6025">
        <w:rPr>
          <w:sz w:val="24"/>
          <w:szCs w:val="24"/>
        </w:rPr>
        <w:t xml:space="preserve"> – коэффициент дифференциации i-той медицинской организации.</w:t>
      </w:r>
    </w:p>
    <w:p w14:paraId="26359AE6" w14:textId="77777777" w:rsidR="0092152B" w:rsidRPr="001F6025" w:rsidRDefault="0092152B" w:rsidP="001F6025">
      <w:pPr>
        <w:pStyle w:val="ConsPlusNormal"/>
        <w:ind w:firstLine="709"/>
        <w:jc w:val="both"/>
        <w:rPr>
          <w:rFonts w:ascii="Times New Roman" w:hAnsi="Times New Roman" w:cs="Times New Roman"/>
          <w:sz w:val="24"/>
          <w:szCs w:val="24"/>
        </w:rPr>
      </w:pPr>
      <w:r w:rsidRPr="001F6025">
        <w:rPr>
          <w:rFonts w:ascii="Times New Roman" w:hAnsi="Times New Roman" w:cs="Times New Roman"/>
          <w:sz w:val="24"/>
          <w:szCs w:val="24"/>
        </w:rPr>
        <w:t>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14:paraId="71842126" w14:textId="0DF6590E" w:rsidR="0092152B" w:rsidRPr="001F6025" w:rsidRDefault="00200EC3" w:rsidP="001F6025">
      <w:pPr>
        <w:pStyle w:val="ConsPlusNormal"/>
        <w:ind w:firstLine="709"/>
        <w:jc w:val="both"/>
        <w:rPr>
          <w:rFonts w:ascii="Times New Roman" w:hAnsi="Times New Roman" w:cs="Times New Roman"/>
          <w:sz w:val="24"/>
          <w:szCs w:val="24"/>
        </w:rPr>
      </w:pPr>
      <w:r w:rsidRPr="001F6025">
        <w:rPr>
          <w:rFonts w:ascii="Times New Roman" w:hAnsi="Times New Roman" w:cs="Times New Roman"/>
          <w:sz w:val="24"/>
          <w:szCs w:val="24"/>
        </w:rPr>
        <w:t>9</w:t>
      </w:r>
      <w:r w:rsidR="0015755F" w:rsidRPr="001F6025">
        <w:rPr>
          <w:rFonts w:ascii="Times New Roman" w:hAnsi="Times New Roman" w:cs="Times New Roman"/>
          <w:sz w:val="24"/>
          <w:szCs w:val="24"/>
        </w:rPr>
        <w:t xml:space="preserve">.4. </w:t>
      </w:r>
      <w:r w:rsidR="0092152B" w:rsidRPr="001F6025">
        <w:rPr>
          <w:rFonts w:ascii="Times New Roman" w:hAnsi="Times New Roman" w:cs="Times New Roman"/>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14:paraId="74F8A676" w14:textId="77777777" w:rsidR="0092152B" w:rsidRPr="001F6025" w:rsidRDefault="0092152B" w:rsidP="001F6025">
      <w:pPr>
        <w:pStyle w:val="ConsPlusNormal"/>
        <w:ind w:firstLine="709"/>
        <w:jc w:val="both"/>
        <w:rPr>
          <w:rFonts w:ascii="Times New Roman" w:hAnsi="Times New Roman" w:cs="Times New Roman"/>
          <w:sz w:val="24"/>
          <w:szCs w:val="24"/>
        </w:rPr>
      </w:pPr>
    </w:p>
    <w:p w14:paraId="02170038" w14:textId="77777777" w:rsidR="0092152B" w:rsidRPr="001F6025" w:rsidRDefault="006B33F1" w:rsidP="001F6025">
      <w:pPr>
        <w:pStyle w:val="ConsPlusNormal"/>
        <w:ind w:firstLine="0"/>
        <w:jc w:val="center"/>
        <w:rPr>
          <w:rFonts w:ascii="Times New Roman" w:hAnsi="Times New Roman" w:cs="Times New Roman"/>
          <w:sz w:val="24"/>
          <w:szCs w:val="24"/>
        </w:rPr>
      </w:pPr>
      <m:oMath>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ФО</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СМП</m:t>
            </m:r>
            <m:ctrlPr>
              <w:rPr>
                <w:rFonts w:ascii="Cambria Math" w:eastAsia="Cambria Math" w:hAnsi="Cambria Math" w:cs="Cambria Math"/>
                <w:b/>
                <w:bCs/>
                <w:color w:val="000000"/>
                <w:sz w:val="28"/>
                <w:szCs w:val="24"/>
              </w:rPr>
            </m:ctrlPr>
          </m:sub>
        </m:sSub>
        <m:r>
          <w:rPr>
            <w:rFonts w:ascii="Cambria Math" w:eastAsia="Cambria Math" w:hAnsi="Cambria Math" w:cs="Cambria Math"/>
            <w:color w:val="000000"/>
            <w:sz w:val="28"/>
            <w:szCs w:val="24"/>
          </w:rPr>
          <m:t>=</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ДП</m:t>
            </m:r>
          </m:e>
          <m:sup>
            <m:r>
              <w:rPr>
                <w:rFonts w:ascii="Cambria Math" w:eastAsia="Cambria Math" w:hAnsi="Cambria Math" w:cs="Cambria Math"/>
                <w:color w:val="000000"/>
                <w:sz w:val="28"/>
                <w:szCs w:val="24"/>
              </w:rPr>
              <m:t>i</m:t>
            </m:r>
          </m:sup>
        </m:sSup>
        <m:r>
          <w:rPr>
            <w:rFonts w:ascii="Cambria Math" w:eastAsia="Cambria Math" w:hAnsi="Cambria Math" w:cs="Cambria Math"/>
            <w:color w:val="000000"/>
            <w:sz w:val="28"/>
            <w:szCs w:val="24"/>
          </w:rPr>
          <m:t>н×</m:t>
        </m:r>
        <m:sSup>
          <m:sSupPr>
            <m:ctrlPr>
              <w:rPr>
                <w:rFonts w:ascii="Cambria Math" w:eastAsia="Cambria Math" w:hAnsi="Cambria Math" w:cs="Cambria Math"/>
                <w:color w:val="000000"/>
                <w:sz w:val="28"/>
                <w:szCs w:val="24"/>
              </w:rPr>
            </m:ctrlPr>
          </m:sSupPr>
          <m:e>
            <m:r>
              <w:rPr>
                <w:rFonts w:ascii="Cambria Math" w:eastAsia="Cambria Math" w:hAnsi="Cambria Math" w:cs="Cambria Math"/>
                <w:color w:val="000000"/>
                <w:sz w:val="28"/>
                <w:szCs w:val="24"/>
              </w:rPr>
              <m:t>ЧЗ</m:t>
            </m:r>
          </m:e>
          <m:sup>
            <m:r>
              <w:rPr>
                <w:rFonts w:ascii="Cambria Math" w:eastAsia="Cambria Math" w:hAnsi="Cambria Math" w:cs="Cambria Math"/>
                <w:color w:val="000000"/>
                <w:sz w:val="28"/>
                <w:szCs w:val="24"/>
              </w:rPr>
              <m:t>ПР</m:t>
            </m:r>
          </m:sup>
        </m:sSup>
        <m:r>
          <w:rPr>
            <w:rFonts w:ascii="Cambria Math" w:eastAsia="Cambria Math" w:hAnsi="Cambria Math" w:cs="Cambria Math"/>
            <w:color w:val="000000"/>
            <w:sz w:val="28"/>
            <w:szCs w:val="24"/>
          </w:rPr>
          <m:t>+</m:t>
        </m:r>
        <m:sSub>
          <m:sSubPr>
            <m:ctrlPr>
              <w:rPr>
                <w:rFonts w:ascii="Cambria Math" w:eastAsia="Cambria Math" w:hAnsi="Cambria Math" w:cs="Cambria Math"/>
                <w:b/>
                <w:bCs/>
                <w:i/>
                <w:color w:val="000000"/>
                <w:sz w:val="28"/>
                <w:szCs w:val="24"/>
              </w:rPr>
            </m:ctrlPr>
          </m:sSubPr>
          <m:e>
            <m:r>
              <m:rPr>
                <m:sty m:val="bi"/>
              </m:rPr>
              <w:rPr>
                <w:rFonts w:ascii="Cambria Math" w:eastAsia="Cambria Math" w:hAnsi="Cambria Math" w:cs="Cambria Math"/>
                <w:color w:val="000000"/>
                <w:sz w:val="28"/>
                <w:szCs w:val="24"/>
              </w:rPr>
              <m:t>ОС</m:t>
            </m:r>
            <m:ctrlPr>
              <w:rPr>
                <w:rFonts w:ascii="Cambria Math" w:eastAsia="Cambria Math" w:hAnsi="Cambria Math" w:cs="Cambria Math"/>
                <w:b/>
                <w:bCs/>
                <w:color w:val="000000"/>
                <w:sz w:val="28"/>
                <w:szCs w:val="24"/>
              </w:rPr>
            </m:ctrlPr>
          </m:e>
          <m:sub>
            <m:r>
              <m:rPr>
                <m:sty m:val="bi"/>
              </m:rPr>
              <w:rPr>
                <w:rFonts w:ascii="Cambria Math" w:eastAsia="Cambria Math" w:hAnsi="Cambria Math" w:cs="Cambria Math"/>
                <w:color w:val="000000"/>
                <w:sz w:val="28"/>
                <w:szCs w:val="24"/>
              </w:rPr>
              <m:t>В</m:t>
            </m:r>
            <m:ctrlPr>
              <w:rPr>
                <w:rFonts w:ascii="Cambria Math" w:eastAsia="Cambria Math" w:hAnsi="Cambria Math" w:cs="Cambria Math"/>
                <w:b/>
                <w:bCs/>
                <w:color w:val="000000"/>
                <w:sz w:val="28"/>
                <w:szCs w:val="24"/>
              </w:rPr>
            </m:ctrlPr>
          </m:sub>
        </m:sSub>
      </m:oMath>
      <w:r w:rsidR="0092152B" w:rsidRPr="001F6025">
        <w:rPr>
          <w:rFonts w:ascii="Times New Roman" w:hAnsi="Times New Roman" w:cs="Times New Roman"/>
          <w:sz w:val="24"/>
          <w:szCs w:val="24"/>
        </w:rPr>
        <w:t>, где</w:t>
      </w:r>
    </w:p>
    <w:p w14:paraId="477027DB" w14:textId="77777777" w:rsidR="0092152B" w:rsidRPr="001F6025" w:rsidRDefault="0092152B" w:rsidP="001F6025">
      <w:pPr>
        <w:pStyle w:val="ConsPlusNormal"/>
        <w:ind w:firstLine="709"/>
        <w:jc w:val="both"/>
        <w:rPr>
          <w:rFonts w:ascii="Times New Roman" w:hAnsi="Times New Roman" w:cs="Times New Roman"/>
          <w:sz w:val="24"/>
          <w:szCs w:val="24"/>
        </w:rPr>
      </w:pPr>
    </w:p>
    <w:p w14:paraId="34B5C94A" w14:textId="77777777" w:rsidR="0092152B" w:rsidRPr="001F6025" w:rsidRDefault="006B33F1" w:rsidP="001F6025">
      <w:pPr>
        <w:pStyle w:val="ConsPlusNormal"/>
        <w:ind w:firstLine="709"/>
        <w:jc w:val="both"/>
        <w:rPr>
          <w:rFonts w:ascii="Times New Roman" w:hAnsi="Times New Roman" w:cs="Times New Roman"/>
          <w:sz w:val="24"/>
          <w:szCs w:val="24"/>
        </w:rPr>
      </w:pPr>
      <m:oMath>
        <m:sSub>
          <m:sSubPr>
            <m:ctrlPr>
              <w:rPr>
                <w:rFonts w:ascii="Cambria Math" w:eastAsia="Cambria Math" w:hAnsi="Cambria Math" w:cs="Cambria Math"/>
                <w:b/>
                <w:bCs/>
                <w:i/>
                <w:color w:val="000000"/>
                <w:sz w:val="24"/>
                <w:szCs w:val="24"/>
              </w:rPr>
            </m:ctrlPr>
          </m:sSubPr>
          <m:e>
            <m:r>
              <m:rPr>
                <m:sty m:val="bi"/>
              </m:rPr>
              <w:rPr>
                <w:rFonts w:ascii="Cambria Math" w:eastAsia="Cambria Math" w:hAnsi="Cambria Math" w:cs="Cambria Math"/>
                <w:color w:val="000000"/>
                <w:sz w:val="24"/>
                <w:szCs w:val="24"/>
              </w:rPr>
              <m:t>ФО</m:t>
            </m:r>
            <m:ctrlPr>
              <w:rPr>
                <w:rFonts w:ascii="Cambria Math" w:eastAsia="Cambria Math" w:hAnsi="Cambria Math" w:cs="Cambria Math"/>
                <w:b/>
                <w:bCs/>
                <w:color w:val="000000"/>
                <w:sz w:val="24"/>
                <w:szCs w:val="24"/>
              </w:rPr>
            </m:ctrlPr>
          </m:e>
          <m:sub>
            <m:r>
              <m:rPr>
                <m:sty m:val="bi"/>
              </m:rPr>
              <w:rPr>
                <w:rFonts w:ascii="Cambria Math" w:eastAsia="Cambria Math" w:hAnsi="Cambria Math" w:cs="Cambria Math"/>
                <w:color w:val="000000"/>
                <w:sz w:val="24"/>
                <w:szCs w:val="24"/>
              </w:rPr>
              <m:t>СМП</m:t>
            </m:r>
            <m:ctrlPr>
              <w:rPr>
                <w:rFonts w:ascii="Cambria Math" w:eastAsia="Cambria Math" w:hAnsi="Cambria Math" w:cs="Cambria Math"/>
                <w:b/>
                <w:bCs/>
                <w:color w:val="000000"/>
                <w:sz w:val="24"/>
                <w:szCs w:val="24"/>
              </w:rPr>
            </m:ctrlPr>
          </m:sub>
        </m:sSub>
        <m:r>
          <m:rPr>
            <m:sty m:val="bi"/>
          </m:rPr>
          <w:rPr>
            <w:rFonts w:ascii="Cambria Math" w:eastAsia="Cambria Math" w:hAnsi="Cambria Math" w:cs="Cambria Math"/>
            <w:color w:val="000000"/>
            <w:sz w:val="24"/>
            <w:szCs w:val="24"/>
          </w:rPr>
          <m:t xml:space="preserve"> </m:t>
        </m:r>
      </m:oMath>
      <w:r w:rsidR="0092152B" w:rsidRPr="001F6025">
        <w:rPr>
          <w:rFonts w:ascii="Times New Roman" w:hAnsi="Times New Roman" w:cs="Times New Roman"/>
          <w:sz w:val="24"/>
          <w:szCs w:val="24"/>
        </w:rPr>
        <w:t>– размер финансового обеспечения медицинской организации, оказывающей скорую медицинскую помощь вне медицинской организации, рублей;</w:t>
      </w:r>
    </w:p>
    <w:p w14:paraId="3CF7E65D" w14:textId="77777777" w:rsidR="0092152B" w:rsidRPr="001F6025" w:rsidRDefault="006B33F1" w:rsidP="001F6025">
      <w:pPr>
        <w:pStyle w:val="ConsPlusNormal"/>
        <w:ind w:firstLine="709"/>
        <w:jc w:val="both"/>
        <w:rPr>
          <w:rFonts w:ascii="Times New Roman" w:hAnsi="Times New Roman" w:cs="Times New Roman"/>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ЧЗ</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ПР</m:t>
            </m:r>
            <m:ctrlPr>
              <w:rPr>
                <w:rFonts w:ascii="Cambria Math" w:eastAsia="Cambria Math" w:hAnsi="Cambria Math" w:cs="Cambria Math"/>
                <w:color w:val="000000"/>
                <w:sz w:val="24"/>
                <w:szCs w:val="24"/>
              </w:rPr>
            </m:ctrlPr>
          </m:sup>
        </m:sSup>
      </m:oMath>
      <w:r w:rsidR="0092152B" w:rsidRPr="001F6025">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14:paraId="3ECA64E8" w14:textId="77777777" w:rsidR="00AF67D1" w:rsidRPr="001F6025" w:rsidRDefault="00AF67D1" w:rsidP="001F6025">
      <w:pPr>
        <w:pStyle w:val="ConsPlusNormal"/>
        <w:ind w:firstLine="709"/>
        <w:jc w:val="both"/>
        <w:rPr>
          <w:rFonts w:ascii="Times New Roman" w:hAnsi="Times New Roman" w:cs="Times New Roman"/>
          <w:sz w:val="24"/>
          <w:szCs w:val="24"/>
        </w:rPr>
      </w:pPr>
    </w:p>
    <w:p w14:paraId="758DE335" w14:textId="77777777" w:rsidR="00AF67D1" w:rsidRPr="001F6025" w:rsidRDefault="00AF67D1" w:rsidP="001F6025">
      <w:pPr>
        <w:pStyle w:val="ConsPlusNormal"/>
        <w:ind w:firstLine="709"/>
        <w:jc w:val="both"/>
        <w:rPr>
          <w:rFonts w:ascii="Times New Roman" w:hAnsi="Times New Roman" w:cs="Times New Roman"/>
          <w:sz w:val="24"/>
          <w:szCs w:val="24"/>
        </w:rPr>
      </w:pPr>
    </w:p>
    <w:p w14:paraId="5F525AAB" w14:textId="77777777" w:rsidR="00AF67D1" w:rsidRPr="001F6025" w:rsidRDefault="00AF67D1" w:rsidP="001F6025">
      <w:pPr>
        <w:pStyle w:val="ConsPlusNormal"/>
        <w:ind w:firstLine="709"/>
        <w:jc w:val="both"/>
        <w:rPr>
          <w:rFonts w:ascii="Times New Roman" w:hAnsi="Times New Roman" w:cs="Times New Roman"/>
          <w:sz w:val="24"/>
          <w:szCs w:val="24"/>
        </w:rPr>
      </w:pPr>
    </w:p>
    <w:p w14:paraId="418D94E4" w14:textId="3EC32CE0" w:rsidR="0092152B" w:rsidRPr="001F6025" w:rsidRDefault="0092152B" w:rsidP="001F6025">
      <w:pPr>
        <w:jc w:val="center"/>
        <w:rPr>
          <w:sz w:val="24"/>
          <w:szCs w:val="24"/>
        </w:rPr>
      </w:pPr>
      <w:r w:rsidRPr="001F6025">
        <w:rPr>
          <w:b/>
          <w:sz w:val="28"/>
          <w:szCs w:val="28"/>
        </w:rPr>
        <w:lastRenderedPageBreak/>
        <w:t xml:space="preserve">Раздел </w:t>
      </w:r>
      <w:r w:rsidRPr="001F6025">
        <w:rPr>
          <w:b/>
          <w:sz w:val="28"/>
          <w:szCs w:val="28"/>
          <w:lang w:val="en-US"/>
        </w:rPr>
        <w:t>X</w:t>
      </w:r>
      <w:r w:rsidR="0015755F" w:rsidRPr="001F6025">
        <w:rPr>
          <w:b/>
          <w:sz w:val="28"/>
          <w:szCs w:val="28"/>
        </w:rPr>
        <w:t xml:space="preserve">. </w:t>
      </w:r>
      <w:r w:rsidRPr="001F6025">
        <w:rPr>
          <w:b/>
          <w:sz w:val="28"/>
          <w:szCs w:val="28"/>
        </w:rPr>
        <w:t>М</w:t>
      </w:r>
      <w:r w:rsidR="009B3293" w:rsidRPr="001F6025">
        <w:rPr>
          <w:b/>
          <w:sz w:val="28"/>
          <w:szCs w:val="28"/>
        </w:rPr>
        <w:t xml:space="preserve">етодика </w:t>
      </w:r>
      <w:r w:rsidRPr="001F6025">
        <w:rPr>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14057C45" w14:textId="4C8A4109" w:rsidR="0092152B" w:rsidRPr="001F6025" w:rsidRDefault="0092152B" w:rsidP="001F6025">
      <w:pPr>
        <w:widowControl w:val="0"/>
        <w:autoSpaceDE w:val="0"/>
        <w:autoSpaceDN w:val="0"/>
        <w:jc w:val="center"/>
        <w:outlineLvl w:val="2"/>
        <w:rPr>
          <w:b/>
          <w:sz w:val="24"/>
          <w:szCs w:val="24"/>
        </w:rPr>
      </w:pPr>
      <w:r w:rsidRPr="001F6025">
        <w:rPr>
          <w:b/>
          <w:sz w:val="24"/>
          <w:szCs w:val="24"/>
        </w:rPr>
        <w:t>Расчет объема финансового обеспечения первичной медико-санитарной помощи в амбулаторных условиях</w:t>
      </w:r>
    </w:p>
    <w:p w14:paraId="317D181E" w14:textId="681C4C11" w:rsidR="0092152B" w:rsidRPr="001F6025" w:rsidRDefault="0092152B" w:rsidP="001F6025">
      <w:pPr>
        <w:widowControl w:val="0"/>
        <w:autoSpaceDE w:val="0"/>
        <w:autoSpaceDN w:val="0"/>
        <w:jc w:val="center"/>
        <w:outlineLvl w:val="2"/>
        <w:rPr>
          <w:b/>
          <w:sz w:val="24"/>
          <w:szCs w:val="24"/>
        </w:rPr>
      </w:pPr>
      <w:r w:rsidRPr="001F6025">
        <w:rPr>
          <w:b/>
          <w:sz w:val="24"/>
          <w:szCs w:val="24"/>
        </w:rPr>
        <w:t>Расчет объема средств на оплату медицинской помощи в амбулаторных условиях</w:t>
      </w:r>
    </w:p>
    <w:p w14:paraId="2005014F" w14:textId="77777777" w:rsidR="00812B13" w:rsidRPr="001F6025" w:rsidRDefault="00812B13" w:rsidP="001F6025">
      <w:pPr>
        <w:pStyle w:val="af"/>
        <w:spacing w:before="0" w:beforeAutospacing="0" w:after="0" w:afterAutospacing="0" w:line="180" w:lineRule="atLeast"/>
        <w:ind w:firstLine="709"/>
        <w:jc w:val="both"/>
        <w:rPr>
          <w:bCs/>
        </w:rPr>
      </w:pPr>
    </w:p>
    <w:p w14:paraId="27130174" w14:textId="12C9AC6E" w:rsidR="0092152B" w:rsidRPr="001F6025" w:rsidRDefault="00771A07" w:rsidP="001F6025">
      <w:pPr>
        <w:pStyle w:val="af"/>
        <w:spacing w:before="0" w:beforeAutospacing="0" w:after="0" w:afterAutospacing="0" w:line="180" w:lineRule="atLeast"/>
        <w:ind w:firstLine="709"/>
        <w:jc w:val="both"/>
      </w:pPr>
      <w:r w:rsidRPr="001F6025">
        <w:rPr>
          <w:bCs/>
        </w:rPr>
        <w:t>1</w:t>
      </w:r>
      <w:r w:rsidR="00200EC3" w:rsidRPr="001F6025">
        <w:rPr>
          <w:bCs/>
        </w:rPr>
        <w:t>0</w:t>
      </w:r>
      <w:r w:rsidRPr="001F6025">
        <w:rPr>
          <w:bCs/>
        </w:rPr>
        <w:t xml:space="preserve">.1. </w:t>
      </w:r>
      <w:r w:rsidR="0092152B" w:rsidRPr="001F6025">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0092152B" w:rsidRPr="001F6025">
        <w:rPr>
          <w:noProof/>
          <w:position w:val="-9"/>
        </w:rPr>
        <w:drawing>
          <wp:inline distT="0" distB="0" distL="0" distR="0" wp14:anchorId="65C0DC7E" wp14:editId="32D7ADC2">
            <wp:extent cx="516890" cy="270510"/>
            <wp:effectExtent l="0" t="0" r="0" b="0"/>
            <wp:docPr id="13" name="Рисунок 1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0092152B" w:rsidRPr="001F6025">
        <w:rPr>
          <w:bCs/>
        </w:rPr>
        <w:t>),</w:t>
      </w:r>
      <w:r w:rsidR="009B3293" w:rsidRPr="001F6025">
        <w:rPr>
          <w:bCs/>
        </w:rPr>
        <w:t xml:space="preserve"> </w:t>
      </w:r>
      <w:r w:rsidR="0092152B" w:rsidRPr="001F6025">
        <w:rPr>
          <w:bCs/>
        </w:rPr>
        <w:t>устанавливаемый в соответствии с Требованиями к структуре и содержанию тарифного соглашения, определяется по следующей формуле:</w:t>
      </w:r>
    </w:p>
    <w:p w14:paraId="1F2B8EB8" w14:textId="77777777" w:rsidR="0092152B" w:rsidRPr="001F6025" w:rsidRDefault="0092152B" w:rsidP="001F6025">
      <w:pPr>
        <w:jc w:val="center"/>
        <w:rPr>
          <w:sz w:val="24"/>
          <w:szCs w:val="24"/>
        </w:rPr>
      </w:pPr>
      <w:r w:rsidRPr="001F6025">
        <w:rPr>
          <w:noProof/>
          <w:sz w:val="24"/>
          <w:szCs w:val="24"/>
        </w:rPr>
        <w:drawing>
          <wp:inline distT="0" distB="0" distL="0" distR="0" wp14:anchorId="1731B91B" wp14:editId="6996FB2D">
            <wp:extent cx="1428750" cy="561975"/>
            <wp:effectExtent l="0" t="0" r="0"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1F6025">
        <w:rPr>
          <w:sz w:val="24"/>
          <w:szCs w:val="24"/>
        </w:rPr>
        <w:t>, где:</w:t>
      </w:r>
    </w:p>
    <w:tbl>
      <w:tblPr>
        <w:tblStyle w:val="a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92152B" w:rsidRPr="001F6025" w14:paraId="3645EF10" w14:textId="77777777" w:rsidTr="00E8761F">
        <w:tc>
          <w:tcPr>
            <w:tcW w:w="1317" w:type="dxa"/>
          </w:tcPr>
          <w:p w14:paraId="650ED892" w14:textId="77777777" w:rsidR="0092152B" w:rsidRPr="001F6025" w:rsidRDefault="0092152B" w:rsidP="001F6025">
            <w:pPr>
              <w:widowControl w:val="0"/>
              <w:autoSpaceDE w:val="0"/>
              <w:autoSpaceDN w:val="0"/>
              <w:jc w:val="both"/>
              <w:rPr>
                <w:sz w:val="24"/>
                <w:szCs w:val="24"/>
                <w:vertAlign w:val="subscript"/>
              </w:rPr>
            </w:pPr>
            <w:r w:rsidRPr="001F6025">
              <w:rPr>
                <w:noProof/>
                <w:position w:val="-9"/>
                <w:sz w:val="24"/>
                <w:szCs w:val="24"/>
              </w:rPr>
              <w:t>ОС</w:t>
            </w:r>
            <w:r w:rsidRPr="001F6025">
              <w:rPr>
                <w:noProof/>
                <w:position w:val="-9"/>
                <w:sz w:val="24"/>
                <w:szCs w:val="24"/>
                <w:vertAlign w:val="subscript"/>
              </w:rPr>
              <w:t>АМБ</w:t>
            </w:r>
          </w:p>
        </w:tc>
        <w:tc>
          <w:tcPr>
            <w:tcW w:w="9138" w:type="dxa"/>
          </w:tcPr>
          <w:p w14:paraId="189564BA" w14:textId="19FB5B36" w:rsidR="0092152B" w:rsidRPr="001F6025" w:rsidRDefault="0092152B" w:rsidP="001F6025">
            <w:pPr>
              <w:widowControl w:val="0"/>
              <w:autoSpaceDE w:val="0"/>
              <w:autoSpaceDN w:val="0"/>
              <w:jc w:val="both"/>
              <w:rPr>
                <w:sz w:val="24"/>
                <w:szCs w:val="24"/>
              </w:rPr>
            </w:pPr>
            <w:r w:rsidRPr="001F6025">
              <w:rPr>
                <w:sz w:val="24"/>
                <w:szCs w:val="24"/>
              </w:rPr>
              <w:t xml:space="preserve">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1F6025">
              <w:rPr>
                <w:sz w:val="24"/>
                <w:szCs w:val="24"/>
              </w:rPr>
              <w:t>автономного округа</w:t>
            </w:r>
            <w:r w:rsidR="00FC06F6" w:rsidRPr="001F6025">
              <w:rPr>
                <w:sz w:val="24"/>
                <w:szCs w:val="24"/>
              </w:rPr>
              <w:t xml:space="preserve"> (в том числе по профилю «Медицинская реабилитация»)</w:t>
            </w:r>
            <w:r w:rsidRPr="001F6025">
              <w:rPr>
                <w:sz w:val="24"/>
                <w:szCs w:val="24"/>
              </w:rPr>
              <w:t>;</w:t>
            </w:r>
          </w:p>
        </w:tc>
      </w:tr>
      <w:tr w:rsidR="0092152B" w:rsidRPr="001F6025" w14:paraId="5C15C7FA" w14:textId="77777777" w:rsidTr="00E8761F">
        <w:tc>
          <w:tcPr>
            <w:tcW w:w="1317" w:type="dxa"/>
          </w:tcPr>
          <w:p w14:paraId="33F11B32" w14:textId="77777777" w:rsidR="0092152B" w:rsidRPr="001F6025" w:rsidRDefault="0092152B" w:rsidP="001F6025">
            <w:pPr>
              <w:widowControl w:val="0"/>
              <w:autoSpaceDE w:val="0"/>
              <w:autoSpaceDN w:val="0"/>
              <w:jc w:val="both"/>
              <w:rPr>
                <w:sz w:val="24"/>
                <w:szCs w:val="24"/>
              </w:rPr>
            </w:pPr>
            <w:r w:rsidRPr="001F6025">
              <w:rPr>
                <w:sz w:val="24"/>
                <w:szCs w:val="24"/>
              </w:rPr>
              <w:t>Чз</w:t>
            </w:r>
          </w:p>
        </w:tc>
        <w:tc>
          <w:tcPr>
            <w:tcW w:w="9138" w:type="dxa"/>
          </w:tcPr>
          <w:p w14:paraId="43AD1399" w14:textId="2874F585" w:rsidR="0092152B" w:rsidRPr="001F6025" w:rsidRDefault="0092152B" w:rsidP="001F6025">
            <w:pPr>
              <w:widowControl w:val="0"/>
              <w:autoSpaceDE w:val="0"/>
              <w:autoSpaceDN w:val="0"/>
              <w:jc w:val="both"/>
              <w:rPr>
                <w:sz w:val="24"/>
                <w:szCs w:val="24"/>
              </w:rPr>
            </w:pPr>
            <w:r w:rsidRPr="001F6025">
              <w:rPr>
                <w:sz w:val="24"/>
                <w:szCs w:val="24"/>
              </w:rPr>
              <w:t xml:space="preserve">численность застрахованного населения </w:t>
            </w:r>
            <w:r w:rsidR="00EB4B03" w:rsidRPr="001F6025">
              <w:rPr>
                <w:sz w:val="24"/>
                <w:szCs w:val="24"/>
              </w:rPr>
              <w:t>автономного округа</w:t>
            </w:r>
            <w:r w:rsidRPr="001F6025">
              <w:rPr>
                <w:sz w:val="24"/>
                <w:szCs w:val="24"/>
              </w:rPr>
              <w:t>, человек.</w:t>
            </w:r>
          </w:p>
          <w:p w14:paraId="61D5A487" w14:textId="77777777" w:rsidR="0092152B" w:rsidRPr="001F6025" w:rsidRDefault="0092152B" w:rsidP="001F6025">
            <w:pPr>
              <w:widowControl w:val="0"/>
              <w:autoSpaceDE w:val="0"/>
              <w:autoSpaceDN w:val="0"/>
              <w:jc w:val="both"/>
              <w:rPr>
                <w:sz w:val="24"/>
                <w:szCs w:val="24"/>
              </w:rPr>
            </w:pPr>
          </w:p>
        </w:tc>
      </w:tr>
    </w:tbl>
    <w:p w14:paraId="4AA5A21A" w14:textId="4302ADFB" w:rsidR="0092152B" w:rsidRPr="001F6025" w:rsidRDefault="00771A07" w:rsidP="001F6025">
      <w:pPr>
        <w:ind w:firstLine="709"/>
        <w:jc w:val="both"/>
        <w:rPr>
          <w:sz w:val="24"/>
          <w:szCs w:val="24"/>
        </w:rPr>
      </w:pPr>
      <w:r w:rsidRPr="001F6025">
        <w:rPr>
          <w:sz w:val="24"/>
          <w:szCs w:val="24"/>
        </w:rPr>
        <w:t>1</w:t>
      </w:r>
      <w:r w:rsidR="00200EC3" w:rsidRPr="001F6025">
        <w:rPr>
          <w:sz w:val="24"/>
          <w:szCs w:val="24"/>
        </w:rPr>
        <w:t>0</w:t>
      </w:r>
      <w:r w:rsidRPr="001F6025">
        <w:rPr>
          <w:sz w:val="24"/>
          <w:szCs w:val="24"/>
        </w:rPr>
        <w:t xml:space="preserve">.1.1. </w:t>
      </w:r>
      <w:r w:rsidR="0092152B" w:rsidRPr="001F6025">
        <w:rPr>
          <w:sz w:val="24"/>
          <w:szCs w:val="24"/>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EB4B03" w:rsidRPr="001F6025">
        <w:rPr>
          <w:sz w:val="24"/>
          <w:szCs w:val="24"/>
        </w:rPr>
        <w:t>автономного округа</w:t>
      </w:r>
      <w:r w:rsidR="0092152B" w:rsidRPr="001F6025">
        <w:rPr>
          <w:sz w:val="24"/>
          <w:szCs w:val="24"/>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4F48A8F2" w14:textId="77777777" w:rsidR="0092152B" w:rsidRPr="001F6025" w:rsidRDefault="0092152B" w:rsidP="001F6025">
      <w:pPr>
        <w:widowControl w:val="0"/>
        <w:autoSpaceDE w:val="0"/>
        <w:autoSpaceDN w:val="0"/>
        <w:ind w:firstLine="709"/>
        <w:jc w:val="both"/>
        <w:rPr>
          <w:sz w:val="24"/>
          <w:szCs w:val="24"/>
        </w:rPr>
      </w:pPr>
    </w:p>
    <w:p w14:paraId="31861C2A" w14:textId="3981B8DA" w:rsidR="0092152B" w:rsidRPr="001F6025" w:rsidRDefault="006B33F1" w:rsidP="001F6025">
      <w:pPr>
        <w:jc w:val="center"/>
        <w:rPr>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d>
          <m:dPr>
            <m:ctrlPr>
              <w:rPr>
                <w:rFonts w:ascii="Cambria Math" w:hAnsi="Cambria Math"/>
                <w:i/>
                <w:color w:val="000000"/>
                <w:sz w:val="24"/>
                <w:szCs w:val="24"/>
              </w:rPr>
            </m:ctrlPr>
          </m:dPr>
          <m:e>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ПМО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РЕПР</m:t>
                </m:r>
              </m:sub>
            </m:sSub>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ИЦ</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ОЗ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ШКОЛ</m:t>
                    </m:r>
                  </m:sub>
                </m:sSub>
                <m:r>
                  <w:rPr>
                    <w:rFonts w:ascii="Cambria Math" w:hAnsi="Cambria Math"/>
                    <w:color w:val="000000"/>
                    <w:sz w:val="24"/>
                    <w:szCs w:val="24"/>
                  </w:rPr>
                  <m:t>+Но</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НЕОТЛ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МР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Но</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Нфз</m:t>
                </m:r>
              </m:e>
              <m:sub>
                <m:r>
                  <w:rPr>
                    <w:rFonts w:ascii="Cambria Math" w:hAnsi="Cambria Math"/>
                    <w:color w:val="000000"/>
                    <w:sz w:val="24"/>
                    <w:szCs w:val="24"/>
                  </w:rPr>
                  <m:t>ДИСТ</m:t>
                </m:r>
              </m:sub>
            </m:sSub>
          </m:e>
        </m:d>
        <m:sSub>
          <m:sSubPr>
            <m:ctrlPr>
              <w:rPr>
                <w:rFonts w:ascii="Cambria Math" w:hAnsi="Cambria Math"/>
                <w:i/>
                <w:color w:val="000000"/>
                <w:sz w:val="24"/>
                <w:szCs w:val="24"/>
              </w:rPr>
            </m:ctrlPr>
          </m:sSubPr>
          <m:e>
            <m:r>
              <w:rPr>
                <w:rFonts w:ascii="Cambria Math" w:hAnsi="Cambria Math"/>
                <w:color w:val="000000"/>
                <w:sz w:val="24"/>
                <w:szCs w:val="24"/>
              </w:rPr>
              <m:t>×Ч</m:t>
            </m:r>
          </m:e>
          <m:sub>
            <m:r>
              <w:rPr>
                <w:rFonts w:ascii="Cambria Math" w:hAnsi="Cambria Math"/>
                <w:color w:val="000000"/>
                <w:sz w:val="24"/>
                <w:szCs w:val="24"/>
              </w:rPr>
              <m:t>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МТР</m:t>
            </m:r>
          </m:sub>
        </m:sSub>
      </m:oMath>
      <w:r w:rsidR="0092152B" w:rsidRPr="001F6025">
        <w:rPr>
          <w:color w:val="000000"/>
          <w:sz w:val="24"/>
          <w:szCs w:val="24"/>
        </w:rPr>
        <w:t xml:space="preserve">, </w:t>
      </w:r>
      <w:r w:rsidR="0092152B" w:rsidRPr="001F6025">
        <w:rPr>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1F6025" w14:paraId="1F35A66B" w14:textId="77777777" w:rsidTr="00E8761F">
        <w:tc>
          <w:tcPr>
            <w:tcW w:w="1587" w:type="dxa"/>
            <w:tcBorders>
              <w:top w:val="nil"/>
              <w:left w:val="nil"/>
              <w:bottom w:val="nil"/>
              <w:right w:val="nil"/>
            </w:tcBorders>
            <w:tcMar>
              <w:top w:w="102" w:type="dxa"/>
              <w:left w:w="62" w:type="dxa"/>
              <w:bottom w:w="102" w:type="dxa"/>
              <w:right w:w="62" w:type="dxa"/>
            </w:tcMar>
          </w:tcPr>
          <w:p w14:paraId="00F33F58"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0ED1BC68"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92152B" w:rsidRPr="001F6025" w14:paraId="7EB6F280" w14:textId="77777777" w:rsidTr="00E8761F">
        <w:tc>
          <w:tcPr>
            <w:tcW w:w="1587" w:type="dxa"/>
            <w:tcBorders>
              <w:top w:val="nil"/>
              <w:left w:val="nil"/>
              <w:bottom w:val="nil"/>
              <w:right w:val="nil"/>
            </w:tcBorders>
            <w:tcMar>
              <w:top w:w="102" w:type="dxa"/>
              <w:left w:w="62" w:type="dxa"/>
              <w:bottom w:w="102" w:type="dxa"/>
              <w:right w:w="62" w:type="dxa"/>
            </w:tcMar>
          </w:tcPr>
          <w:p w14:paraId="683E2488"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330C6CCE"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92152B" w:rsidRPr="001F6025" w14:paraId="25DBF4F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4B820645"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63762F3" w14:textId="60E5D286"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 xml:space="preserve">средний норматив объема медицинской помощи, оказываемой в амбулаторных условиях, для проведения диспансеризации </w:t>
            </w:r>
            <w:r w:rsidR="009A7029" w:rsidRPr="001F6025">
              <w:rPr>
                <w:rFonts w:cs="Calibri"/>
                <w:color w:val="000000" w:themeColor="text1"/>
                <w:sz w:val="24"/>
                <w:szCs w:val="24"/>
              </w:rPr>
              <w:t xml:space="preserve">для оценки </w:t>
            </w:r>
            <w:r w:rsidRPr="001F6025">
              <w:rPr>
                <w:rFonts w:cs="Calibri"/>
                <w:color w:val="000000" w:themeColor="text1"/>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92152B" w:rsidRPr="001F6025" w14:paraId="41A59008" w14:textId="77777777" w:rsidTr="00E8761F">
        <w:tc>
          <w:tcPr>
            <w:tcW w:w="1587" w:type="dxa"/>
            <w:tcBorders>
              <w:top w:val="nil"/>
              <w:left w:val="nil"/>
              <w:bottom w:val="nil"/>
              <w:right w:val="nil"/>
            </w:tcBorders>
            <w:tcMar>
              <w:top w:w="102" w:type="dxa"/>
              <w:left w:w="62" w:type="dxa"/>
              <w:bottom w:w="102" w:type="dxa"/>
              <w:right w:w="62" w:type="dxa"/>
            </w:tcMar>
          </w:tcPr>
          <w:p w14:paraId="0251AF21"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12B84115"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92152B" w:rsidRPr="001F6025" w14:paraId="328404B8" w14:textId="77777777" w:rsidTr="00E8761F">
        <w:tc>
          <w:tcPr>
            <w:tcW w:w="1587" w:type="dxa"/>
            <w:tcBorders>
              <w:top w:val="nil"/>
              <w:left w:val="nil"/>
              <w:bottom w:val="nil"/>
              <w:right w:val="nil"/>
            </w:tcBorders>
            <w:tcMar>
              <w:top w:w="102" w:type="dxa"/>
              <w:left w:w="62" w:type="dxa"/>
              <w:bottom w:w="102" w:type="dxa"/>
              <w:right w:w="62" w:type="dxa"/>
            </w:tcMar>
          </w:tcPr>
          <w:p w14:paraId="079365BE"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CB2CD8A"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 xml:space="preserve">средний норматив объема медицинской помощи, оказываемой в амбулаторных </w:t>
            </w:r>
            <w:r w:rsidRPr="001F6025">
              <w:rPr>
                <w:rFonts w:cs="Calibri"/>
                <w:color w:val="000000" w:themeColor="text1"/>
                <w:sz w:val="24"/>
                <w:szCs w:val="24"/>
              </w:rPr>
              <w:lastRenderedPageBreak/>
              <w:t>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92152B" w:rsidRPr="001F6025" w14:paraId="11A6729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DB5DBAA"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4B8D3EA"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92152B" w:rsidRPr="001F6025" w14:paraId="52EBF849"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987596F"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87EC8D9" w14:textId="61B0DED0"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w:t>
            </w:r>
            <w:r w:rsidR="00C13509" w:rsidRPr="001F6025">
              <w:rPr>
                <w:rFonts w:cs="Calibri"/>
                <w:color w:val="000000" w:themeColor="text1"/>
                <w:sz w:val="24"/>
                <w:szCs w:val="24"/>
              </w:rPr>
              <w:t xml:space="preserve"> школах для беременных и по вопросам грудного вскармливания,</w:t>
            </w:r>
            <w:r w:rsidRPr="001F6025">
              <w:rPr>
                <w:rFonts w:cs="Calibri"/>
                <w:color w:val="000000" w:themeColor="text1"/>
                <w:sz w:val="24"/>
                <w:szCs w:val="24"/>
              </w:rPr>
              <w:t xml:space="preserve"> установленный Территориальной программой государственных гарантий в части базовой программы, комплексных посещений;</w:t>
            </w:r>
          </w:p>
        </w:tc>
      </w:tr>
      <w:tr w:rsidR="0092152B" w:rsidRPr="001F6025" w14:paraId="70879607" w14:textId="77777777" w:rsidTr="00E8761F">
        <w:tc>
          <w:tcPr>
            <w:tcW w:w="1587" w:type="dxa"/>
            <w:tcBorders>
              <w:top w:val="nil"/>
              <w:left w:val="nil"/>
              <w:bottom w:val="nil"/>
              <w:right w:val="nil"/>
            </w:tcBorders>
            <w:tcMar>
              <w:top w:w="102" w:type="dxa"/>
              <w:left w:w="62" w:type="dxa"/>
              <w:bottom w:w="102" w:type="dxa"/>
              <w:right w:w="62" w:type="dxa"/>
            </w:tcMar>
          </w:tcPr>
          <w:p w14:paraId="41A0DEFD"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53975AEA"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92152B" w:rsidRPr="001F6025" w14:paraId="421A3142" w14:textId="77777777" w:rsidTr="00E8761F">
        <w:tc>
          <w:tcPr>
            <w:tcW w:w="1587" w:type="dxa"/>
            <w:tcBorders>
              <w:top w:val="nil"/>
              <w:left w:val="nil"/>
              <w:bottom w:val="nil"/>
              <w:right w:val="nil"/>
            </w:tcBorders>
            <w:tcMar>
              <w:top w:w="102" w:type="dxa"/>
              <w:left w:w="62" w:type="dxa"/>
              <w:bottom w:w="102" w:type="dxa"/>
              <w:right w:w="62" w:type="dxa"/>
            </w:tcMar>
          </w:tcPr>
          <w:p w14:paraId="1C936E46"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5EFA4447" w14:textId="3F6936AE"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 xml:space="preserve">средний норматив объема медицинской помощи, оказываемой в амбулаторных условиях, при оказании медицинской помощи </w:t>
            </w:r>
            <w:r w:rsidRPr="001F6025">
              <w:rPr>
                <w:rFonts w:cs="Calibri"/>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92152B" w:rsidRPr="001F6025" w14:paraId="077F32C2" w14:textId="77777777" w:rsidTr="00E8761F">
        <w:tc>
          <w:tcPr>
            <w:tcW w:w="1587" w:type="dxa"/>
            <w:tcBorders>
              <w:top w:val="nil"/>
              <w:left w:val="nil"/>
              <w:bottom w:val="nil"/>
              <w:right w:val="nil"/>
            </w:tcBorders>
            <w:tcMar>
              <w:top w:w="102" w:type="dxa"/>
              <w:left w:w="62" w:type="dxa"/>
              <w:bottom w:w="102" w:type="dxa"/>
              <w:right w:w="62" w:type="dxa"/>
            </w:tcMar>
          </w:tcPr>
          <w:p w14:paraId="01E0862D"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Но</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1D880D9E"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92152B" w:rsidRPr="001F6025" w14:paraId="20E8BCBB"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5CAE41D"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Но</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9E09BF" w14:textId="21C4DEF6" w:rsidR="0092152B" w:rsidRPr="001F6025" w:rsidRDefault="003245F7" w:rsidP="001F6025">
            <w:pPr>
              <w:widowControl w:val="0"/>
              <w:autoSpaceDE w:val="0"/>
              <w:autoSpaceDN w:val="0"/>
              <w:jc w:val="both"/>
              <w:rPr>
                <w:rFonts w:cs="Calibri"/>
                <w:color w:val="000000" w:themeColor="text1"/>
                <w:sz w:val="24"/>
                <w:szCs w:val="24"/>
              </w:rPr>
            </w:pPr>
            <w:r w:rsidRPr="001F6025">
              <w:rPr>
                <w:color w:val="000000" w:themeColor="text1"/>
                <w:sz w:val="24"/>
                <w:szCs w:val="24"/>
              </w:rPr>
              <w:t>средний норматив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1F6025">
              <w:rPr>
                <w:color w:val="000000" w:themeColor="text1"/>
                <w:sz w:val="24"/>
                <w:szCs w:val="24"/>
              </w:rPr>
              <w:t>намическое</w:t>
            </w:r>
            <w:r w:rsidRPr="001F6025">
              <w:rPr>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комплексных посещений;</w:t>
            </w:r>
          </w:p>
        </w:tc>
      </w:tr>
      <w:tr w:rsidR="000435BC" w:rsidRPr="001F6025" w14:paraId="2D8E095A"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1A095BCD" w14:textId="17A025B8" w:rsidR="000435BC" w:rsidRPr="001F6025" w:rsidRDefault="006B33F1" w:rsidP="001F6025">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Но</m:t>
                    </m:r>
                  </m:e>
                  <m:sub>
                    <m:r>
                      <w:rPr>
                        <w:rFonts w:ascii="Cambria Math" w:eastAsia="Calibri"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4139026" w14:textId="66194EE9" w:rsidR="000435BC" w:rsidRPr="001F6025" w:rsidRDefault="003245F7" w:rsidP="001F6025">
            <w:pPr>
              <w:widowControl w:val="0"/>
              <w:autoSpaceDE w:val="0"/>
              <w:autoSpaceDN w:val="0"/>
              <w:jc w:val="both"/>
              <w:rPr>
                <w:rFonts w:cs="Calibri"/>
                <w:color w:val="000000" w:themeColor="text1"/>
                <w:sz w:val="24"/>
                <w:szCs w:val="24"/>
              </w:rPr>
            </w:pPr>
            <w:r w:rsidRPr="001F6025">
              <w:rPr>
                <w:color w:val="000000" w:themeColor="text1"/>
                <w:sz w:val="24"/>
                <w:szCs w:val="24"/>
              </w:rPr>
              <w:t>средний норматив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комплексных посещений;</w:t>
            </w:r>
          </w:p>
        </w:tc>
      </w:tr>
      <w:tr w:rsidR="000435BC" w:rsidRPr="001F6025" w14:paraId="0F2DFEAE" w14:textId="77777777" w:rsidTr="00E8761F">
        <w:tc>
          <w:tcPr>
            <w:tcW w:w="1587" w:type="dxa"/>
            <w:tcBorders>
              <w:top w:val="nil"/>
              <w:left w:val="nil"/>
              <w:bottom w:val="nil"/>
              <w:right w:val="nil"/>
            </w:tcBorders>
            <w:tcMar>
              <w:top w:w="102" w:type="dxa"/>
              <w:left w:w="62" w:type="dxa"/>
              <w:bottom w:w="102" w:type="dxa"/>
              <w:right w:w="62" w:type="dxa"/>
            </w:tcMar>
          </w:tcPr>
          <w:p w14:paraId="1B9D0B55"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72C87499"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0435BC" w:rsidRPr="001F6025" w14:paraId="6B9FB8F8" w14:textId="77777777" w:rsidTr="00E8761F">
        <w:tc>
          <w:tcPr>
            <w:tcW w:w="1587" w:type="dxa"/>
            <w:tcBorders>
              <w:top w:val="nil"/>
              <w:left w:val="nil"/>
              <w:bottom w:val="nil"/>
              <w:right w:val="nil"/>
            </w:tcBorders>
            <w:tcMar>
              <w:top w:w="102" w:type="dxa"/>
              <w:left w:w="62" w:type="dxa"/>
              <w:bottom w:w="102" w:type="dxa"/>
              <w:right w:w="62" w:type="dxa"/>
            </w:tcMar>
          </w:tcPr>
          <w:p w14:paraId="72901EAB"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1DF56E93"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0435BC" w:rsidRPr="001F6025" w14:paraId="6C260DA2"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6987EB71" w14:textId="77777777" w:rsidR="000435BC"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1E6036E1" w14:textId="03F94B6F"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w:t>
            </w:r>
            <w:r w:rsidR="003245F7" w:rsidRPr="001F6025">
              <w:rPr>
                <w:rFonts w:cs="Calibri"/>
                <w:color w:val="000000" w:themeColor="text1"/>
                <w:sz w:val="24"/>
                <w:szCs w:val="24"/>
              </w:rPr>
              <w:t xml:space="preserve"> для оценки</w:t>
            </w:r>
            <w:r w:rsidRPr="001F6025">
              <w:rPr>
                <w:rFonts w:cs="Calibri"/>
                <w:color w:val="000000" w:themeColor="text1"/>
                <w:sz w:val="24"/>
                <w:szCs w:val="24"/>
              </w:rPr>
              <w:t xml:space="preserve"> репродуктивного здоровья женщин и мужчин, установленный Территориальной программой государственных гарантий в части базовой </w:t>
            </w:r>
            <w:r w:rsidRPr="001F6025">
              <w:rPr>
                <w:rFonts w:cs="Calibri"/>
                <w:color w:val="000000" w:themeColor="text1"/>
                <w:sz w:val="24"/>
                <w:szCs w:val="24"/>
              </w:rPr>
              <w:lastRenderedPageBreak/>
              <w:t>программы, рублей;</w:t>
            </w:r>
          </w:p>
        </w:tc>
      </w:tr>
      <w:tr w:rsidR="000435BC" w:rsidRPr="001F6025" w14:paraId="190CBD83" w14:textId="77777777" w:rsidTr="00E8761F">
        <w:tc>
          <w:tcPr>
            <w:tcW w:w="1587" w:type="dxa"/>
            <w:tcBorders>
              <w:top w:val="nil"/>
              <w:left w:val="nil"/>
              <w:bottom w:val="nil"/>
              <w:right w:val="nil"/>
            </w:tcBorders>
            <w:tcMar>
              <w:top w:w="102" w:type="dxa"/>
              <w:left w:w="62" w:type="dxa"/>
              <w:bottom w:w="102" w:type="dxa"/>
              <w:right w:w="62" w:type="dxa"/>
            </w:tcMar>
          </w:tcPr>
          <w:p w14:paraId="0AE5ED07"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31C2CBAF"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0435BC" w:rsidRPr="001F6025" w14:paraId="2502BF1A" w14:textId="77777777" w:rsidTr="00E8761F">
        <w:tc>
          <w:tcPr>
            <w:tcW w:w="1587" w:type="dxa"/>
            <w:tcBorders>
              <w:top w:val="nil"/>
              <w:left w:val="nil"/>
              <w:bottom w:val="nil"/>
              <w:right w:val="nil"/>
            </w:tcBorders>
            <w:tcMar>
              <w:top w:w="102" w:type="dxa"/>
              <w:left w:w="62" w:type="dxa"/>
              <w:bottom w:w="102" w:type="dxa"/>
              <w:right w:w="62" w:type="dxa"/>
            </w:tcMar>
          </w:tcPr>
          <w:p w14:paraId="18CF0244"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58969C9B"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0435BC" w:rsidRPr="001F6025" w14:paraId="2E7E499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56A0549" w14:textId="77777777" w:rsidR="000435BC"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Д</m:t>
                    </m:r>
                    <m:d>
                      <m:dPr>
                        <m:ctrlPr>
                          <w:rPr>
                            <w:rFonts w:ascii="Cambria Math" w:hAnsi="Cambria Math"/>
                            <w:i/>
                            <w:sz w:val="24"/>
                            <w:szCs w:val="24"/>
                          </w:rPr>
                        </m:ctrlPr>
                      </m:dPr>
                      <m:e>
                        <m:r>
                          <w:rPr>
                            <w:rFonts w:ascii="Cambria Math" w:hAnsi="Cambria Math"/>
                            <w:sz w:val="24"/>
                            <w:szCs w:val="24"/>
                          </w:rPr>
                          <m:t>Л</m:t>
                        </m:r>
                      </m:e>
                    </m:d>
                    <m:r>
                      <w:rPr>
                        <w:rFonts w:ascii="Cambria Math" w:hAnsi="Cambria Math"/>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7F59AE3D"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рублей;</w:t>
            </w:r>
          </w:p>
        </w:tc>
      </w:tr>
      <w:tr w:rsidR="000435BC" w:rsidRPr="001F6025" w14:paraId="5764E3E3"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3DD99080" w14:textId="77777777" w:rsidR="000435BC"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E896141" w14:textId="22E37EEB"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школах для беременных и по вопросам грудного вскармливания, установленный Территориальной программой государственных гарантий в части базовой программы, рублей;</w:t>
            </w:r>
          </w:p>
        </w:tc>
      </w:tr>
      <w:tr w:rsidR="000435BC" w:rsidRPr="001F6025" w14:paraId="04248BA4" w14:textId="77777777" w:rsidTr="00E8761F">
        <w:tc>
          <w:tcPr>
            <w:tcW w:w="1587" w:type="dxa"/>
            <w:tcBorders>
              <w:top w:val="nil"/>
              <w:left w:val="nil"/>
              <w:bottom w:val="nil"/>
              <w:right w:val="nil"/>
            </w:tcBorders>
            <w:tcMar>
              <w:top w:w="102" w:type="dxa"/>
              <w:left w:w="62" w:type="dxa"/>
              <w:bottom w:w="102" w:type="dxa"/>
              <w:right w:w="62" w:type="dxa"/>
            </w:tcMar>
          </w:tcPr>
          <w:p w14:paraId="54875D2C"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680E356D"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0435BC" w:rsidRPr="001F6025" w14:paraId="7C40A763" w14:textId="77777777" w:rsidTr="00E8761F">
        <w:tc>
          <w:tcPr>
            <w:tcW w:w="1587" w:type="dxa"/>
            <w:tcBorders>
              <w:top w:val="nil"/>
              <w:left w:val="nil"/>
              <w:bottom w:val="nil"/>
              <w:right w:val="nil"/>
            </w:tcBorders>
            <w:tcMar>
              <w:top w:w="102" w:type="dxa"/>
              <w:left w:w="62" w:type="dxa"/>
              <w:bottom w:w="102" w:type="dxa"/>
              <w:right w:w="62" w:type="dxa"/>
            </w:tcMar>
          </w:tcPr>
          <w:p w14:paraId="090DBB6B"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6EDBAB1F" w14:textId="13124838"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0435BC" w:rsidRPr="001F6025" w14:paraId="4DA2C503" w14:textId="77777777" w:rsidTr="00E8761F">
        <w:tc>
          <w:tcPr>
            <w:tcW w:w="1587" w:type="dxa"/>
            <w:tcBorders>
              <w:top w:val="nil"/>
              <w:left w:val="nil"/>
              <w:bottom w:val="nil"/>
              <w:right w:val="nil"/>
            </w:tcBorders>
            <w:tcMar>
              <w:top w:w="102" w:type="dxa"/>
              <w:left w:w="62" w:type="dxa"/>
              <w:bottom w:w="102" w:type="dxa"/>
              <w:right w:w="62" w:type="dxa"/>
            </w:tcMar>
          </w:tcPr>
          <w:p w14:paraId="57628D28"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Нфз</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ACE0BAC" w14:textId="77777777" w:rsidR="000435BC" w:rsidRPr="001F6025" w:rsidRDefault="000435BC"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0435BC" w:rsidRPr="001F6025" w14:paraId="73BA9A24"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786CE3EC" w14:textId="77777777" w:rsidR="000435BC"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Нфз</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470BACA" w14:textId="2FB662C4" w:rsidR="000435BC" w:rsidRPr="001F6025" w:rsidRDefault="003245F7"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посещений с профилактическими целями центров здоровья (центров медицины здорового долголетия) в амбулаторных условиях, включая ди</w:t>
            </w:r>
            <w:r w:rsidR="00CF6247" w:rsidRPr="001F6025">
              <w:rPr>
                <w:rFonts w:cs="Calibri"/>
                <w:color w:val="000000" w:themeColor="text1"/>
                <w:sz w:val="24"/>
                <w:szCs w:val="24"/>
              </w:rPr>
              <w:t>намическое</w:t>
            </w:r>
            <w:r w:rsidRPr="001F6025">
              <w:rPr>
                <w:rFonts w:cs="Calibri"/>
                <w:color w:val="000000" w:themeColor="text1"/>
                <w:sz w:val="24"/>
                <w:szCs w:val="24"/>
              </w:rPr>
              <w:t xml:space="preserve"> наблюдение, установленный Территориальной программой государственных гарантий в части базовой программы, рублей;</w:t>
            </w:r>
          </w:p>
        </w:tc>
      </w:tr>
      <w:tr w:rsidR="000435BC" w:rsidRPr="001F6025" w14:paraId="0E5EABB3" w14:textId="77777777" w:rsidTr="0097176D">
        <w:tc>
          <w:tcPr>
            <w:tcW w:w="1587" w:type="dxa"/>
            <w:tcBorders>
              <w:top w:val="nil"/>
              <w:left w:val="nil"/>
              <w:bottom w:val="nil"/>
              <w:right w:val="nil"/>
            </w:tcBorders>
            <w:shd w:val="clear" w:color="auto" w:fill="auto"/>
            <w:tcMar>
              <w:top w:w="102" w:type="dxa"/>
              <w:left w:w="62" w:type="dxa"/>
              <w:bottom w:w="102" w:type="dxa"/>
              <w:right w:w="62" w:type="dxa"/>
            </w:tcMar>
          </w:tcPr>
          <w:p w14:paraId="6EDC0F43" w14:textId="5601EE70" w:rsidR="000435BC" w:rsidRPr="001F6025" w:rsidRDefault="006B33F1" w:rsidP="001F6025">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B426D10" w14:textId="2B446FE1" w:rsidR="000435BC" w:rsidRPr="001F6025" w:rsidRDefault="003245F7"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дистанционного наблюдения за состоянием здоровья пациентов с сахарным диабетом и артериальной гипертензией, установленный Территориальной программой государственных гарантий в части базовой программы, рублей;</w:t>
            </w:r>
          </w:p>
        </w:tc>
      </w:tr>
      <w:tr w:rsidR="000435BC" w:rsidRPr="001F6025" w14:paraId="37B6A35D" w14:textId="77777777" w:rsidTr="00E8761F">
        <w:tc>
          <w:tcPr>
            <w:tcW w:w="1587" w:type="dxa"/>
            <w:tcBorders>
              <w:top w:val="nil"/>
              <w:left w:val="nil"/>
              <w:bottom w:val="nil"/>
              <w:right w:val="nil"/>
            </w:tcBorders>
            <w:tcMar>
              <w:top w:w="102" w:type="dxa"/>
              <w:left w:w="62" w:type="dxa"/>
              <w:bottom w:w="102" w:type="dxa"/>
              <w:right w:w="62" w:type="dxa"/>
            </w:tcMar>
          </w:tcPr>
          <w:p w14:paraId="58B85136" w14:textId="77777777" w:rsidR="000435BC"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9777B01" w14:textId="0328D3C8" w:rsidR="000435BC" w:rsidRPr="001F6025" w:rsidRDefault="000435BC" w:rsidP="001F6025">
            <w:pPr>
              <w:widowControl w:val="0"/>
              <w:autoSpaceDE w:val="0"/>
              <w:autoSpaceDN w:val="0"/>
              <w:spacing w:line="300" w:lineRule="exact"/>
              <w:jc w:val="both"/>
              <w:rPr>
                <w:rFonts w:cs="Calibri"/>
                <w:color w:val="000000" w:themeColor="text1"/>
                <w:sz w:val="24"/>
                <w:szCs w:val="24"/>
              </w:rPr>
            </w:pPr>
            <w:r w:rsidRPr="001F6025">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w:t>
            </w:r>
            <w:r w:rsidR="00EB4B03" w:rsidRPr="001F6025">
              <w:rPr>
                <w:rFonts w:cs="Calibri"/>
                <w:color w:val="000000" w:themeColor="text1"/>
                <w:sz w:val="24"/>
                <w:szCs w:val="24"/>
              </w:rPr>
              <w:t>автономного округа</w:t>
            </w:r>
            <w:r w:rsidRPr="001F6025">
              <w:rPr>
                <w:rFonts w:cs="Calibri"/>
                <w:color w:val="000000" w:themeColor="text1"/>
                <w:sz w:val="24"/>
                <w:szCs w:val="24"/>
              </w:rPr>
              <w:t>, на территории которого выдан полис обязательного м</w:t>
            </w:r>
            <w:r w:rsidR="001309FA" w:rsidRPr="001F6025">
              <w:rPr>
                <w:rFonts w:cs="Calibri"/>
                <w:color w:val="000000" w:themeColor="text1"/>
                <w:sz w:val="24"/>
                <w:szCs w:val="24"/>
              </w:rPr>
              <w:t>едицинского страхования, рублей.</w:t>
            </w:r>
          </w:p>
        </w:tc>
      </w:tr>
    </w:tbl>
    <w:p w14:paraId="6A731AE8" w14:textId="0737FADD" w:rsidR="00B26F8E" w:rsidRPr="001F6025" w:rsidRDefault="0092152B" w:rsidP="001F6025">
      <w:pPr>
        <w:widowControl w:val="0"/>
        <w:autoSpaceDE w:val="0"/>
        <w:autoSpaceDN w:val="0"/>
        <w:jc w:val="center"/>
        <w:outlineLvl w:val="3"/>
        <w:rPr>
          <w:b/>
          <w:sz w:val="24"/>
          <w:szCs w:val="24"/>
        </w:rPr>
      </w:pPr>
      <w:r w:rsidRPr="001F6025">
        <w:rPr>
          <w:b/>
          <w:sz w:val="24"/>
          <w:szCs w:val="24"/>
        </w:rPr>
        <w:lastRenderedPageBreak/>
        <w:t>Расчет базового (среднего) подушевого норматива финансирования</w:t>
      </w:r>
    </w:p>
    <w:p w14:paraId="74A603FE" w14:textId="5E3A3CC6" w:rsidR="0092152B" w:rsidRPr="001F6025" w:rsidRDefault="0092152B" w:rsidP="001F6025">
      <w:pPr>
        <w:widowControl w:val="0"/>
        <w:autoSpaceDE w:val="0"/>
        <w:autoSpaceDN w:val="0"/>
        <w:jc w:val="center"/>
        <w:outlineLvl w:val="3"/>
        <w:rPr>
          <w:b/>
          <w:sz w:val="24"/>
          <w:szCs w:val="24"/>
        </w:rPr>
      </w:pPr>
      <w:r w:rsidRPr="001F6025">
        <w:rPr>
          <w:b/>
          <w:sz w:val="24"/>
          <w:szCs w:val="24"/>
        </w:rPr>
        <w:t>на прикрепившихся лиц</w:t>
      </w:r>
    </w:p>
    <w:p w14:paraId="2CA2F555" w14:textId="77777777" w:rsidR="00812B13" w:rsidRPr="001F6025" w:rsidRDefault="00812B13" w:rsidP="001F6025">
      <w:pPr>
        <w:widowControl w:val="0"/>
        <w:autoSpaceDE w:val="0"/>
        <w:autoSpaceDN w:val="0"/>
        <w:ind w:firstLine="709"/>
        <w:jc w:val="both"/>
        <w:rPr>
          <w:sz w:val="24"/>
          <w:szCs w:val="24"/>
        </w:rPr>
      </w:pPr>
    </w:p>
    <w:p w14:paraId="1FF425FB" w14:textId="57E41412" w:rsidR="0092152B" w:rsidRPr="001F6025" w:rsidRDefault="00771A07"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.2. </w:t>
      </w:r>
      <w:r w:rsidR="0092152B" w:rsidRPr="001F6025">
        <w:rPr>
          <w:sz w:val="24"/>
          <w:szCs w:val="24"/>
        </w:rPr>
        <w:t>Значение базового (среднего)</w:t>
      </w:r>
      <w:r w:rsidR="0092152B" w:rsidRPr="001F6025">
        <w:rPr>
          <w:b/>
          <w:sz w:val="24"/>
          <w:szCs w:val="24"/>
        </w:rPr>
        <w:t xml:space="preserve"> </w:t>
      </w:r>
      <w:r w:rsidR="0092152B" w:rsidRPr="001F6025">
        <w:rPr>
          <w:sz w:val="24"/>
          <w:szCs w:val="24"/>
        </w:rPr>
        <w:t xml:space="preserve"> подушевого норматива финансирования медицинской помощи по всем видам и условиям ее оказания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w:t>
      </w:r>
      <w:r w:rsidR="00CF2D70" w:rsidRPr="001F6025">
        <w:rPr>
          <w:bCs/>
          <w:sz w:val="24"/>
          <w:szCs w:val="24"/>
        </w:rPr>
        <w:t>фельдшерско-акушерских пунктах, фельдшерских пунктах и фельдшерских здравпунктах</w:t>
      </w:r>
      <w:r w:rsidR="0092152B" w:rsidRPr="001F6025">
        <w:rPr>
          <w:sz w:val="24"/>
          <w:szCs w:val="24"/>
        </w:rPr>
        <w:t>, стоимости проведения профилактического медицинского осмотра и диспансеризации застрахованных лиц,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 от базового норматива финансирования на прикрепившихся лиц) определяется по следующей формуле:</w:t>
      </w:r>
    </w:p>
    <w:p w14:paraId="7461C7A7" w14:textId="77777777" w:rsidR="0092152B" w:rsidRPr="001F6025" w:rsidRDefault="0092152B" w:rsidP="001F6025">
      <w:pPr>
        <w:widowControl w:val="0"/>
        <w:autoSpaceDE w:val="0"/>
        <w:autoSpaceDN w:val="0"/>
        <w:ind w:firstLine="540"/>
        <w:jc w:val="both"/>
        <w:rPr>
          <w:sz w:val="24"/>
          <w:szCs w:val="24"/>
        </w:rPr>
      </w:pPr>
    </w:p>
    <w:p w14:paraId="663537B8" w14:textId="77777777" w:rsidR="0092152B" w:rsidRPr="001F6025" w:rsidRDefault="006B33F1" w:rsidP="001F6025">
      <w:pPr>
        <w:widowControl w:val="0"/>
        <w:pBdr>
          <w:top w:val="nil"/>
          <w:left w:val="nil"/>
          <w:bottom w:val="nil"/>
          <w:right w:val="nil"/>
          <w:between w:val="nil"/>
        </w:pBdr>
        <w:jc w:val="center"/>
        <w:rPr>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ПН</m:t>
              </m:r>
            </m:e>
            <m:sub>
              <m:r>
                <w:rPr>
                  <w:rFonts w:ascii="Cambria Math" w:eastAsia="Cambria Math" w:hAnsi="Cambria Math" w:cs="Cambria Math"/>
                  <w:color w:val="000000"/>
                  <w:sz w:val="24"/>
                  <w:szCs w:val="24"/>
                </w:rPr>
                <m:t>БАЗПП</m:t>
              </m:r>
            </m:sub>
          </m:sSub>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d>
                <m:dPr>
                  <m:ctrlPr>
                    <w:rPr>
                      <w:rFonts w:ascii="Cambria Math" w:eastAsia="Cambria Math" w:hAnsi="Cambria Math" w:cs="Cambria Math"/>
                      <w:i/>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ОС</m:t>
                          </m:r>
                        </m:e>
                        <m:sub>
                          <m:r>
                            <w:rPr>
                              <w:rFonts w:ascii="Cambria Math" w:eastAsia="Cambria Math" w:hAnsi="Cambria Math"/>
                              <w:color w:val="000000"/>
                              <w:sz w:val="24"/>
                              <w:szCs w:val="24"/>
                            </w:rPr>
                            <m:t>ПНФ</m:t>
                          </m:r>
                        </m:sub>
                      </m:sSub>
                      <m:r>
                        <w:rPr>
                          <w:rFonts w:ascii="Cambria Math" w:eastAsia="Cambria Math" w:hAnsi="Cambria Math"/>
                          <w:color w:val="000000"/>
                          <w:sz w:val="24"/>
                          <w:szCs w:val="24"/>
                        </w:rPr>
                        <m:t>-ОСрд</m:t>
                      </m:r>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Ч</m:t>
                          </m:r>
                        </m:e>
                        <m:sub>
                          <m:r>
                            <w:rPr>
                              <w:rFonts w:ascii="Cambria Math" w:eastAsia="Cambria Math" w:hAnsi="Cambria Math"/>
                              <w:color w:val="000000"/>
                              <w:sz w:val="24"/>
                              <w:szCs w:val="24"/>
                            </w:rPr>
                            <m:t>З</m:t>
                          </m:r>
                        </m:sub>
                      </m:sSub>
                      <m:r>
                        <w:rPr>
                          <w:rFonts w:ascii="Cambria Math" w:eastAsia="Cambria Math" w:hAnsi="Cambria Math"/>
                          <w:color w:val="000000"/>
                          <w:sz w:val="24"/>
                          <w:szCs w:val="24"/>
                        </w:rPr>
                        <m:t xml:space="preserve"> х СКДот х СКДпв х КД</m:t>
                      </m:r>
                    </m:den>
                  </m:f>
                </m:e>
              </m:d>
              <m:r>
                <w:rPr>
                  <w:rFonts w:ascii="Cambria Math" w:eastAsia="Cambria Math" w:hAnsi="Cambria Math" w:cs="Cambria Math"/>
                  <w:color w:val="000000"/>
                  <w:sz w:val="24"/>
                  <w:szCs w:val="24"/>
                </w:rPr>
                <m:t>+</m:t>
              </m:r>
              <m:d>
                <m:dPr>
                  <m:ctrlPr>
                    <w:rPr>
                      <w:rFonts w:ascii="Cambria Math" w:eastAsia="Cambria Math" w:hAnsi="Cambria Math" w:cs="Cambria Math"/>
                      <w:i/>
                      <w:color w:val="000000"/>
                      <w:sz w:val="24"/>
                      <w:szCs w:val="24"/>
                    </w:rPr>
                  </m:ctrlPr>
                </m:dPr>
                <m:e>
                  <m:f>
                    <m:fPr>
                      <m:ctrlPr>
                        <w:rPr>
                          <w:rFonts w:ascii="Cambria Math" w:eastAsia="Cambria Math" w:hAnsi="Cambria Math" w:cs="Cambria Math"/>
                          <w:color w:val="000000"/>
                          <w:sz w:val="24"/>
                          <w:szCs w:val="24"/>
                        </w:rPr>
                      </m:ctrlPr>
                    </m:fPr>
                    <m:num>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КС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ДС</m:t>
                          </m:r>
                        </m:sub>
                      </m:sSub>
                      <m:r>
                        <w:rPr>
                          <w:rFonts w:ascii="Cambria Math" w:eastAsia="Cambria Math" w:hAnsi="Cambria Math" w:cs="Cambria Math"/>
                          <w:color w:val="000000"/>
                          <w:sz w:val="24"/>
                          <w:szCs w:val="24"/>
                        </w:rPr>
                        <m:t>+</m:t>
                      </m:r>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ФО</m:t>
                          </m:r>
                        </m:e>
                        <m:sub>
                          <m:r>
                            <w:rPr>
                              <w:rFonts w:ascii="Cambria Math" w:eastAsia="Cambria Math" w:hAnsi="Cambria Math" w:cs="Cambria Math"/>
                              <w:color w:val="000000"/>
                              <w:sz w:val="24"/>
                              <w:szCs w:val="24"/>
                            </w:rPr>
                            <m:t>ПНП</m:t>
                          </m:r>
                        </m:sub>
                      </m:sSub>
                    </m:num>
                    <m:den>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ЗПП</m:t>
                          </m:r>
                        </m:sub>
                      </m:sSub>
                      <m:r>
                        <w:rPr>
                          <w:rFonts w:ascii="Cambria Math" w:eastAsia="Cambria Math" w:hAnsi="Cambria Math" w:cs="Cambria Math"/>
                          <w:color w:val="000000"/>
                          <w:sz w:val="24"/>
                          <w:szCs w:val="24"/>
                        </w:rPr>
                        <m:t>хКД</m:t>
                      </m:r>
                    </m:den>
                  </m:f>
                </m:e>
              </m:d>
            </m:e>
          </m:d>
          <m:r>
            <w:rPr>
              <w:rFonts w:ascii="Cambria Math" w:eastAsia="Cambria Math" w:hAnsi="Cambria Math" w:cs="Cambria Math"/>
              <w:color w:val="000000"/>
              <w:sz w:val="24"/>
              <w:szCs w:val="24"/>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92152B" w:rsidRPr="001F6025" w14:paraId="497E89F9" w14:textId="77777777" w:rsidTr="00E8761F">
        <w:tc>
          <w:tcPr>
            <w:tcW w:w="1587" w:type="dxa"/>
            <w:tcBorders>
              <w:top w:val="nil"/>
              <w:left w:val="nil"/>
              <w:bottom w:val="nil"/>
              <w:right w:val="nil"/>
            </w:tcBorders>
          </w:tcPr>
          <w:p w14:paraId="22A776F8" w14:textId="77777777" w:rsidR="0092152B" w:rsidRPr="001F6025" w:rsidRDefault="0092152B" w:rsidP="001F6025">
            <w:pPr>
              <w:widowControl w:val="0"/>
              <w:autoSpaceDE w:val="0"/>
              <w:autoSpaceDN w:val="0"/>
              <w:rPr>
                <w:sz w:val="24"/>
                <w:szCs w:val="24"/>
              </w:rPr>
            </w:pPr>
            <w:r w:rsidRPr="001F6025">
              <w:rPr>
                <w:sz w:val="24"/>
                <w:szCs w:val="24"/>
              </w:rPr>
              <w:t>ПН</w:t>
            </w:r>
            <w:r w:rsidRPr="001F6025">
              <w:rPr>
                <w:sz w:val="24"/>
                <w:szCs w:val="24"/>
                <w:vertAlign w:val="subscript"/>
              </w:rPr>
              <w:t>БА3ПП</w:t>
            </w:r>
          </w:p>
        </w:tc>
        <w:tc>
          <w:tcPr>
            <w:tcW w:w="8681" w:type="dxa"/>
            <w:tcBorders>
              <w:top w:val="nil"/>
              <w:left w:val="nil"/>
              <w:bottom w:val="nil"/>
              <w:right w:val="nil"/>
            </w:tcBorders>
          </w:tcPr>
          <w:p w14:paraId="0D8BDBDE" w14:textId="77777777" w:rsidR="0092152B" w:rsidRPr="001F6025" w:rsidRDefault="0092152B" w:rsidP="001F6025">
            <w:pPr>
              <w:widowControl w:val="0"/>
              <w:autoSpaceDE w:val="0"/>
              <w:autoSpaceDN w:val="0"/>
              <w:jc w:val="both"/>
              <w:rPr>
                <w:sz w:val="24"/>
                <w:szCs w:val="24"/>
              </w:rPr>
            </w:pPr>
            <w:r w:rsidRPr="001F6025">
              <w:rPr>
                <w:sz w:val="24"/>
                <w:szCs w:val="24"/>
              </w:rPr>
              <w:t>Базовый (средний) подушевой норматив финансирования медицинской помощи по всем видам и условиям ее предоставления, рублей;</w:t>
            </w:r>
          </w:p>
        </w:tc>
      </w:tr>
      <w:tr w:rsidR="0092152B" w:rsidRPr="001F6025" w14:paraId="7BEAC6ED" w14:textId="77777777" w:rsidTr="00E8761F">
        <w:tc>
          <w:tcPr>
            <w:tcW w:w="1587" w:type="dxa"/>
            <w:tcBorders>
              <w:top w:val="nil"/>
              <w:left w:val="nil"/>
              <w:bottom w:val="nil"/>
              <w:right w:val="nil"/>
            </w:tcBorders>
          </w:tcPr>
          <w:p w14:paraId="167FE363" w14:textId="77777777" w:rsidR="0092152B" w:rsidRPr="001F6025" w:rsidRDefault="0092152B" w:rsidP="001F6025">
            <w:pPr>
              <w:widowControl w:val="0"/>
              <w:autoSpaceDE w:val="0"/>
              <w:autoSpaceDN w:val="0"/>
              <w:rPr>
                <w:sz w:val="24"/>
                <w:szCs w:val="24"/>
              </w:rPr>
            </w:pPr>
            <w:r w:rsidRPr="001F6025">
              <w:rPr>
                <w:color w:val="000000"/>
                <w:sz w:val="24"/>
                <w:szCs w:val="24"/>
              </w:rPr>
              <w:t>ОС</w:t>
            </w:r>
            <w:r w:rsidRPr="001F6025">
              <w:rPr>
                <w:color w:val="000000"/>
                <w:sz w:val="24"/>
                <w:szCs w:val="24"/>
                <w:vertAlign w:val="subscript"/>
              </w:rPr>
              <w:t>ПНФ</w:t>
            </w:r>
          </w:p>
        </w:tc>
        <w:tc>
          <w:tcPr>
            <w:tcW w:w="8681" w:type="dxa"/>
            <w:tcBorders>
              <w:top w:val="nil"/>
              <w:left w:val="nil"/>
              <w:bottom w:val="nil"/>
              <w:right w:val="nil"/>
            </w:tcBorders>
          </w:tcPr>
          <w:p w14:paraId="4342FCD8" w14:textId="77777777" w:rsidR="0092152B" w:rsidRPr="001F6025" w:rsidRDefault="0092152B" w:rsidP="001F6025">
            <w:pPr>
              <w:widowControl w:val="0"/>
              <w:autoSpaceDE w:val="0"/>
              <w:autoSpaceDN w:val="0"/>
              <w:jc w:val="both"/>
              <w:rPr>
                <w:sz w:val="24"/>
                <w:szCs w:val="24"/>
              </w:rPr>
            </w:pPr>
            <w:r w:rsidRPr="001F6025">
              <w:rPr>
                <w:color w:val="000000"/>
                <w:sz w:val="24"/>
                <w:szCs w:val="24"/>
              </w:rPr>
              <w:t>объем средств на оплату медицинской помощи по подушевому нормативу финансирования, рублей;</w:t>
            </w:r>
          </w:p>
        </w:tc>
      </w:tr>
      <w:tr w:rsidR="0092152B" w:rsidRPr="001F6025" w14:paraId="1FAFA030" w14:textId="77777777" w:rsidTr="00E8761F">
        <w:tc>
          <w:tcPr>
            <w:tcW w:w="1587" w:type="dxa"/>
            <w:tcBorders>
              <w:top w:val="nil"/>
              <w:left w:val="nil"/>
              <w:bottom w:val="nil"/>
              <w:right w:val="nil"/>
            </w:tcBorders>
          </w:tcPr>
          <w:p w14:paraId="78DE77D7" w14:textId="77777777" w:rsidR="0092152B" w:rsidRPr="001F6025" w:rsidRDefault="0092152B" w:rsidP="001F6025">
            <w:pPr>
              <w:widowControl w:val="0"/>
              <w:autoSpaceDE w:val="0"/>
              <w:autoSpaceDN w:val="0"/>
              <w:rPr>
                <w:sz w:val="24"/>
                <w:szCs w:val="24"/>
              </w:rPr>
            </w:pPr>
            <w:r w:rsidRPr="001F6025">
              <w:rPr>
                <w:color w:val="000000"/>
                <w:sz w:val="24"/>
                <w:szCs w:val="24"/>
              </w:rPr>
              <w:t>ОС</w:t>
            </w:r>
            <w:r w:rsidRPr="001F6025">
              <w:rPr>
                <w:color w:val="000000"/>
                <w:sz w:val="24"/>
                <w:szCs w:val="24"/>
                <w:vertAlign w:val="subscript"/>
              </w:rPr>
              <w:t>РД</w:t>
            </w:r>
          </w:p>
        </w:tc>
        <w:tc>
          <w:tcPr>
            <w:tcW w:w="8681" w:type="dxa"/>
            <w:tcBorders>
              <w:top w:val="nil"/>
              <w:left w:val="nil"/>
              <w:bottom w:val="nil"/>
              <w:right w:val="nil"/>
            </w:tcBorders>
          </w:tcPr>
          <w:p w14:paraId="09A87C27" w14:textId="77777777" w:rsidR="0092152B" w:rsidRPr="001F6025" w:rsidRDefault="0092152B" w:rsidP="001F6025">
            <w:pPr>
              <w:widowControl w:val="0"/>
              <w:autoSpaceDE w:val="0"/>
              <w:autoSpaceDN w:val="0"/>
              <w:jc w:val="both"/>
              <w:rPr>
                <w:sz w:val="24"/>
                <w:szCs w:val="24"/>
              </w:rPr>
            </w:pPr>
            <w:r w:rsidRPr="001F6025">
              <w:rPr>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92152B" w:rsidRPr="001F6025" w14:paraId="540ED0F0" w14:textId="77777777" w:rsidTr="00E8761F">
        <w:tc>
          <w:tcPr>
            <w:tcW w:w="1587" w:type="dxa"/>
            <w:tcBorders>
              <w:top w:val="nil"/>
              <w:left w:val="nil"/>
              <w:bottom w:val="nil"/>
              <w:right w:val="nil"/>
            </w:tcBorders>
          </w:tcPr>
          <w:p w14:paraId="2FA117DF" w14:textId="77777777" w:rsidR="0092152B" w:rsidRPr="001F6025" w:rsidRDefault="0092152B" w:rsidP="001F6025">
            <w:pPr>
              <w:widowControl w:val="0"/>
              <w:autoSpaceDE w:val="0"/>
              <w:autoSpaceDN w:val="0"/>
              <w:rPr>
                <w:sz w:val="24"/>
                <w:szCs w:val="24"/>
              </w:rPr>
            </w:pPr>
            <w:r w:rsidRPr="001F6025">
              <w:rPr>
                <w:color w:val="000000"/>
                <w:sz w:val="24"/>
                <w:szCs w:val="24"/>
              </w:rPr>
              <w:t>СКДот</w:t>
            </w:r>
          </w:p>
        </w:tc>
        <w:tc>
          <w:tcPr>
            <w:tcW w:w="8681" w:type="dxa"/>
            <w:tcBorders>
              <w:top w:val="nil"/>
              <w:left w:val="nil"/>
              <w:bottom w:val="nil"/>
              <w:right w:val="nil"/>
            </w:tcBorders>
          </w:tcPr>
          <w:p w14:paraId="521D95F6" w14:textId="77777777" w:rsidR="0092152B" w:rsidRPr="001F6025" w:rsidRDefault="0092152B" w:rsidP="001F6025">
            <w:pPr>
              <w:widowControl w:val="0"/>
              <w:autoSpaceDE w:val="0"/>
              <w:autoSpaceDN w:val="0"/>
              <w:jc w:val="both"/>
              <w:rPr>
                <w:sz w:val="24"/>
                <w:szCs w:val="24"/>
              </w:rPr>
            </w:pPr>
            <w:r w:rsidRPr="001F6025">
              <w:rPr>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92152B" w:rsidRPr="001F6025" w14:paraId="032578F9" w14:textId="77777777" w:rsidTr="00E8761F">
        <w:tc>
          <w:tcPr>
            <w:tcW w:w="1587" w:type="dxa"/>
            <w:tcBorders>
              <w:top w:val="nil"/>
              <w:left w:val="nil"/>
              <w:bottom w:val="nil"/>
              <w:right w:val="nil"/>
            </w:tcBorders>
          </w:tcPr>
          <w:p w14:paraId="57726778" w14:textId="77777777" w:rsidR="0092152B" w:rsidRPr="001F6025" w:rsidRDefault="0092152B" w:rsidP="001F6025">
            <w:pPr>
              <w:widowControl w:val="0"/>
              <w:autoSpaceDE w:val="0"/>
              <w:autoSpaceDN w:val="0"/>
              <w:rPr>
                <w:sz w:val="24"/>
                <w:szCs w:val="24"/>
              </w:rPr>
            </w:pPr>
            <w:r w:rsidRPr="001F6025">
              <w:rPr>
                <w:color w:val="000000"/>
                <w:sz w:val="24"/>
                <w:szCs w:val="24"/>
              </w:rPr>
              <w:t>СКДпв</w:t>
            </w:r>
          </w:p>
        </w:tc>
        <w:tc>
          <w:tcPr>
            <w:tcW w:w="8681" w:type="dxa"/>
            <w:tcBorders>
              <w:top w:val="nil"/>
              <w:left w:val="nil"/>
              <w:bottom w:val="nil"/>
              <w:right w:val="nil"/>
            </w:tcBorders>
          </w:tcPr>
          <w:p w14:paraId="5AF85017" w14:textId="77777777" w:rsidR="0092152B" w:rsidRPr="001F6025" w:rsidRDefault="0092152B" w:rsidP="001F6025">
            <w:pPr>
              <w:widowControl w:val="0"/>
              <w:autoSpaceDE w:val="0"/>
              <w:autoSpaceDN w:val="0"/>
              <w:jc w:val="both"/>
              <w:rPr>
                <w:sz w:val="24"/>
                <w:szCs w:val="24"/>
              </w:rPr>
            </w:pPr>
            <w:r w:rsidRPr="001F6025">
              <w:rPr>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92152B" w:rsidRPr="001F6025" w14:paraId="5D9D7D71" w14:textId="77777777" w:rsidTr="00E8761F">
        <w:tc>
          <w:tcPr>
            <w:tcW w:w="1587" w:type="dxa"/>
            <w:tcBorders>
              <w:top w:val="nil"/>
              <w:left w:val="nil"/>
              <w:bottom w:val="nil"/>
              <w:right w:val="nil"/>
            </w:tcBorders>
          </w:tcPr>
          <w:p w14:paraId="4F9E8A2D" w14:textId="77777777" w:rsidR="0092152B" w:rsidRPr="001F6025" w:rsidRDefault="0092152B" w:rsidP="001F6025">
            <w:pPr>
              <w:widowControl w:val="0"/>
              <w:autoSpaceDE w:val="0"/>
              <w:autoSpaceDN w:val="0"/>
              <w:rPr>
                <w:color w:val="000000"/>
                <w:sz w:val="24"/>
                <w:szCs w:val="24"/>
              </w:rPr>
            </w:pPr>
            <w:r w:rsidRPr="001F6025">
              <w:rPr>
                <w:sz w:val="24"/>
                <w:szCs w:val="24"/>
              </w:rPr>
              <w:t>ФОкс</w:t>
            </w:r>
          </w:p>
        </w:tc>
        <w:tc>
          <w:tcPr>
            <w:tcW w:w="8681" w:type="dxa"/>
            <w:tcBorders>
              <w:top w:val="nil"/>
              <w:left w:val="nil"/>
              <w:bottom w:val="nil"/>
              <w:right w:val="nil"/>
            </w:tcBorders>
          </w:tcPr>
          <w:p w14:paraId="1027B027" w14:textId="77777777" w:rsidR="0092152B" w:rsidRPr="001F6025" w:rsidRDefault="0092152B" w:rsidP="001F6025">
            <w:pPr>
              <w:widowControl w:val="0"/>
              <w:autoSpaceDE w:val="0"/>
              <w:autoSpaceDN w:val="0"/>
              <w:jc w:val="both"/>
              <w:rPr>
                <w:color w:val="000000"/>
                <w:sz w:val="24"/>
                <w:szCs w:val="24"/>
              </w:rPr>
            </w:pPr>
            <w:r w:rsidRPr="001F6025">
              <w:rPr>
                <w:sz w:val="24"/>
                <w:szCs w:val="24"/>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1F6025" w14:paraId="270012C4" w14:textId="77777777" w:rsidTr="00E8761F">
        <w:tc>
          <w:tcPr>
            <w:tcW w:w="1587" w:type="dxa"/>
            <w:tcBorders>
              <w:top w:val="nil"/>
              <w:left w:val="nil"/>
              <w:bottom w:val="nil"/>
              <w:right w:val="nil"/>
            </w:tcBorders>
          </w:tcPr>
          <w:p w14:paraId="7DE23782" w14:textId="77777777" w:rsidR="0092152B" w:rsidRPr="001F6025" w:rsidRDefault="0092152B" w:rsidP="001F6025">
            <w:pPr>
              <w:widowControl w:val="0"/>
              <w:autoSpaceDE w:val="0"/>
              <w:autoSpaceDN w:val="0"/>
              <w:rPr>
                <w:sz w:val="24"/>
                <w:szCs w:val="24"/>
              </w:rPr>
            </w:pPr>
            <w:r w:rsidRPr="001F6025">
              <w:rPr>
                <w:sz w:val="24"/>
                <w:szCs w:val="24"/>
              </w:rPr>
              <w:t>ФОдс</w:t>
            </w:r>
          </w:p>
        </w:tc>
        <w:tc>
          <w:tcPr>
            <w:tcW w:w="8681" w:type="dxa"/>
            <w:tcBorders>
              <w:top w:val="nil"/>
              <w:left w:val="nil"/>
              <w:bottom w:val="nil"/>
              <w:right w:val="nil"/>
            </w:tcBorders>
          </w:tcPr>
          <w:p w14:paraId="6A785FCC" w14:textId="77777777" w:rsidR="0092152B" w:rsidRPr="001F6025" w:rsidRDefault="0092152B" w:rsidP="001F6025">
            <w:pPr>
              <w:widowControl w:val="0"/>
              <w:autoSpaceDE w:val="0"/>
              <w:autoSpaceDN w:val="0"/>
              <w:jc w:val="both"/>
              <w:rPr>
                <w:sz w:val="24"/>
                <w:szCs w:val="24"/>
              </w:rPr>
            </w:pPr>
            <w:r w:rsidRPr="001F6025">
              <w:rPr>
                <w:sz w:val="24"/>
                <w:szCs w:val="24"/>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92152B" w:rsidRPr="001F6025" w14:paraId="0AA17F46" w14:textId="77777777" w:rsidTr="00E8761F">
        <w:tc>
          <w:tcPr>
            <w:tcW w:w="1587" w:type="dxa"/>
            <w:tcBorders>
              <w:top w:val="nil"/>
              <w:left w:val="nil"/>
              <w:bottom w:val="nil"/>
              <w:right w:val="nil"/>
            </w:tcBorders>
          </w:tcPr>
          <w:p w14:paraId="48DCB422" w14:textId="77777777" w:rsidR="0092152B" w:rsidRPr="001F6025" w:rsidRDefault="0092152B" w:rsidP="001F6025">
            <w:pPr>
              <w:widowControl w:val="0"/>
              <w:autoSpaceDE w:val="0"/>
              <w:autoSpaceDN w:val="0"/>
              <w:rPr>
                <w:sz w:val="24"/>
                <w:szCs w:val="24"/>
              </w:rPr>
            </w:pPr>
            <w:r w:rsidRPr="001F6025">
              <w:rPr>
                <w:sz w:val="24"/>
                <w:szCs w:val="24"/>
              </w:rPr>
              <w:t>ФОпнп</w:t>
            </w:r>
          </w:p>
        </w:tc>
        <w:tc>
          <w:tcPr>
            <w:tcW w:w="8681" w:type="dxa"/>
            <w:tcBorders>
              <w:top w:val="nil"/>
              <w:left w:val="nil"/>
              <w:bottom w:val="nil"/>
              <w:right w:val="nil"/>
            </w:tcBorders>
          </w:tcPr>
          <w:p w14:paraId="55F74867" w14:textId="77777777" w:rsidR="0092152B" w:rsidRPr="001F6025" w:rsidRDefault="0092152B" w:rsidP="001F6025">
            <w:pPr>
              <w:widowControl w:val="0"/>
              <w:autoSpaceDE w:val="0"/>
              <w:autoSpaceDN w:val="0"/>
              <w:jc w:val="both"/>
              <w:rPr>
                <w:sz w:val="24"/>
                <w:szCs w:val="24"/>
              </w:rPr>
            </w:pPr>
            <w:r w:rsidRPr="001F6025">
              <w:rPr>
                <w:sz w:val="24"/>
                <w:szCs w:val="24"/>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1F6025">
              <w:rPr>
                <w:sz w:val="24"/>
                <w:szCs w:val="24"/>
              </w:rPr>
              <w:lastRenderedPageBreak/>
              <w:t>рублей;</w:t>
            </w:r>
          </w:p>
        </w:tc>
      </w:tr>
      <w:tr w:rsidR="0092152B" w:rsidRPr="001F6025" w14:paraId="05F497CF" w14:textId="77777777" w:rsidTr="00E8761F">
        <w:tc>
          <w:tcPr>
            <w:tcW w:w="1587" w:type="dxa"/>
            <w:tcBorders>
              <w:top w:val="nil"/>
              <w:left w:val="nil"/>
              <w:bottom w:val="nil"/>
              <w:right w:val="nil"/>
            </w:tcBorders>
          </w:tcPr>
          <w:p w14:paraId="709C4A76" w14:textId="77777777" w:rsidR="0092152B" w:rsidRPr="001F6025" w:rsidRDefault="0092152B" w:rsidP="001F6025">
            <w:pPr>
              <w:widowControl w:val="0"/>
              <w:autoSpaceDE w:val="0"/>
              <w:autoSpaceDN w:val="0"/>
              <w:rPr>
                <w:sz w:val="24"/>
                <w:szCs w:val="24"/>
              </w:rPr>
            </w:pPr>
            <w:r w:rsidRPr="001F6025">
              <w:rPr>
                <w:sz w:val="24"/>
                <w:szCs w:val="24"/>
              </w:rPr>
              <w:lastRenderedPageBreak/>
              <w:t>ЧзПП</w:t>
            </w:r>
          </w:p>
        </w:tc>
        <w:tc>
          <w:tcPr>
            <w:tcW w:w="8681" w:type="dxa"/>
            <w:tcBorders>
              <w:top w:val="nil"/>
              <w:left w:val="nil"/>
              <w:bottom w:val="nil"/>
              <w:right w:val="nil"/>
            </w:tcBorders>
          </w:tcPr>
          <w:p w14:paraId="36E18D40" w14:textId="77777777" w:rsidR="0092152B" w:rsidRPr="001F6025" w:rsidRDefault="0092152B" w:rsidP="001F6025">
            <w:pPr>
              <w:widowControl w:val="0"/>
              <w:autoSpaceDE w:val="0"/>
              <w:autoSpaceDN w:val="0"/>
              <w:jc w:val="both"/>
              <w:rPr>
                <w:sz w:val="24"/>
                <w:szCs w:val="24"/>
              </w:rPr>
            </w:pPr>
            <w:r w:rsidRPr="001F6025">
              <w:rPr>
                <w:sz w:val="24"/>
                <w:szCs w:val="24"/>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92152B" w:rsidRPr="001F6025" w14:paraId="390F1493" w14:textId="77777777" w:rsidTr="00E8761F">
        <w:tc>
          <w:tcPr>
            <w:tcW w:w="1587" w:type="dxa"/>
            <w:tcBorders>
              <w:top w:val="nil"/>
              <w:left w:val="nil"/>
              <w:bottom w:val="nil"/>
              <w:right w:val="nil"/>
            </w:tcBorders>
          </w:tcPr>
          <w:p w14:paraId="1370A596" w14:textId="77777777" w:rsidR="0092152B" w:rsidRPr="001F6025" w:rsidRDefault="0092152B" w:rsidP="001F6025">
            <w:pPr>
              <w:widowControl w:val="0"/>
              <w:autoSpaceDE w:val="0"/>
              <w:autoSpaceDN w:val="0"/>
              <w:rPr>
                <w:sz w:val="24"/>
                <w:szCs w:val="24"/>
              </w:rPr>
            </w:pPr>
            <w:r w:rsidRPr="001F6025">
              <w:rPr>
                <w:sz w:val="24"/>
                <w:szCs w:val="24"/>
              </w:rPr>
              <w:t>КД</w:t>
            </w:r>
          </w:p>
        </w:tc>
        <w:tc>
          <w:tcPr>
            <w:tcW w:w="8681" w:type="dxa"/>
            <w:tcBorders>
              <w:top w:val="nil"/>
              <w:left w:val="nil"/>
              <w:bottom w:val="nil"/>
              <w:right w:val="nil"/>
            </w:tcBorders>
          </w:tcPr>
          <w:p w14:paraId="638D269C" w14:textId="04136BC7" w:rsidR="0092152B" w:rsidRPr="001F6025" w:rsidRDefault="0092152B" w:rsidP="001F6025">
            <w:pPr>
              <w:widowControl w:val="0"/>
              <w:autoSpaceDE w:val="0"/>
              <w:autoSpaceDN w:val="0"/>
              <w:jc w:val="both"/>
              <w:rPr>
                <w:sz w:val="24"/>
                <w:szCs w:val="24"/>
              </w:rPr>
            </w:pPr>
            <w:r w:rsidRPr="001F6025">
              <w:rPr>
                <w:sz w:val="24"/>
                <w:szCs w:val="24"/>
              </w:rPr>
              <w:t xml:space="preserve">единый коэффициент дифференциации </w:t>
            </w:r>
            <w:r w:rsidR="00EB4B03" w:rsidRPr="001F6025">
              <w:rPr>
                <w:sz w:val="24"/>
                <w:szCs w:val="24"/>
              </w:rPr>
              <w:t>автономного округа</w:t>
            </w:r>
            <w:r w:rsidRPr="001F6025">
              <w:rPr>
                <w:sz w:val="24"/>
                <w:szCs w:val="24"/>
              </w:rPr>
              <w:t>, рассчитанный в соответствии с Постановлением № 462 (на 202</w:t>
            </w:r>
            <w:r w:rsidR="00B26F8E" w:rsidRPr="001F6025">
              <w:rPr>
                <w:sz w:val="24"/>
                <w:szCs w:val="24"/>
              </w:rPr>
              <w:t>6</w:t>
            </w:r>
            <w:r w:rsidR="001309FA" w:rsidRPr="001F6025">
              <w:rPr>
                <w:sz w:val="24"/>
                <w:szCs w:val="24"/>
              </w:rPr>
              <w:t xml:space="preserve"> год – 1,748).</w:t>
            </w:r>
          </w:p>
        </w:tc>
      </w:tr>
      <w:tr w:rsidR="0092152B" w:rsidRPr="001F6025" w14:paraId="6D162ECD" w14:textId="77777777" w:rsidTr="00E8761F">
        <w:tc>
          <w:tcPr>
            <w:tcW w:w="1587" w:type="dxa"/>
            <w:tcBorders>
              <w:top w:val="nil"/>
              <w:left w:val="nil"/>
              <w:bottom w:val="nil"/>
              <w:right w:val="nil"/>
            </w:tcBorders>
          </w:tcPr>
          <w:p w14:paraId="12952671" w14:textId="77777777" w:rsidR="0092152B" w:rsidRPr="001F6025" w:rsidRDefault="0092152B" w:rsidP="001F6025">
            <w:pPr>
              <w:widowControl w:val="0"/>
              <w:autoSpaceDE w:val="0"/>
              <w:autoSpaceDN w:val="0"/>
              <w:rPr>
                <w:sz w:val="24"/>
                <w:szCs w:val="24"/>
              </w:rPr>
            </w:pPr>
          </w:p>
        </w:tc>
        <w:tc>
          <w:tcPr>
            <w:tcW w:w="8681" w:type="dxa"/>
            <w:tcBorders>
              <w:top w:val="nil"/>
              <w:left w:val="nil"/>
              <w:bottom w:val="nil"/>
              <w:right w:val="nil"/>
            </w:tcBorders>
          </w:tcPr>
          <w:p w14:paraId="7EF08B1F" w14:textId="77777777" w:rsidR="0092152B" w:rsidRPr="001F6025" w:rsidRDefault="0092152B" w:rsidP="001F6025">
            <w:pPr>
              <w:widowControl w:val="0"/>
              <w:autoSpaceDE w:val="0"/>
              <w:autoSpaceDN w:val="0"/>
              <w:jc w:val="both"/>
              <w:rPr>
                <w:sz w:val="24"/>
                <w:szCs w:val="24"/>
              </w:rPr>
            </w:pPr>
          </w:p>
        </w:tc>
      </w:tr>
    </w:tbl>
    <w:p w14:paraId="070E6922" w14:textId="3B4506D6" w:rsidR="0092152B" w:rsidRPr="001F6025" w:rsidRDefault="00771A07"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w:t>
      </w:r>
      <w:r w:rsidR="008B04EF" w:rsidRPr="001F6025">
        <w:rPr>
          <w:sz w:val="24"/>
          <w:szCs w:val="24"/>
        </w:rPr>
        <w:t>2</w:t>
      </w:r>
      <w:r w:rsidRPr="001F6025">
        <w:rPr>
          <w:sz w:val="24"/>
          <w:szCs w:val="24"/>
        </w:rPr>
        <w:t xml:space="preserve">.1. </w:t>
      </w:r>
      <w:r w:rsidR="0092152B" w:rsidRPr="001F6025">
        <w:rPr>
          <w:sz w:val="24"/>
          <w:szCs w:val="24"/>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4EE3FE2A" w14:textId="77777777" w:rsidR="0092152B" w:rsidRPr="001F6025" w:rsidRDefault="0092152B" w:rsidP="001F6025">
      <w:pPr>
        <w:widowControl w:val="0"/>
        <w:autoSpaceDE w:val="0"/>
        <w:autoSpaceDN w:val="0"/>
        <w:jc w:val="center"/>
        <w:rPr>
          <w:sz w:val="24"/>
          <w:szCs w:val="24"/>
        </w:rPr>
      </w:pPr>
      <m:oMath>
        <m:r>
          <m:rPr>
            <m:sty m:val="p"/>
          </m:rPr>
          <w:rPr>
            <w:rFonts w:ascii="Cambria Math" w:hAnsi="Cambria Math"/>
            <w:sz w:val="32"/>
            <w:szCs w:val="24"/>
          </w:rPr>
          <m:t>СКДот</m:t>
        </m:r>
        <m:r>
          <w:rPr>
            <w:rFonts w:ascii="Cambria Math" w:hAnsi="Cambria Math"/>
            <w:sz w:val="32"/>
            <w:szCs w:val="24"/>
          </w:rPr>
          <m:t>=</m:t>
        </m:r>
        <m:f>
          <m:fPr>
            <m:ctrlPr>
              <w:rPr>
                <w:rFonts w:ascii="Cambria Math" w:hAnsi="Cambria Math"/>
                <w:sz w:val="32"/>
                <w:szCs w:val="24"/>
              </w:rPr>
            </m:ctrlPr>
          </m:fPr>
          <m:num>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КД</m:t>
                    </m:r>
                  </m:e>
                  <m:sub>
                    <m:r>
                      <w:rPr>
                        <w:rFonts w:ascii="Cambria Math" w:eastAsia="Cambria Math" w:hAnsi="Cambria Math" w:cs="Cambria Math"/>
                        <w:color w:val="000000"/>
                        <w:sz w:val="32"/>
                        <w:szCs w:val="24"/>
                      </w:rPr>
                      <m:t>ОТ</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 xml:space="preserve"> ×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num>
          <m:den>
            <m:nary>
              <m:naryPr>
                <m:chr m:val="∑"/>
                <m:limLoc m:val="undOvr"/>
                <m:subHide m:val="1"/>
                <m:supHide m:val="1"/>
                <m:ctrlPr>
                  <w:rPr>
                    <w:rFonts w:ascii="Cambria Math" w:hAnsi="Cambria Math"/>
                    <w:i/>
                    <w:color w:val="000000"/>
                    <w:sz w:val="32"/>
                    <w:szCs w:val="24"/>
                  </w:rPr>
                </m:ctrlPr>
              </m:naryPr>
              <m:sub/>
              <m:sup/>
              <m:e>
                <m:r>
                  <w:rPr>
                    <w:rFonts w:ascii="Cambria Math" w:eastAsia="Cambria Math" w:hAnsi="Cambria Math" w:cs="Cambria Math"/>
                    <w:color w:val="000000"/>
                    <w:sz w:val="32"/>
                    <w:szCs w:val="24"/>
                  </w:rPr>
                  <m:t xml:space="preserve">( </m:t>
                </m:r>
                <m:sSubSup>
                  <m:sSubSupPr>
                    <m:ctrlPr>
                      <w:rPr>
                        <w:rFonts w:ascii="Cambria Math" w:eastAsia="Cambria Math" w:hAnsi="Cambria Math" w:cs="Cambria Math"/>
                        <w:color w:val="000000"/>
                        <w:sz w:val="32"/>
                        <w:szCs w:val="24"/>
                      </w:rPr>
                    </m:ctrlPr>
                  </m:sSubSupPr>
                  <m:e>
                    <m:r>
                      <w:rPr>
                        <w:rFonts w:ascii="Cambria Math" w:eastAsia="Cambria Math" w:hAnsi="Cambria Math" w:cs="Cambria Math"/>
                        <w:color w:val="000000"/>
                        <w:sz w:val="32"/>
                        <w:szCs w:val="24"/>
                      </w:rPr>
                      <m:t>Ч</m:t>
                    </m:r>
                  </m:e>
                  <m:sub>
                    <m:r>
                      <w:rPr>
                        <w:rFonts w:ascii="Cambria Math" w:eastAsia="Cambria Math" w:hAnsi="Cambria Math" w:cs="Cambria Math"/>
                        <w:color w:val="000000"/>
                        <w:sz w:val="32"/>
                        <w:szCs w:val="24"/>
                      </w:rPr>
                      <m:t>З</m:t>
                    </m:r>
                  </m:sub>
                  <m:sup>
                    <m:r>
                      <w:rPr>
                        <w:rFonts w:ascii="Cambria Math" w:eastAsia="Cambria Math" w:hAnsi="Cambria Math" w:cs="Cambria Math"/>
                        <w:color w:val="000000"/>
                        <w:sz w:val="32"/>
                        <w:szCs w:val="24"/>
                      </w:rPr>
                      <m:t>i</m:t>
                    </m:r>
                  </m:sup>
                </m:sSubSup>
                <m:r>
                  <w:rPr>
                    <w:rFonts w:ascii="Cambria Math" w:eastAsia="Cambria Math" w:hAnsi="Cambria Math" w:cs="Cambria Math"/>
                    <w:color w:val="000000"/>
                    <w:sz w:val="32"/>
                    <w:szCs w:val="24"/>
                  </w:rPr>
                  <m:t>)</m:t>
                </m:r>
              </m:e>
            </m:nary>
          </m:den>
        </m:f>
        <m:r>
          <w:rPr>
            <w:rFonts w:ascii="Cambria Math" w:hAnsi="Cambria Math"/>
            <w:sz w:val="32"/>
            <w:szCs w:val="24"/>
          </w:rPr>
          <m:t xml:space="preserve">, </m:t>
        </m:r>
      </m:oMath>
      <w:r w:rsidRPr="001F6025">
        <w:rPr>
          <w:sz w:val="24"/>
          <w:szCs w:val="24"/>
        </w:rPr>
        <w:t>где:</w:t>
      </w:r>
    </w:p>
    <w:p w14:paraId="1B9A6FAC" w14:textId="77777777" w:rsidR="0092152B" w:rsidRPr="001F6025" w:rsidRDefault="0092152B" w:rsidP="001F6025">
      <w:pPr>
        <w:widowControl w:val="0"/>
        <w:autoSpaceDE w:val="0"/>
        <w:autoSpaceDN w:val="0"/>
        <w:ind w:firstLine="540"/>
        <w:jc w:val="center"/>
        <w:rPr>
          <w:sz w:val="24"/>
          <w:szCs w:val="24"/>
        </w:rPr>
      </w:pPr>
    </w:p>
    <w:tbl>
      <w:tblPr>
        <w:tblStyle w:val="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92152B" w:rsidRPr="001F6025" w14:paraId="26701E9E" w14:textId="77777777" w:rsidTr="00E8761F">
        <w:tc>
          <w:tcPr>
            <w:tcW w:w="1668" w:type="dxa"/>
          </w:tcPr>
          <w:p w14:paraId="0EBAC7DE" w14:textId="77777777" w:rsidR="0092152B" w:rsidRPr="001F6025" w:rsidRDefault="0092152B" w:rsidP="001F6025">
            <w:pPr>
              <w:widowControl w:val="0"/>
              <w:autoSpaceDE w:val="0"/>
              <w:autoSpaceDN w:val="0"/>
              <w:rPr>
                <w:sz w:val="24"/>
                <w:szCs w:val="24"/>
              </w:rPr>
            </w:pPr>
            <w:r w:rsidRPr="001F6025">
              <w:rPr>
                <w:sz w:val="24"/>
                <w:szCs w:val="24"/>
              </w:rPr>
              <w:t>КД</w:t>
            </w:r>
            <w:r w:rsidRPr="001F6025">
              <w:rPr>
                <w:sz w:val="24"/>
                <w:szCs w:val="24"/>
                <w:vertAlign w:val="superscript"/>
                <w:lang w:val="en-US"/>
              </w:rPr>
              <w:t>i</w:t>
            </w:r>
            <w:r w:rsidRPr="001F6025">
              <w:rPr>
                <w:sz w:val="24"/>
                <w:szCs w:val="24"/>
                <w:vertAlign w:val="subscript"/>
              </w:rPr>
              <w:t>ОТ</w:t>
            </w:r>
          </w:p>
        </w:tc>
        <w:tc>
          <w:tcPr>
            <w:tcW w:w="8753" w:type="dxa"/>
          </w:tcPr>
          <w:p w14:paraId="2E9253D6" w14:textId="77777777" w:rsidR="0092152B" w:rsidRPr="001F6025" w:rsidRDefault="0092152B" w:rsidP="001F6025">
            <w:pPr>
              <w:widowControl w:val="0"/>
              <w:autoSpaceDE w:val="0"/>
              <w:autoSpaceDN w:val="0"/>
              <w:rPr>
                <w:sz w:val="24"/>
                <w:szCs w:val="24"/>
              </w:rPr>
            </w:pPr>
            <w:r w:rsidRPr="001F6025">
              <w:rPr>
                <w:sz w:val="24"/>
                <w:szCs w:val="24"/>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1F6025">
              <w:rPr>
                <w:sz w:val="24"/>
                <w:szCs w:val="24"/>
                <w:lang w:val="en-US"/>
              </w:rPr>
              <w:t>i</w:t>
            </w:r>
            <w:r w:rsidRPr="001F6025">
              <w:rPr>
                <w:sz w:val="24"/>
                <w:szCs w:val="24"/>
              </w:rPr>
              <w:t xml:space="preserve">-той медицинской организации </w:t>
            </w:r>
          </w:p>
          <w:p w14:paraId="3EA6F775" w14:textId="77777777" w:rsidR="0092152B" w:rsidRPr="001F6025" w:rsidRDefault="0092152B" w:rsidP="001F6025">
            <w:pPr>
              <w:widowControl w:val="0"/>
              <w:autoSpaceDE w:val="0"/>
              <w:autoSpaceDN w:val="0"/>
              <w:rPr>
                <w:sz w:val="24"/>
                <w:szCs w:val="24"/>
              </w:rPr>
            </w:pPr>
          </w:p>
        </w:tc>
      </w:tr>
      <w:tr w:rsidR="0092152B" w:rsidRPr="001F6025" w14:paraId="34E3E1C4" w14:textId="77777777" w:rsidTr="00E8761F">
        <w:tc>
          <w:tcPr>
            <w:tcW w:w="1668" w:type="dxa"/>
          </w:tcPr>
          <w:p w14:paraId="36536871" w14:textId="77777777" w:rsidR="0092152B" w:rsidRPr="001F6025" w:rsidRDefault="0092152B" w:rsidP="001F6025">
            <w:pPr>
              <w:widowControl w:val="0"/>
              <w:autoSpaceDE w:val="0"/>
              <w:autoSpaceDN w:val="0"/>
              <w:rPr>
                <w:sz w:val="24"/>
                <w:szCs w:val="24"/>
              </w:rPr>
            </w:pPr>
            <w:r w:rsidRPr="001F6025">
              <w:rPr>
                <w:sz w:val="24"/>
                <w:szCs w:val="24"/>
              </w:rPr>
              <w:t>Ч</w:t>
            </w:r>
            <w:r w:rsidRPr="001F6025">
              <w:rPr>
                <w:sz w:val="24"/>
                <w:szCs w:val="24"/>
                <w:vertAlign w:val="superscript"/>
                <w:lang w:val="en-US"/>
              </w:rPr>
              <w:t>i</w:t>
            </w:r>
            <w:r w:rsidRPr="001F6025">
              <w:rPr>
                <w:sz w:val="24"/>
                <w:szCs w:val="24"/>
                <w:vertAlign w:val="subscript"/>
              </w:rPr>
              <w:t>З</w:t>
            </w:r>
          </w:p>
        </w:tc>
        <w:tc>
          <w:tcPr>
            <w:tcW w:w="8753" w:type="dxa"/>
          </w:tcPr>
          <w:p w14:paraId="38DA971C" w14:textId="77777777" w:rsidR="0092152B" w:rsidRPr="001F6025" w:rsidRDefault="0092152B" w:rsidP="001F6025">
            <w:pPr>
              <w:widowControl w:val="0"/>
              <w:autoSpaceDE w:val="0"/>
              <w:autoSpaceDN w:val="0"/>
              <w:rPr>
                <w:sz w:val="24"/>
                <w:szCs w:val="24"/>
              </w:rPr>
            </w:pPr>
            <w:r w:rsidRPr="001F6025">
              <w:rPr>
                <w:sz w:val="24"/>
                <w:szCs w:val="24"/>
              </w:rPr>
              <w:t xml:space="preserve">Численность застрахованных лиц, прикрепленных к </w:t>
            </w:r>
            <w:r w:rsidRPr="001F6025">
              <w:rPr>
                <w:sz w:val="24"/>
                <w:szCs w:val="24"/>
                <w:lang w:val="en-US"/>
              </w:rPr>
              <w:t>i</w:t>
            </w:r>
            <w:r w:rsidRPr="001F6025">
              <w:rPr>
                <w:sz w:val="24"/>
                <w:szCs w:val="24"/>
              </w:rPr>
              <w:t>-той медицинской организации, человек</w:t>
            </w:r>
          </w:p>
        </w:tc>
      </w:tr>
    </w:tbl>
    <w:p w14:paraId="2558F8D1" w14:textId="77777777" w:rsidR="0092152B" w:rsidRPr="001F6025" w:rsidRDefault="0092152B" w:rsidP="001F6025">
      <w:pPr>
        <w:widowControl w:val="0"/>
        <w:autoSpaceDE w:val="0"/>
        <w:autoSpaceDN w:val="0"/>
        <w:ind w:firstLine="540"/>
        <w:jc w:val="both"/>
        <w:rPr>
          <w:sz w:val="24"/>
          <w:szCs w:val="24"/>
        </w:rPr>
      </w:pPr>
    </w:p>
    <w:p w14:paraId="614E30E2" w14:textId="694DAB4F" w:rsidR="0092152B" w:rsidRPr="001F6025" w:rsidRDefault="00771A07" w:rsidP="001F6025">
      <w:pPr>
        <w:widowControl w:val="0"/>
        <w:autoSpaceDE w:val="0"/>
        <w:autoSpaceDN w:val="0"/>
        <w:ind w:firstLine="709"/>
        <w:jc w:val="both"/>
        <w:rPr>
          <w:sz w:val="24"/>
          <w:szCs w:val="24"/>
          <w:vertAlign w:val="subscript"/>
        </w:rPr>
      </w:pPr>
      <w:r w:rsidRPr="001F6025">
        <w:rPr>
          <w:sz w:val="24"/>
          <w:szCs w:val="24"/>
        </w:rPr>
        <w:t>1</w:t>
      </w:r>
      <w:r w:rsidR="008B04EF" w:rsidRPr="001F6025">
        <w:rPr>
          <w:sz w:val="24"/>
          <w:szCs w:val="24"/>
        </w:rPr>
        <w:t>0</w:t>
      </w:r>
      <w:r w:rsidRPr="001F6025">
        <w:rPr>
          <w:sz w:val="24"/>
          <w:szCs w:val="24"/>
        </w:rPr>
        <w:t xml:space="preserve">.2.2. </w:t>
      </w:r>
      <w:r w:rsidR="0092152B" w:rsidRPr="001F6025">
        <w:rPr>
          <w:sz w:val="24"/>
          <w:szCs w:val="24"/>
        </w:rPr>
        <w:t>По аналогичной формуле рассчитывается значение СКД</w:t>
      </w:r>
      <w:r w:rsidR="0092152B" w:rsidRPr="001F6025">
        <w:rPr>
          <w:sz w:val="24"/>
          <w:szCs w:val="24"/>
          <w:vertAlign w:val="subscript"/>
        </w:rPr>
        <w:t>ПВ</w:t>
      </w:r>
    </w:p>
    <w:p w14:paraId="0FB62878" w14:textId="77777777" w:rsidR="0092152B" w:rsidRPr="001F6025" w:rsidRDefault="0092152B" w:rsidP="001F6025">
      <w:pPr>
        <w:widowControl w:val="0"/>
        <w:autoSpaceDE w:val="0"/>
        <w:autoSpaceDN w:val="0"/>
        <w:ind w:firstLine="709"/>
        <w:jc w:val="both"/>
        <w:rPr>
          <w:sz w:val="24"/>
          <w:szCs w:val="24"/>
        </w:rPr>
      </w:pPr>
    </w:p>
    <w:p w14:paraId="5A3B3951" w14:textId="1AE29E3D" w:rsidR="0092152B" w:rsidRPr="001F6025" w:rsidRDefault="00771A07"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.2.3. </w:t>
      </w:r>
      <w:r w:rsidR="0092152B" w:rsidRPr="001F6025">
        <w:rPr>
          <w:sz w:val="24"/>
          <w:szCs w:val="24"/>
        </w:rPr>
        <w:t xml:space="preserve">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w:t>
      </w:r>
      <w:r w:rsidR="00EB4B03" w:rsidRPr="001F6025">
        <w:rPr>
          <w:sz w:val="24"/>
          <w:szCs w:val="24"/>
        </w:rPr>
        <w:t xml:space="preserve">автономного округа </w:t>
      </w:r>
      <w:r w:rsidR="0092152B" w:rsidRPr="001F6025">
        <w:rPr>
          <w:sz w:val="24"/>
          <w:szCs w:val="24"/>
        </w:rPr>
        <w:t>(ОС</w:t>
      </w:r>
      <w:r w:rsidR="0092152B" w:rsidRPr="001F6025">
        <w:rPr>
          <w:sz w:val="24"/>
          <w:szCs w:val="24"/>
          <w:vertAlign w:val="subscript"/>
        </w:rPr>
        <w:t>ПНФ</w:t>
      </w:r>
      <w:r w:rsidR="0092152B" w:rsidRPr="001F6025">
        <w:rPr>
          <w:sz w:val="24"/>
          <w:szCs w:val="24"/>
        </w:rPr>
        <w:t xml:space="preserve">), рассчитывается без учета средств на финансовое обеспечение медицинской помощи, оплачиваемой за единицу объема и средств на финансовое обеспечение </w:t>
      </w:r>
      <w:r w:rsidR="00CF2D70" w:rsidRPr="001F6025">
        <w:rPr>
          <w:bCs/>
          <w:sz w:val="24"/>
          <w:szCs w:val="24"/>
        </w:rPr>
        <w:t>фельдшерско-акушерских пунктов, фельдшерских пунктов и фельдшерских здравпунктов</w:t>
      </w:r>
      <w:r w:rsidR="0092152B" w:rsidRPr="001F6025">
        <w:rPr>
          <w:sz w:val="24"/>
          <w:szCs w:val="24"/>
        </w:rPr>
        <w:t>, по следующей формуле:</w:t>
      </w:r>
    </w:p>
    <w:p w14:paraId="2D12BB55" w14:textId="77777777" w:rsidR="0092152B" w:rsidRPr="001F6025" w:rsidRDefault="0092152B" w:rsidP="001F6025">
      <w:pPr>
        <w:widowControl w:val="0"/>
        <w:autoSpaceDE w:val="0"/>
        <w:autoSpaceDN w:val="0"/>
        <w:ind w:firstLine="540"/>
        <w:jc w:val="both"/>
        <w:rPr>
          <w:sz w:val="24"/>
          <w:szCs w:val="24"/>
        </w:rPr>
      </w:pPr>
    </w:p>
    <w:p w14:paraId="42A97CBA" w14:textId="5D236674" w:rsidR="0092152B" w:rsidRPr="001F6025" w:rsidRDefault="006B33F1" w:rsidP="001F6025">
      <w:pPr>
        <w:widowControl w:val="0"/>
        <w:autoSpaceDE w:val="0"/>
        <w:autoSpaceDN w:val="0"/>
        <w:jc w:val="center"/>
        <w:rPr>
          <w:rFonts w:cs="Calibri"/>
          <w:color w:val="000000"/>
          <w:sz w:val="24"/>
          <w:szCs w:val="24"/>
        </w:rPr>
      </w:pPr>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ПНФ</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АМБ</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ФАП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НЕОТЛ</m:t>
            </m:r>
          </m:sub>
        </m:sSub>
        <m:r>
          <w:rPr>
            <w:rFonts w:ascii="Cambria Math" w:hAnsi="Cambria Math"/>
            <w:color w:val="000000"/>
            <w:sz w:val="24"/>
            <w:szCs w:val="24"/>
          </w:rPr>
          <m:t xml:space="preserve">- </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ЕО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ПО</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ДИСП</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РЕПР</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ДН</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ЦЗ</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2 эт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ДИСТ</m:t>
            </m:r>
          </m:sub>
        </m:sSub>
        <m:r>
          <w:rPr>
            <w:rFonts w:ascii="Cambria Math" w:hAnsi="Cambria Math"/>
            <w:color w:val="000000"/>
            <w:sz w:val="24"/>
            <w:szCs w:val="24"/>
          </w:rPr>
          <m:t>-</m:t>
        </m:r>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ТЕЛЕМЕД</m:t>
            </m:r>
          </m:sub>
        </m:sSub>
      </m:oMath>
      <w:r w:rsidR="0092152B" w:rsidRPr="001F6025">
        <w:rPr>
          <w:rFonts w:ascii="Cambria Math" w:hAnsi="Cambria Math"/>
          <w:color w:val="000000"/>
          <w:sz w:val="24"/>
          <w:szCs w:val="24"/>
        </w:rPr>
        <w:t>,</w:t>
      </w:r>
      <w:r w:rsidR="0092152B" w:rsidRPr="001F6025">
        <w:rPr>
          <w:rFonts w:ascii="Cambria Math" w:hAnsi="Cambria Math" w:cs="Calibri"/>
          <w:color w:val="000000" w:themeColor="text1"/>
          <w:sz w:val="24"/>
          <w:szCs w:val="24"/>
        </w:rPr>
        <w:t xml:space="preserve"> </w:t>
      </w:r>
      <w:r w:rsidR="0092152B" w:rsidRPr="001F6025">
        <w:rPr>
          <w:rFonts w:cs="Calibri"/>
          <w:color w:val="000000"/>
          <w:sz w:val="24"/>
          <w:szCs w:val="24"/>
        </w:rPr>
        <w:t>где:</w:t>
      </w:r>
    </w:p>
    <w:p w14:paraId="7B22C508" w14:textId="77777777" w:rsidR="0092152B" w:rsidRPr="001F6025" w:rsidRDefault="0092152B" w:rsidP="001F6025">
      <w:pPr>
        <w:widowControl w:val="0"/>
        <w:autoSpaceDE w:val="0"/>
        <w:autoSpaceDN w:val="0"/>
        <w:ind w:left="-284"/>
        <w:jc w:val="center"/>
        <w:rPr>
          <w:rFonts w:cs="Calibri"/>
          <w:color w:val="000000"/>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2152B" w:rsidRPr="001F6025" w14:paraId="79256D94" w14:textId="77777777" w:rsidTr="00E8761F">
        <w:tc>
          <w:tcPr>
            <w:tcW w:w="1587" w:type="dxa"/>
            <w:tcBorders>
              <w:top w:val="nil"/>
              <w:left w:val="nil"/>
              <w:bottom w:val="nil"/>
              <w:right w:val="nil"/>
            </w:tcBorders>
            <w:tcMar>
              <w:top w:w="102" w:type="dxa"/>
              <w:left w:w="62" w:type="dxa"/>
              <w:bottom w:w="102" w:type="dxa"/>
              <w:right w:w="62" w:type="dxa"/>
            </w:tcMar>
          </w:tcPr>
          <w:p w14:paraId="7FEDBF76" w14:textId="77777777" w:rsidR="0092152B" w:rsidRPr="001F6025" w:rsidRDefault="0092152B" w:rsidP="001F6025">
            <w:pPr>
              <w:widowControl w:val="0"/>
              <w:autoSpaceDE w:val="0"/>
              <w:autoSpaceDN w:val="0"/>
              <w:jc w:val="center"/>
              <w:rPr>
                <w:rFonts w:cs="Calibri"/>
                <w:color w:val="000000" w:themeColor="text1"/>
                <w:sz w:val="24"/>
                <w:szCs w:val="24"/>
              </w:rPr>
            </w:pPr>
            <w:r w:rsidRPr="001F6025">
              <w:rPr>
                <w:rFonts w:ascii="Cambria Math" w:hAnsi="Cambria Math" w:cs="Calibri"/>
                <w:sz w:val="24"/>
                <w:szCs w:val="24"/>
              </w:rPr>
              <w:t>ОС</w:t>
            </w:r>
            <w:r w:rsidRPr="001F6025">
              <w:rPr>
                <w:rFonts w:ascii="Cambria Math" w:hAnsi="Cambria Math" w:cs="Calibri"/>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5ED6FFEF" w14:textId="58B81B84"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 xml:space="preserve">объем средств, направляемых на финансовое обеспечение </w:t>
            </w:r>
            <w:r w:rsidR="00CF2D70" w:rsidRPr="001F6025">
              <w:rPr>
                <w:rFonts w:cs="Calibri"/>
                <w:bCs/>
                <w:color w:val="000000" w:themeColor="text1"/>
                <w:sz w:val="24"/>
                <w:szCs w:val="24"/>
              </w:rPr>
              <w:t>фельдшерско-акушерских пунктов, фельдшерских пунктов и фельдшерских здравпунктов</w:t>
            </w:r>
            <w:r w:rsidRPr="001F6025">
              <w:rPr>
                <w:rFonts w:cs="Calibri"/>
                <w:color w:val="000000" w:themeColor="text1"/>
                <w:sz w:val="24"/>
                <w:szCs w:val="24"/>
              </w:rPr>
              <w:t xml:space="preserve"> в соответствии с установленными Территориальной программой государственных гарантий размерами финансового обеспечения </w:t>
            </w:r>
            <w:r w:rsidR="00CF2D70" w:rsidRPr="001F6025">
              <w:rPr>
                <w:rFonts w:cs="Calibri"/>
                <w:bCs/>
                <w:color w:val="000000" w:themeColor="text1"/>
                <w:sz w:val="24"/>
                <w:szCs w:val="24"/>
              </w:rPr>
              <w:t>фельдшерско-акушерских пунктов, фельдшерских пунктов и фельдшерских здравпунктов</w:t>
            </w:r>
            <w:r w:rsidRPr="001F6025">
              <w:rPr>
                <w:rFonts w:cs="Calibri"/>
                <w:color w:val="000000" w:themeColor="text1"/>
                <w:sz w:val="24"/>
                <w:szCs w:val="24"/>
              </w:rPr>
              <w:t xml:space="preserve"> (при необходимости – за исключением медицинской помощи в неотложной форме), рублей; </w:t>
            </w:r>
          </w:p>
        </w:tc>
      </w:tr>
      <w:tr w:rsidR="0092152B" w:rsidRPr="001F6025" w14:paraId="50B0064C"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2BE9CD57"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Д</m:t>
                    </m:r>
                    <m:d>
                      <m:dPr>
                        <m:ctrlPr>
                          <w:rPr>
                            <w:rFonts w:ascii="Cambria Math" w:hAnsi="Cambria Math"/>
                            <w:i/>
                            <w:color w:val="000000"/>
                            <w:sz w:val="24"/>
                            <w:szCs w:val="24"/>
                          </w:rPr>
                        </m:ctrlPr>
                      </m:dPr>
                      <m:e>
                        <m:r>
                          <w:rPr>
                            <w:rFonts w:ascii="Cambria Math" w:hAnsi="Cambria Math"/>
                            <w:color w:val="000000"/>
                            <w:sz w:val="24"/>
                            <w:szCs w:val="24"/>
                          </w:rPr>
                          <m:t>Л</m:t>
                        </m:r>
                      </m:e>
                    </m:d>
                    <m:r>
                      <w:rPr>
                        <w:rFonts w:ascii="Cambria Math" w:hAnsi="Cambria Math"/>
                        <w:color w:val="000000"/>
                        <w:sz w:val="24"/>
                        <w:szCs w:val="24"/>
                      </w:rPr>
                      <m:t>И</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3773EC6"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объем средств, направляемых на оплату проведения отдельных диагностических (лабораторных) исследований,</w:t>
            </w:r>
            <w:r w:rsidRPr="001F6025" w:rsidDel="005B6312">
              <w:rPr>
                <w:rFonts w:cs="Calibri"/>
                <w:color w:val="000000" w:themeColor="text1"/>
                <w:sz w:val="24"/>
                <w:szCs w:val="24"/>
              </w:rPr>
              <w:t xml:space="preserve"> </w:t>
            </w:r>
            <w:r w:rsidRPr="001F6025">
              <w:rPr>
                <w:rFonts w:cs="Calibri"/>
                <w:color w:val="000000" w:themeColor="text1"/>
                <w:sz w:val="24"/>
                <w:szCs w:val="24"/>
              </w:rPr>
              <w:t xml:space="preserve">в соответствии с нормативами, установленными Территориальной программой государственных гарантий в части базовой программы, рублей; </w:t>
            </w:r>
          </w:p>
        </w:tc>
      </w:tr>
      <w:tr w:rsidR="0092152B" w:rsidRPr="001F6025" w14:paraId="716B7FA5" w14:textId="77777777" w:rsidTr="00E8761F">
        <w:tc>
          <w:tcPr>
            <w:tcW w:w="1587" w:type="dxa"/>
            <w:tcBorders>
              <w:top w:val="nil"/>
              <w:left w:val="nil"/>
              <w:bottom w:val="nil"/>
              <w:right w:val="nil"/>
            </w:tcBorders>
            <w:shd w:val="clear" w:color="auto" w:fill="auto"/>
            <w:tcMar>
              <w:top w:w="102" w:type="dxa"/>
              <w:left w:w="62" w:type="dxa"/>
              <w:bottom w:w="102" w:type="dxa"/>
              <w:right w:w="62" w:type="dxa"/>
            </w:tcMar>
          </w:tcPr>
          <w:p w14:paraId="0BEE7FAF" w14:textId="77777777" w:rsidR="0092152B" w:rsidRPr="001F6025" w:rsidRDefault="006B33F1" w:rsidP="001F6025">
            <w:pPr>
              <w:widowControl w:val="0"/>
              <w:autoSpaceDE w:val="0"/>
              <w:autoSpaceDN w:val="0"/>
              <w:jc w:val="center"/>
              <w:rPr>
                <w:color w:val="000000"/>
                <w:sz w:val="24"/>
                <w:szCs w:val="24"/>
              </w:rPr>
            </w:pPr>
            <m:oMathPara>
              <m:oMath>
                <m:sSub>
                  <m:sSubPr>
                    <m:ctrlPr>
                      <w:rPr>
                        <w:rFonts w:ascii="Cambria Math" w:hAnsi="Cambria Math"/>
                        <w:i/>
                        <w:color w:val="000000"/>
                        <w:sz w:val="24"/>
                        <w:szCs w:val="24"/>
                      </w:rPr>
                    </m:ctrlPr>
                  </m:sSubPr>
                  <m:e>
                    <m:r>
                      <w:rPr>
                        <w:rFonts w:ascii="Cambria Math" w:hAnsi="Cambria Math"/>
                        <w:color w:val="000000"/>
                        <w:sz w:val="24"/>
                        <w:szCs w:val="24"/>
                      </w:rPr>
                      <m:t>ОС</m:t>
                    </m:r>
                  </m:e>
                  <m:sub>
                    <m:r>
                      <w:rPr>
                        <w:rFonts w:ascii="Cambria Math" w:hAnsi="Cambria Math"/>
                        <w:color w:val="000000"/>
                        <w:sz w:val="24"/>
                        <w:szCs w:val="24"/>
                      </w:rPr>
                      <m:t>ШКОЛ</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57A50988"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объем средств, направляемых на оплату 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1F6025" w:rsidDel="005B6312">
              <w:rPr>
                <w:rFonts w:cs="Calibri"/>
                <w:color w:val="000000" w:themeColor="text1"/>
                <w:sz w:val="24"/>
                <w:szCs w:val="24"/>
              </w:rPr>
              <w:t xml:space="preserve"> </w:t>
            </w:r>
            <w:r w:rsidRPr="001F6025">
              <w:rPr>
                <w:rFonts w:cs="Calibri"/>
                <w:color w:val="000000" w:themeColor="text1"/>
                <w:sz w:val="24"/>
                <w:szCs w:val="24"/>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170832F4" w14:textId="77777777" w:rsidTr="00E8761F">
        <w:tc>
          <w:tcPr>
            <w:tcW w:w="1587" w:type="dxa"/>
            <w:tcBorders>
              <w:top w:val="nil"/>
              <w:left w:val="nil"/>
              <w:bottom w:val="nil"/>
              <w:right w:val="nil"/>
            </w:tcBorders>
            <w:tcMar>
              <w:top w:w="102" w:type="dxa"/>
              <w:left w:w="62" w:type="dxa"/>
              <w:bottom w:w="102" w:type="dxa"/>
              <w:right w:w="62" w:type="dxa"/>
            </w:tcMar>
          </w:tcPr>
          <w:p w14:paraId="440CC398" w14:textId="77777777" w:rsidR="0092152B" w:rsidRPr="001F6025" w:rsidRDefault="0092152B" w:rsidP="001F6025">
            <w:pPr>
              <w:widowControl w:val="0"/>
              <w:autoSpaceDE w:val="0"/>
              <w:autoSpaceDN w:val="0"/>
              <w:jc w:val="center"/>
              <w:rPr>
                <w:rFonts w:cs="Calibri"/>
                <w:color w:val="000000" w:themeColor="text1"/>
                <w:sz w:val="24"/>
                <w:szCs w:val="24"/>
              </w:rPr>
            </w:pPr>
            <w:r w:rsidRPr="001F6025">
              <w:rPr>
                <w:rFonts w:ascii="Cambria Math" w:hAnsi="Cambria Math" w:cs="Calibri"/>
                <w:sz w:val="24"/>
                <w:szCs w:val="24"/>
              </w:rPr>
              <w:t>ОС</w:t>
            </w:r>
            <w:r w:rsidRPr="001F6025">
              <w:rPr>
                <w:rFonts w:ascii="Cambria Math" w:hAnsi="Cambria Math" w:cs="Calibri"/>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38B8725D"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2152B" w:rsidRPr="001F6025" w14:paraId="20DC6BE7" w14:textId="77777777" w:rsidTr="00E8761F">
        <w:tc>
          <w:tcPr>
            <w:tcW w:w="1587" w:type="dxa"/>
            <w:tcBorders>
              <w:top w:val="nil"/>
              <w:left w:val="nil"/>
              <w:bottom w:val="nil"/>
              <w:right w:val="nil"/>
            </w:tcBorders>
            <w:tcMar>
              <w:top w:w="102" w:type="dxa"/>
              <w:left w:w="62" w:type="dxa"/>
              <w:bottom w:w="102" w:type="dxa"/>
              <w:right w:w="62" w:type="dxa"/>
            </w:tcMar>
          </w:tcPr>
          <w:p w14:paraId="309773F6"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3D487C7C" w14:textId="4A277EBE"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771A07" w:rsidRPr="001F6025">
              <w:rPr>
                <w:rFonts w:cs="Calibri"/>
                <w:color w:val="000000" w:themeColor="text1"/>
                <w:sz w:val="24"/>
                <w:szCs w:val="24"/>
              </w:rPr>
              <w:t>автономном округе</w:t>
            </w:r>
            <w:r w:rsidRPr="001F6025">
              <w:rPr>
                <w:rFonts w:cs="Calibri"/>
                <w:color w:val="000000" w:themeColor="text1"/>
                <w:sz w:val="24"/>
                <w:szCs w:val="24"/>
              </w:rPr>
              <w:t xml:space="preserve"> лицам (в том числе комплексных посещений по профилю «Медицинская реабилитация»), рублей;</w:t>
            </w:r>
          </w:p>
        </w:tc>
      </w:tr>
      <w:tr w:rsidR="0092152B" w:rsidRPr="001F6025" w14:paraId="13F7517C" w14:textId="77777777" w:rsidTr="00E8761F">
        <w:tc>
          <w:tcPr>
            <w:tcW w:w="1587" w:type="dxa"/>
            <w:tcBorders>
              <w:top w:val="nil"/>
              <w:left w:val="nil"/>
              <w:bottom w:val="nil"/>
              <w:right w:val="nil"/>
            </w:tcBorders>
            <w:tcMar>
              <w:top w:w="102" w:type="dxa"/>
              <w:left w:w="62" w:type="dxa"/>
              <w:bottom w:w="102" w:type="dxa"/>
              <w:right w:w="62" w:type="dxa"/>
            </w:tcMar>
          </w:tcPr>
          <w:p w14:paraId="43244201"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6104E5F8"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18EC5986"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11FDB53A" w14:textId="77777777" w:rsidR="0092152B" w:rsidRPr="001F6025" w:rsidRDefault="006B33F1" w:rsidP="001F6025">
            <w:pPr>
              <w:widowControl w:val="0"/>
              <w:autoSpaceDE w:val="0"/>
              <w:autoSpaceDN w:val="0"/>
              <w:jc w:val="center"/>
              <w:rPr>
                <w:rFonts w:cs="Calibri"/>
                <w:color w:val="000000" w:themeColor="text1"/>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D1E27DE"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 xml:space="preserve">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 </w:t>
            </w:r>
            <w:r w:rsidRPr="001F6025">
              <w:rPr>
                <w:rFonts w:cs="Calibri"/>
                <w:color w:val="000000" w:themeColor="text1"/>
                <w:sz w:val="24"/>
                <w:szCs w:val="24"/>
                <w:lang w:val="en-US"/>
              </w:rPr>
              <w:t>I</w:t>
            </w:r>
            <w:r w:rsidRPr="001F6025">
              <w:rPr>
                <w:rFonts w:cs="Calibri"/>
                <w:color w:val="000000" w:themeColor="text1"/>
                <w:sz w:val="24"/>
                <w:szCs w:val="24"/>
              </w:rPr>
              <w:t xml:space="preserve"> и </w:t>
            </w:r>
            <w:r w:rsidRPr="001F6025">
              <w:rPr>
                <w:rFonts w:cs="Calibri"/>
                <w:color w:val="000000" w:themeColor="text1"/>
                <w:sz w:val="24"/>
                <w:szCs w:val="24"/>
                <w:lang w:val="en-US"/>
              </w:rPr>
              <w:t>II</w:t>
            </w:r>
            <w:r w:rsidRPr="001F6025">
              <w:rPr>
                <w:rFonts w:cs="Calibri"/>
                <w:color w:val="000000" w:themeColor="text1"/>
                <w:sz w:val="24"/>
                <w:szCs w:val="24"/>
              </w:rPr>
              <w:t xml:space="preserve"> этапов диспансеризации, направленной на оценку репродуктивного здоровья женщин и мужчин и углубленной диспансеризации), рублей;</w:t>
            </w:r>
          </w:p>
        </w:tc>
      </w:tr>
      <w:tr w:rsidR="0092152B" w:rsidRPr="001F6025" w14:paraId="1C065E70"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3E333668"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РЕПР</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4DBB0D9F"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43E56682" w14:textId="77777777" w:rsidTr="00E8761F">
        <w:trPr>
          <w:trHeight w:val="26"/>
        </w:trPr>
        <w:tc>
          <w:tcPr>
            <w:tcW w:w="1587" w:type="dxa"/>
            <w:tcBorders>
              <w:top w:val="nil"/>
              <w:left w:val="nil"/>
              <w:bottom w:val="nil"/>
              <w:right w:val="nil"/>
            </w:tcBorders>
            <w:tcMar>
              <w:top w:w="102" w:type="dxa"/>
              <w:left w:w="62" w:type="dxa"/>
              <w:bottom w:w="102" w:type="dxa"/>
              <w:right w:w="62" w:type="dxa"/>
            </w:tcMar>
          </w:tcPr>
          <w:p w14:paraId="3B61A1B7"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cs="Calibri"/>
                        <w:sz w:val="24"/>
                        <w:szCs w:val="24"/>
                      </w:rPr>
                    </m:ctrlPr>
                  </m:sSubPr>
                  <m:e>
                    <m:r>
                      <m:rPr>
                        <m:sty m:val="p"/>
                      </m:rPr>
                      <w:rPr>
                        <w:rFonts w:ascii="Cambria Math" w:hAnsi="Cambria Math" w:cs="Calibri"/>
                        <w:sz w:val="24"/>
                        <w:szCs w:val="24"/>
                      </w:rPr>
                      <m:t>ОС</m:t>
                    </m:r>
                  </m:e>
                  <m:sub>
                    <m:r>
                      <m:rPr>
                        <m:sty m:val="p"/>
                      </m:rPr>
                      <w:rPr>
                        <w:rFonts w:ascii="Cambria Math" w:hAnsi="Cambria Math" w:cs="Calibri"/>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2B85B7B5" w14:textId="77777777" w:rsidR="0092152B" w:rsidRPr="001F6025" w:rsidRDefault="0092152B" w:rsidP="001F6025">
            <w:pPr>
              <w:widowControl w:val="0"/>
              <w:autoSpaceDE w:val="0"/>
              <w:autoSpaceDN w:val="0"/>
              <w:jc w:val="both"/>
              <w:rPr>
                <w:rFonts w:cs="Calibri"/>
                <w:color w:val="000000" w:themeColor="text1"/>
                <w:sz w:val="24"/>
                <w:szCs w:val="24"/>
              </w:rPr>
            </w:pPr>
            <w:r w:rsidRPr="001F6025">
              <w:rPr>
                <w:rFonts w:cs="Calibri"/>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r w:rsidR="0092152B" w:rsidRPr="001F6025" w14:paraId="39FC5C73"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529A5534" w14:textId="77777777" w:rsidR="0092152B"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ЦЗ</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05C38CC7" w14:textId="1F247B09" w:rsidR="0092152B" w:rsidRPr="001F6025" w:rsidRDefault="003245F7" w:rsidP="001F6025">
            <w:pPr>
              <w:widowControl w:val="0"/>
              <w:autoSpaceDE w:val="0"/>
              <w:autoSpaceDN w:val="0"/>
              <w:jc w:val="both"/>
              <w:rPr>
                <w:rFonts w:cs="Calibri"/>
                <w:color w:val="000000" w:themeColor="text1"/>
                <w:sz w:val="24"/>
                <w:szCs w:val="24"/>
              </w:rPr>
            </w:pPr>
            <w:r w:rsidRPr="001F6025">
              <w:rPr>
                <w:color w:val="000000" w:themeColor="text1"/>
                <w:sz w:val="24"/>
                <w:szCs w:val="24"/>
              </w:rPr>
              <w:t>объем средств, направляемых на оплату посещений с профилактическими целями центров здоровья (центров медицины здорового долголетия),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1F6025" w14:paraId="3E930DE8"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0DB15A8A" w14:textId="628A3B74" w:rsidR="003245F7" w:rsidRPr="001F6025" w:rsidRDefault="006B33F1" w:rsidP="001F6025">
            <w:pPr>
              <w:widowControl w:val="0"/>
              <w:autoSpaceDE w:val="0"/>
              <w:autoSpaceDN w:val="0"/>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2 эт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7EB07B1" w14:textId="6C17B5C4" w:rsidR="003245F7" w:rsidRPr="001F6025" w:rsidRDefault="003245F7" w:rsidP="001F6025">
            <w:pPr>
              <w:widowControl w:val="0"/>
              <w:autoSpaceDE w:val="0"/>
              <w:autoSpaceDN w:val="0"/>
              <w:jc w:val="both"/>
              <w:rPr>
                <w:color w:val="000000" w:themeColor="text1"/>
                <w:sz w:val="24"/>
                <w:szCs w:val="24"/>
              </w:rPr>
            </w:pPr>
            <w:r w:rsidRPr="001F6025">
              <w:rPr>
                <w:rFonts w:cs="Calibri"/>
                <w:color w:val="000000" w:themeColor="text1"/>
                <w:sz w:val="24"/>
                <w:szCs w:val="24"/>
              </w:rPr>
              <w:t>объем средств, направляемых на оплату медицинской помощи, предоставляемой в рамках второго этапа всех видов диспансеризации, рублей.</w:t>
            </w:r>
          </w:p>
        </w:tc>
      </w:tr>
      <w:tr w:rsidR="003245F7" w:rsidRPr="001F6025" w14:paraId="7291959F" w14:textId="77777777" w:rsidTr="0097176D">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630724FE" w14:textId="2CA62990" w:rsidR="003245F7" w:rsidRPr="001F6025" w:rsidRDefault="006B33F1" w:rsidP="001F6025">
            <w:pPr>
              <w:widowControl w:val="0"/>
              <w:autoSpaceDE w:val="0"/>
              <w:autoSpaceDN w:val="0"/>
              <w:jc w:val="cente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ДИСТ</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2423200F" w14:textId="60CF9CF0" w:rsidR="003245F7" w:rsidRPr="001F6025" w:rsidRDefault="003245F7" w:rsidP="001F6025">
            <w:pPr>
              <w:widowControl w:val="0"/>
              <w:autoSpaceDE w:val="0"/>
              <w:autoSpaceDN w:val="0"/>
              <w:jc w:val="both"/>
              <w:rPr>
                <w:rFonts w:cs="Calibri"/>
                <w:color w:val="000000" w:themeColor="text1"/>
                <w:sz w:val="24"/>
                <w:szCs w:val="24"/>
              </w:rPr>
            </w:pPr>
            <w:r w:rsidRPr="001F6025">
              <w:rPr>
                <w:color w:val="000000" w:themeColor="text1"/>
                <w:sz w:val="24"/>
                <w:szCs w:val="24"/>
              </w:rPr>
              <w:t>объем средств, направленных на оплату проведения дистанционного наблюдения за состоянием здоровья пациентов с сахарным диабетом и артериальной гипертензией, в соответствии с нормативами, установленными Территориальной программой государственных гарантий в части базовой программы, рублей;</w:t>
            </w:r>
          </w:p>
        </w:tc>
      </w:tr>
      <w:tr w:rsidR="003245F7" w:rsidRPr="001F6025" w14:paraId="0BB1CE0E" w14:textId="77777777" w:rsidTr="00E8761F">
        <w:trPr>
          <w:trHeight w:val="26"/>
        </w:trPr>
        <w:tc>
          <w:tcPr>
            <w:tcW w:w="1587" w:type="dxa"/>
            <w:tcBorders>
              <w:top w:val="nil"/>
              <w:left w:val="nil"/>
              <w:bottom w:val="nil"/>
              <w:right w:val="nil"/>
            </w:tcBorders>
            <w:shd w:val="clear" w:color="auto" w:fill="auto"/>
            <w:tcMar>
              <w:top w:w="102" w:type="dxa"/>
              <w:left w:w="62" w:type="dxa"/>
              <w:bottom w:w="102" w:type="dxa"/>
              <w:right w:w="62" w:type="dxa"/>
            </w:tcMar>
          </w:tcPr>
          <w:p w14:paraId="21737D6C" w14:textId="755B96CC" w:rsidR="003245F7" w:rsidRPr="001F6025" w:rsidRDefault="006B33F1" w:rsidP="001F6025">
            <w:pPr>
              <w:widowControl w:val="0"/>
              <w:autoSpaceDE w:val="0"/>
              <w:autoSpaceDN w:val="0"/>
              <w:jc w:val="center"/>
              <w:rPr>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ОС</m:t>
                    </m:r>
                  </m:e>
                  <m:sub>
                    <m:r>
                      <w:rPr>
                        <w:rFonts w:ascii="Cambria Math" w:eastAsia="Calibri" w:hAnsi="Cambria Math"/>
                        <w:sz w:val="24"/>
                        <w:szCs w:val="24"/>
                      </w:rPr>
                      <m:t>ТЕЛЕМЕД</m:t>
                    </m:r>
                  </m:sub>
                </m:sSub>
              </m:oMath>
            </m:oMathPara>
          </w:p>
        </w:tc>
        <w:tc>
          <w:tcPr>
            <w:tcW w:w="8681" w:type="dxa"/>
            <w:tcBorders>
              <w:top w:val="nil"/>
              <w:left w:val="nil"/>
              <w:bottom w:val="nil"/>
              <w:right w:val="nil"/>
            </w:tcBorders>
            <w:shd w:val="clear" w:color="auto" w:fill="auto"/>
            <w:tcMar>
              <w:top w:w="102" w:type="dxa"/>
              <w:left w:w="62" w:type="dxa"/>
              <w:bottom w:w="102" w:type="dxa"/>
              <w:right w:w="62" w:type="dxa"/>
            </w:tcMar>
          </w:tcPr>
          <w:p w14:paraId="669F634F" w14:textId="1BF25966" w:rsidR="003245F7" w:rsidRPr="001F6025" w:rsidRDefault="003245F7" w:rsidP="001F6025">
            <w:pPr>
              <w:widowControl w:val="0"/>
              <w:autoSpaceDE w:val="0"/>
              <w:autoSpaceDN w:val="0"/>
              <w:jc w:val="both"/>
              <w:rPr>
                <w:rFonts w:cs="Calibri"/>
                <w:sz w:val="24"/>
                <w:szCs w:val="24"/>
              </w:rPr>
            </w:pPr>
            <w:r w:rsidRPr="001F6025">
              <w:rPr>
                <w:sz w:val="24"/>
                <w:szCs w:val="24"/>
              </w:rPr>
              <w:t xml:space="preserve">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w:t>
            </w:r>
            <w:r w:rsidRPr="001F6025">
              <w:rPr>
                <w:sz w:val="24"/>
                <w:szCs w:val="24"/>
              </w:rPr>
              <w:lastRenderedPageBreak/>
              <w:t>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
        </w:tc>
      </w:tr>
    </w:tbl>
    <w:p w14:paraId="3F3AA855" w14:textId="77777777" w:rsidR="0092152B" w:rsidRPr="001F6025" w:rsidRDefault="0092152B" w:rsidP="001F6025">
      <w:pPr>
        <w:widowControl w:val="0"/>
        <w:autoSpaceDE w:val="0"/>
        <w:autoSpaceDN w:val="0"/>
        <w:ind w:firstLine="540"/>
        <w:jc w:val="both"/>
        <w:rPr>
          <w:sz w:val="24"/>
          <w:szCs w:val="24"/>
        </w:rPr>
      </w:pPr>
    </w:p>
    <w:p w14:paraId="34C2BDB7" w14:textId="7EFF4BF3" w:rsidR="00771A07" w:rsidRPr="001F6025" w:rsidRDefault="00771A07"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.2.3.1. </w:t>
      </w:r>
      <w:r w:rsidR="0092152B" w:rsidRPr="001F6025">
        <w:rPr>
          <w:sz w:val="24"/>
          <w:szCs w:val="24"/>
        </w:rPr>
        <w:t xml:space="preserve">Объем средств, направляемых на финансовое обеспечение </w:t>
      </w:r>
      <w:r w:rsidR="00CF2D70" w:rsidRPr="001F6025">
        <w:rPr>
          <w:bCs/>
          <w:sz w:val="24"/>
          <w:szCs w:val="24"/>
        </w:rPr>
        <w:t>фельдшерско-акушерских пунктов, фельдшерских пунктов и фельдшерских здравпунктов</w:t>
      </w:r>
      <w:r w:rsidR="0092152B" w:rsidRPr="001F6025">
        <w:rPr>
          <w:sz w:val="24"/>
          <w:szCs w:val="24"/>
        </w:rPr>
        <w:t xml:space="preserve"> (ОС</w:t>
      </w:r>
      <w:r w:rsidR="0092152B" w:rsidRPr="001F6025">
        <w:rPr>
          <w:sz w:val="24"/>
          <w:szCs w:val="24"/>
          <w:vertAlign w:val="subscript"/>
        </w:rPr>
        <w:t>ФАП</w:t>
      </w:r>
      <w:r w:rsidR="0092152B" w:rsidRPr="001F6025">
        <w:rPr>
          <w:sz w:val="24"/>
          <w:szCs w:val="24"/>
        </w:rPr>
        <w:t xml:space="preserve">), рассчитывается в соответствии </w:t>
      </w:r>
      <w:r w:rsidRPr="001F6025">
        <w:rPr>
          <w:sz w:val="24"/>
          <w:szCs w:val="24"/>
        </w:rPr>
        <w:t>с пунктом 7 данного приложения.</w:t>
      </w:r>
    </w:p>
    <w:p w14:paraId="09805985" w14:textId="76638A95" w:rsidR="0092152B" w:rsidRPr="001F6025" w:rsidRDefault="00771A07"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.2.3.2. </w:t>
      </w:r>
      <w:r w:rsidR="0092152B" w:rsidRPr="001F6025">
        <w:rPr>
          <w:sz w:val="24"/>
          <w:szCs w:val="24"/>
        </w:rPr>
        <w:t>Объем средств, направляемых на оплату медицинской помощи в неотложной форме, рассчитывается по следующей формуле:</w:t>
      </w:r>
    </w:p>
    <w:p w14:paraId="1BF70807" w14:textId="77777777" w:rsidR="0092152B" w:rsidRPr="001F6025" w:rsidRDefault="0092152B" w:rsidP="001F6025">
      <w:pPr>
        <w:widowControl w:val="0"/>
        <w:autoSpaceDE w:val="0"/>
        <w:autoSpaceDN w:val="0"/>
        <w:ind w:firstLine="540"/>
        <w:jc w:val="both"/>
        <w:rPr>
          <w:sz w:val="24"/>
          <w:szCs w:val="24"/>
        </w:rPr>
      </w:pPr>
    </w:p>
    <w:p w14:paraId="6EFBBDAC" w14:textId="77777777" w:rsidR="0092152B" w:rsidRPr="001F6025" w:rsidRDefault="0092152B" w:rsidP="001F6025">
      <w:pPr>
        <w:widowControl w:val="0"/>
        <w:autoSpaceDE w:val="0"/>
        <w:autoSpaceDN w:val="0"/>
        <w:jc w:val="center"/>
        <w:rPr>
          <w:sz w:val="28"/>
          <w:szCs w:val="24"/>
        </w:rPr>
      </w:pPr>
      <w:r w:rsidRPr="001F6025">
        <w:rPr>
          <w:sz w:val="28"/>
          <w:szCs w:val="24"/>
        </w:rPr>
        <w:t>ОС</w:t>
      </w:r>
      <w:r w:rsidRPr="001F6025">
        <w:rPr>
          <w:sz w:val="28"/>
          <w:szCs w:val="24"/>
          <w:vertAlign w:val="subscript"/>
        </w:rPr>
        <w:t>НЕОТЛ</w:t>
      </w:r>
      <w:r w:rsidRPr="001F6025">
        <w:rPr>
          <w:sz w:val="28"/>
          <w:szCs w:val="24"/>
        </w:rPr>
        <w:t xml:space="preserve"> = Но</w:t>
      </w:r>
      <w:r w:rsidRPr="001F6025">
        <w:rPr>
          <w:sz w:val="28"/>
          <w:szCs w:val="24"/>
          <w:vertAlign w:val="subscript"/>
        </w:rPr>
        <w:t>НЕОТЛ</w:t>
      </w:r>
      <w:r w:rsidRPr="001F6025">
        <w:rPr>
          <w:sz w:val="28"/>
          <w:szCs w:val="24"/>
        </w:rPr>
        <w:t xml:space="preserve"> × Нфз</w:t>
      </w:r>
      <w:r w:rsidRPr="001F6025">
        <w:rPr>
          <w:sz w:val="28"/>
          <w:szCs w:val="24"/>
          <w:vertAlign w:val="subscript"/>
        </w:rPr>
        <w:t xml:space="preserve">НЕОТЛ </w:t>
      </w:r>
      <w:r w:rsidRPr="001F6025">
        <w:rPr>
          <w:sz w:val="28"/>
          <w:szCs w:val="24"/>
        </w:rPr>
        <w:t>× Ч</w:t>
      </w:r>
      <w:r w:rsidRPr="001F6025">
        <w:rPr>
          <w:sz w:val="28"/>
          <w:szCs w:val="24"/>
          <w:vertAlign w:val="subscript"/>
        </w:rPr>
        <w:t>З</w:t>
      </w:r>
      <w:r w:rsidRPr="001F6025">
        <w:rPr>
          <w:sz w:val="28"/>
          <w:szCs w:val="24"/>
        </w:rPr>
        <w:t>.</w:t>
      </w:r>
    </w:p>
    <w:p w14:paraId="4AA8541D" w14:textId="77777777" w:rsidR="0092152B" w:rsidRPr="001F6025" w:rsidRDefault="0092152B" w:rsidP="001F6025">
      <w:pPr>
        <w:widowControl w:val="0"/>
        <w:autoSpaceDE w:val="0"/>
        <w:autoSpaceDN w:val="0"/>
        <w:ind w:firstLine="709"/>
        <w:jc w:val="both"/>
        <w:rPr>
          <w:sz w:val="24"/>
          <w:szCs w:val="24"/>
        </w:rPr>
      </w:pPr>
    </w:p>
    <w:p w14:paraId="36AFB447" w14:textId="51358FF2" w:rsidR="0092152B" w:rsidRPr="001F6025" w:rsidRDefault="0092152B" w:rsidP="001F6025">
      <w:pPr>
        <w:widowControl w:val="0"/>
        <w:autoSpaceDE w:val="0"/>
        <w:autoSpaceDN w:val="0"/>
        <w:jc w:val="center"/>
        <w:outlineLvl w:val="3"/>
        <w:rPr>
          <w:b/>
          <w:sz w:val="24"/>
          <w:szCs w:val="24"/>
        </w:rPr>
      </w:pPr>
      <w:r w:rsidRPr="001F6025">
        <w:rPr>
          <w:b/>
          <w:sz w:val="24"/>
          <w:szCs w:val="24"/>
        </w:rPr>
        <w:t>Расчет половозрастных коэффициентов дифференциации</w:t>
      </w:r>
    </w:p>
    <w:p w14:paraId="02AA7B8D" w14:textId="77777777" w:rsidR="00812B13" w:rsidRPr="001F6025" w:rsidRDefault="00812B13" w:rsidP="001F6025">
      <w:pPr>
        <w:widowControl w:val="0"/>
        <w:pBdr>
          <w:top w:val="nil"/>
          <w:left w:val="nil"/>
          <w:bottom w:val="nil"/>
          <w:right w:val="nil"/>
          <w:between w:val="nil"/>
        </w:pBdr>
        <w:ind w:firstLine="709"/>
        <w:jc w:val="both"/>
        <w:rPr>
          <w:color w:val="000000"/>
          <w:sz w:val="24"/>
          <w:szCs w:val="24"/>
        </w:rPr>
      </w:pPr>
    </w:p>
    <w:p w14:paraId="0DA3D62C" w14:textId="19F52949" w:rsidR="0092152B" w:rsidRPr="001F6025" w:rsidRDefault="00771A07"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.3. </w:t>
      </w:r>
      <w:r w:rsidR="0092152B" w:rsidRPr="001F6025">
        <w:rPr>
          <w:color w:val="000000"/>
          <w:sz w:val="24"/>
          <w:szCs w:val="24"/>
        </w:rPr>
        <w:t xml:space="preserve">С целью учета различий в потреблении медицинской помощи в </w:t>
      </w:r>
      <w:r w:rsidRPr="001F6025">
        <w:rPr>
          <w:color w:val="000000"/>
          <w:sz w:val="24"/>
          <w:szCs w:val="24"/>
        </w:rPr>
        <w:t>автономном округе</w:t>
      </w:r>
      <w:r w:rsidR="0092152B" w:rsidRPr="001F6025">
        <w:rPr>
          <w:color w:val="000000"/>
          <w:sz w:val="24"/>
          <w:szCs w:val="24"/>
        </w:rPr>
        <w:t xml:space="preserve"> при расчете дифференцированного подушевого норматива финансирования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15C094F" w14:textId="6D448A3A" w:rsidR="0092152B" w:rsidRPr="001F6025" w:rsidRDefault="00771A07"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.4. </w:t>
      </w:r>
      <w:r w:rsidR="0092152B" w:rsidRPr="001F6025">
        <w:rPr>
          <w:color w:val="000000"/>
          <w:sz w:val="24"/>
          <w:szCs w:val="24"/>
        </w:rPr>
        <w:t xml:space="preserve">Для расчета дифференцированных подушевых нормативов численность застрахованных лиц в </w:t>
      </w:r>
      <w:r w:rsidRPr="001F6025">
        <w:rPr>
          <w:color w:val="000000"/>
          <w:sz w:val="24"/>
          <w:szCs w:val="24"/>
        </w:rPr>
        <w:t>автономном округе</w:t>
      </w:r>
      <w:r w:rsidR="0092152B" w:rsidRPr="001F6025">
        <w:rPr>
          <w:color w:val="000000"/>
          <w:sz w:val="24"/>
          <w:szCs w:val="24"/>
        </w:rPr>
        <w:t xml:space="preserve"> распределяется на следующие половозрастные группы:</w:t>
      </w:r>
    </w:p>
    <w:p w14:paraId="22DE05CD" w14:textId="049ABA0F" w:rsidR="0092152B" w:rsidRPr="001F6025" w:rsidRDefault="00771A07" w:rsidP="001F6025">
      <w:pPr>
        <w:ind w:firstLine="709"/>
        <w:jc w:val="both"/>
        <w:rPr>
          <w:sz w:val="24"/>
          <w:szCs w:val="24"/>
        </w:rPr>
      </w:pPr>
      <w:r w:rsidRPr="001F6025">
        <w:rPr>
          <w:sz w:val="24"/>
          <w:szCs w:val="24"/>
        </w:rPr>
        <w:t>1</w:t>
      </w:r>
      <w:r w:rsidR="008B04EF" w:rsidRPr="001F6025">
        <w:rPr>
          <w:sz w:val="24"/>
          <w:szCs w:val="24"/>
        </w:rPr>
        <w:t>0</w:t>
      </w:r>
      <w:r w:rsidRPr="001F6025">
        <w:rPr>
          <w:sz w:val="24"/>
          <w:szCs w:val="24"/>
        </w:rPr>
        <w:t>.4.1.</w:t>
      </w:r>
      <w:r w:rsidR="0092152B" w:rsidRPr="001F6025">
        <w:rPr>
          <w:sz w:val="24"/>
          <w:szCs w:val="24"/>
        </w:rPr>
        <w:t xml:space="preserve"> до года мужчины/женщины;</w:t>
      </w:r>
    </w:p>
    <w:p w14:paraId="3A9144BE" w14:textId="489CEFA5" w:rsidR="0092152B" w:rsidRPr="001F6025" w:rsidRDefault="00771A07" w:rsidP="001F6025">
      <w:pPr>
        <w:ind w:firstLine="708"/>
        <w:jc w:val="both"/>
        <w:rPr>
          <w:sz w:val="24"/>
          <w:szCs w:val="24"/>
        </w:rPr>
      </w:pPr>
      <w:r w:rsidRPr="001F6025">
        <w:rPr>
          <w:sz w:val="24"/>
          <w:szCs w:val="24"/>
        </w:rPr>
        <w:t>1</w:t>
      </w:r>
      <w:r w:rsidR="008B04EF" w:rsidRPr="001F6025">
        <w:rPr>
          <w:sz w:val="24"/>
          <w:szCs w:val="24"/>
        </w:rPr>
        <w:t>0</w:t>
      </w:r>
      <w:r w:rsidRPr="001F6025">
        <w:rPr>
          <w:sz w:val="24"/>
          <w:szCs w:val="24"/>
        </w:rPr>
        <w:t>.4.2.</w:t>
      </w:r>
      <w:r w:rsidR="0092152B" w:rsidRPr="001F6025">
        <w:rPr>
          <w:sz w:val="24"/>
          <w:szCs w:val="24"/>
        </w:rPr>
        <w:t xml:space="preserve"> год - четыре года мужчины/женщины;</w:t>
      </w:r>
    </w:p>
    <w:p w14:paraId="7206FA7F" w14:textId="3DF74530" w:rsidR="0092152B" w:rsidRPr="001F6025" w:rsidRDefault="00771A07" w:rsidP="001F6025">
      <w:pPr>
        <w:ind w:firstLine="708"/>
        <w:jc w:val="both"/>
        <w:rPr>
          <w:sz w:val="24"/>
          <w:szCs w:val="24"/>
        </w:rPr>
      </w:pPr>
      <w:r w:rsidRPr="001F6025">
        <w:rPr>
          <w:sz w:val="24"/>
          <w:szCs w:val="24"/>
        </w:rPr>
        <w:t>1</w:t>
      </w:r>
      <w:r w:rsidR="008B04EF" w:rsidRPr="001F6025">
        <w:rPr>
          <w:sz w:val="24"/>
          <w:szCs w:val="24"/>
        </w:rPr>
        <w:t>0</w:t>
      </w:r>
      <w:r w:rsidRPr="001F6025">
        <w:rPr>
          <w:sz w:val="24"/>
          <w:szCs w:val="24"/>
        </w:rPr>
        <w:t>.4.3.</w:t>
      </w:r>
      <w:r w:rsidR="0092152B" w:rsidRPr="001F6025">
        <w:rPr>
          <w:sz w:val="24"/>
          <w:szCs w:val="24"/>
        </w:rPr>
        <w:t xml:space="preserve"> пять - семнадцать лет мужчины/женщины;</w:t>
      </w:r>
    </w:p>
    <w:p w14:paraId="10C4D34D" w14:textId="1B9BDB85" w:rsidR="0092152B" w:rsidRPr="001F6025" w:rsidRDefault="00771A07" w:rsidP="001F6025">
      <w:pPr>
        <w:ind w:firstLine="709"/>
        <w:jc w:val="both"/>
        <w:rPr>
          <w:sz w:val="24"/>
          <w:szCs w:val="24"/>
        </w:rPr>
      </w:pPr>
      <w:r w:rsidRPr="001F6025">
        <w:rPr>
          <w:sz w:val="24"/>
          <w:szCs w:val="24"/>
        </w:rPr>
        <w:t>1</w:t>
      </w:r>
      <w:r w:rsidR="008B04EF" w:rsidRPr="001F6025">
        <w:rPr>
          <w:sz w:val="24"/>
          <w:szCs w:val="24"/>
        </w:rPr>
        <w:t>0</w:t>
      </w:r>
      <w:r w:rsidRPr="001F6025">
        <w:rPr>
          <w:sz w:val="24"/>
          <w:szCs w:val="24"/>
        </w:rPr>
        <w:t>.4.4.</w:t>
      </w:r>
      <w:r w:rsidR="0092152B" w:rsidRPr="001F6025">
        <w:rPr>
          <w:sz w:val="24"/>
          <w:szCs w:val="24"/>
        </w:rPr>
        <w:t xml:space="preserve"> восемнадцать - шестьдесят четыре года мужчины/женщины;</w:t>
      </w:r>
    </w:p>
    <w:p w14:paraId="69EAD982" w14:textId="713EAA50" w:rsidR="0092152B" w:rsidRPr="001F6025" w:rsidRDefault="00771A07" w:rsidP="001F6025">
      <w:pPr>
        <w:ind w:firstLine="709"/>
        <w:jc w:val="both"/>
        <w:rPr>
          <w:sz w:val="24"/>
          <w:szCs w:val="24"/>
        </w:rPr>
      </w:pPr>
      <w:r w:rsidRPr="001F6025">
        <w:rPr>
          <w:sz w:val="24"/>
          <w:szCs w:val="24"/>
        </w:rPr>
        <w:t>1</w:t>
      </w:r>
      <w:r w:rsidR="008B04EF" w:rsidRPr="001F6025">
        <w:rPr>
          <w:sz w:val="24"/>
          <w:szCs w:val="24"/>
        </w:rPr>
        <w:t>0</w:t>
      </w:r>
      <w:r w:rsidRPr="001F6025">
        <w:rPr>
          <w:sz w:val="24"/>
          <w:szCs w:val="24"/>
        </w:rPr>
        <w:t>.4.5.</w:t>
      </w:r>
      <w:r w:rsidR="0092152B" w:rsidRPr="001F6025">
        <w:rPr>
          <w:sz w:val="24"/>
          <w:szCs w:val="24"/>
        </w:rPr>
        <w:t xml:space="preserve"> шестьдесят пять лет и старше мужчины/женщины.</w:t>
      </w:r>
    </w:p>
    <w:p w14:paraId="71A73454" w14:textId="290A4C82" w:rsidR="0092152B" w:rsidRPr="001F6025" w:rsidRDefault="00771A07"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.5. </w:t>
      </w:r>
      <w:r w:rsidR="0092152B" w:rsidRPr="001F6025">
        <w:rPr>
          <w:color w:val="000000"/>
          <w:sz w:val="24"/>
          <w:szCs w:val="24"/>
        </w:rPr>
        <w:t xml:space="preserve">Определяются затраты на оплату медицинской помощи, оказанной застрахованным лицам </w:t>
      </w:r>
      <w:r w:rsidRPr="001F6025">
        <w:rPr>
          <w:color w:val="000000"/>
          <w:sz w:val="24"/>
          <w:szCs w:val="24"/>
        </w:rPr>
        <w:t>–</w:t>
      </w:r>
      <w:r w:rsidR="0092152B" w:rsidRPr="001F6025">
        <w:rPr>
          <w:color w:val="000000"/>
          <w:sz w:val="24"/>
          <w:szCs w:val="24"/>
        </w:rPr>
        <w:t xml:space="preserve">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Pr="001F6025">
        <w:rPr>
          <w:color w:val="000000"/>
          <w:sz w:val="24"/>
          <w:szCs w:val="24"/>
        </w:rPr>
        <w:t>автономного округа.</w:t>
      </w:r>
    </w:p>
    <w:p w14:paraId="368F6E22" w14:textId="4761E495" w:rsidR="0092152B" w:rsidRPr="001F6025" w:rsidRDefault="00771A07" w:rsidP="001F6025">
      <w:pPr>
        <w:widowControl w:val="0"/>
        <w:pBdr>
          <w:top w:val="nil"/>
          <w:left w:val="nil"/>
          <w:bottom w:val="nil"/>
          <w:right w:val="nil"/>
          <w:between w:val="nil"/>
        </w:pBdr>
        <w:tabs>
          <w:tab w:val="left" w:pos="993"/>
        </w:tabs>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.6. </w:t>
      </w:r>
      <w:r w:rsidR="0092152B" w:rsidRPr="001F6025">
        <w:rPr>
          <w:color w:val="000000"/>
          <w:sz w:val="24"/>
          <w:szCs w:val="24"/>
        </w:rPr>
        <w:t xml:space="preserve">Определяется размер затрат на одно застрахованное лицо (P) в </w:t>
      </w:r>
      <w:r w:rsidRPr="001F6025">
        <w:rPr>
          <w:color w:val="000000"/>
          <w:sz w:val="24"/>
          <w:szCs w:val="24"/>
        </w:rPr>
        <w:t>автономном округе</w:t>
      </w:r>
      <w:r w:rsidR="0092152B" w:rsidRPr="001F6025">
        <w:rPr>
          <w:color w:val="000000"/>
          <w:sz w:val="24"/>
          <w:szCs w:val="24"/>
        </w:rPr>
        <w:t xml:space="preserve"> (без учета возраста и пола) по формуле:</w:t>
      </w:r>
    </w:p>
    <w:p w14:paraId="3780CC51"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632B2194" w14:textId="77777777" w:rsidR="0092152B" w:rsidRPr="001F6025" w:rsidRDefault="0092152B" w:rsidP="001F6025">
      <w:pPr>
        <w:widowControl w:val="0"/>
        <w:pBdr>
          <w:top w:val="nil"/>
          <w:left w:val="nil"/>
          <w:bottom w:val="nil"/>
          <w:right w:val="nil"/>
          <w:between w:val="nil"/>
        </w:pBdr>
        <w:jc w:val="center"/>
        <w:rPr>
          <w:color w:val="000000"/>
          <w:sz w:val="24"/>
          <w:szCs w:val="24"/>
        </w:rPr>
      </w:pPr>
      <m:oMath>
        <m:r>
          <w:rPr>
            <w:rFonts w:ascii="Cambria Math" w:eastAsia="Cambria Math" w:hAnsi="Cambria Math"/>
            <w:color w:val="000000"/>
            <w:sz w:val="28"/>
            <w:szCs w:val="24"/>
          </w:rPr>
          <m:t>Р=З÷М÷Ч</m:t>
        </m:r>
      </m:oMath>
      <w:r w:rsidRPr="001F6025">
        <w:rPr>
          <w:color w:val="000000"/>
          <w:sz w:val="28"/>
          <w:szCs w:val="24"/>
        </w:rPr>
        <w:t xml:space="preserve">, </w:t>
      </w:r>
      <w:r w:rsidRPr="001F6025">
        <w:rPr>
          <w:color w:val="000000"/>
          <w:sz w:val="24"/>
          <w:szCs w:val="24"/>
        </w:rPr>
        <w:t>где:</w:t>
      </w:r>
    </w:p>
    <w:p w14:paraId="08B42906"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77EBAD2C" w14:textId="77777777" w:rsidTr="00E8761F">
        <w:tc>
          <w:tcPr>
            <w:tcW w:w="1587" w:type="dxa"/>
            <w:tcBorders>
              <w:top w:val="nil"/>
              <w:left w:val="nil"/>
              <w:bottom w:val="nil"/>
              <w:right w:val="nil"/>
            </w:tcBorders>
          </w:tcPr>
          <w:p w14:paraId="02968122"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З</w:t>
            </w:r>
          </w:p>
        </w:tc>
        <w:tc>
          <w:tcPr>
            <w:tcW w:w="8727" w:type="dxa"/>
            <w:tcBorders>
              <w:top w:val="nil"/>
              <w:left w:val="nil"/>
              <w:bottom w:val="nil"/>
              <w:right w:val="nil"/>
            </w:tcBorders>
          </w:tcPr>
          <w:p w14:paraId="62E4A06F"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затраты на оплату медицинской помощи всем застрахованным лицам за расчетный период;</w:t>
            </w:r>
          </w:p>
        </w:tc>
      </w:tr>
      <w:tr w:rsidR="0092152B" w:rsidRPr="001F6025" w14:paraId="198232E2" w14:textId="77777777" w:rsidTr="00E8761F">
        <w:tc>
          <w:tcPr>
            <w:tcW w:w="1587" w:type="dxa"/>
            <w:tcBorders>
              <w:top w:val="nil"/>
              <w:left w:val="nil"/>
              <w:bottom w:val="nil"/>
              <w:right w:val="nil"/>
            </w:tcBorders>
          </w:tcPr>
          <w:p w14:paraId="275F6294"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М</w:t>
            </w:r>
          </w:p>
        </w:tc>
        <w:tc>
          <w:tcPr>
            <w:tcW w:w="8727" w:type="dxa"/>
            <w:tcBorders>
              <w:top w:val="nil"/>
              <w:left w:val="nil"/>
              <w:bottom w:val="nil"/>
              <w:right w:val="nil"/>
            </w:tcBorders>
          </w:tcPr>
          <w:p w14:paraId="11558955"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количество месяцев в расчетном периоде;</w:t>
            </w:r>
          </w:p>
        </w:tc>
      </w:tr>
      <w:tr w:rsidR="0092152B" w:rsidRPr="001F6025" w14:paraId="609207AF" w14:textId="77777777" w:rsidTr="00E8761F">
        <w:tc>
          <w:tcPr>
            <w:tcW w:w="1587" w:type="dxa"/>
            <w:tcBorders>
              <w:top w:val="nil"/>
              <w:left w:val="nil"/>
              <w:bottom w:val="nil"/>
              <w:right w:val="nil"/>
            </w:tcBorders>
          </w:tcPr>
          <w:p w14:paraId="32E6DA00"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Ч</w:t>
            </w:r>
          </w:p>
        </w:tc>
        <w:tc>
          <w:tcPr>
            <w:tcW w:w="8727" w:type="dxa"/>
            <w:tcBorders>
              <w:top w:val="nil"/>
              <w:left w:val="nil"/>
              <w:bottom w:val="nil"/>
              <w:right w:val="nil"/>
            </w:tcBorders>
          </w:tcPr>
          <w:p w14:paraId="5D45F9EE" w14:textId="7F2B00ED"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численность застрахованных лиц на территории </w:t>
            </w:r>
            <w:r w:rsidR="00133E14" w:rsidRPr="001F6025">
              <w:rPr>
                <w:color w:val="000000"/>
                <w:sz w:val="24"/>
                <w:szCs w:val="24"/>
              </w:rPr>
              <w:t>автономного округа</w:t>
            </w:r>
            <w:r w:rsidRPr="001F6025">
              <w:rPr>
                <w:color w:val="000000"/>
                <w:sz w:val="24"/>
                <w:szCs w:val="24"/>
              </w:rPr>
              <w:t>.</w:t>
            </w:r>
          </w:p>
        </w:tc>
      </w:tr>
    </w:tbl>
    <w:p w14:paraId="5D3DB7D0" w14:textId="77777777" w:rsidR="0092152B" w:rsidRPr="001F6025" w:rsidRDefault="0092152B" w:rsidP="001F6025">
      <w:pPr>
        <w:widowControl w:val="0"/>
        <w:pBdr>
          <w:top w:val="nil"/>
          <w:left w:val="nil"/>
          <w:bottom w:val="nil"/>
          <w:right w:val="nil"/>
          <w:between w:val="nil"/>
        </w:pBdr>
        <w:tabs>
          <w:tab w:val="left" w:pos="993"/>
        </w:tabs>
        <w:jc w:val="both"/>
        <w:rPr>
          <w:color w:val="000000"/>
          <w:sz w:val="24"/>
          <w:szCs w:val="24"/>
        </w:rPr>
      </w:pPr>
      <w:r w:rsidRPr="001F6025">
        <w:rPr>
          <w:color w:val="000000"/>
          <w:sz w:val="24"/>
          <w:szCs w:val="24"/>
        </w:rPr>
        <w:t xml:space="preserve">Определяются размеры затрат на одно застрахованное лицо, попадающее </w:t>
      </w:r>
      <w:r w:rsidRPr="001F6025">
        <w:rPr>
          <w:color w:val="000000"/>
          <w:sz w:val="24"/>
          <w:szCs w:val="24"/>
        </w:rPr>
        <w:br/>
        <w:t>в j-тый половозрастной интервал (Pj), по формуле:</w:t>
      </w:r>
    </w:p>
    <w:p w14:paraId="23C18E57" w14:textId="77777777" w:rsidR="0092152B" w:rsidRPr="001F6025" w:rsidRDefault="0092152B" w:rsidP="001F6025">
      <w:pPr>
        <w:widowControl w:val="0"/>
        <w:pBdr>
          <w:top w:val="nil"/>
          <w:left w:val="nil"/>
          <w:bottom w:val="nil"/>
          <w:right w:val="nil"/>
          <w:between w:val="nil"/>
        </w:pBdr>
        <w:jc w:val="both"/>
        <w:rPr>
          <w:color w:val="000000"/>
          <w:sz w:val="24"/>
          <w:szCs w:val="24"/>
        </w:rPr>
      </w:pPr>
    </w:p>
    <w:p w14:paraId="537E6909"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Р</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З</m:t>
            </m:r>
          </m:e>
          <m:sub>
            <m:r>
              <w:rPr>
                <w:rFonts w:ascii="Cambria Math" w:eastAsia="Cambria Math" w:hAnsi="Cambria Math"/>
                <w:color w:val="000000"/>
                <w:sz w:val="28"/>
                <w:szCs w:val="24"/>
              </w:rPr>
              <m:t>j</m:t>
            </m:r>
          </m:sub>
        </m:sSub>
        <m:r>
          <w:rPr>
            <w:rFonts w:ascii="Cambria Math" w:eastAsia="Cambria Math" w:hAnsi="Cambria Math"/>
            <w:color w:val="000000"/>
            <w:sz w:val="28"/>
            <w:szCs w:val="24"/>
          </w:rPr>
          <m:t>÷М÷</m:t>
        </m:r>
        <m:sSub>
          <m:sSubPr>
            <m:ctrlPr>
              <w:rPr>
                <w:rFonts w:ascii="Cambria Math" w:eastAsia="Cambria Math" w:hAnsi="Cambria Math"/>
                <w:color w:val="000000"/>
                <w:sz w:val="28"/>
                <w:szCs w:val="24"/>
              </w:rPr>
            </m:ctrlPr>
          </m:sSubPr>
          <m:e>
            <m:r>
              <w:rPr>
                <w:rFonts w:ascii="Cambria Math" w:eastAsia="Cambria Math" w:hAnsi="Cambria Math"/>
                <w:color w:val="000000"/>
                <w:sz w:val="28"/>
                <w:szCs w:val="24"/>
              </w:rPr>
              <m:t>Ч</m:t>
            </m:r>
          </m:e>
          <m:sub>
            <m:r>
              <w:rPr>
                <w:rFonts w:ascii="Cambria Math" w:eastAsia="Cambria Math" w:hAnsi="Cambria Math"/>
                <w:color w:val="000000"/>
                <w:sz w:val="28"/>
                <w:szCs w:val="24"/>
              </w:rPr>
              <m:t>j</m:t>
            </m:r>
          </m:sub>
        </m:sSub>
      </m:oMath>
      <w:r w:rsidR="0092152B" w:rsidRPr="001F6025">
        <w:rPr>
          <w:color w:val="000000"/>
          <w:sz w:val="24"/>
          <w:szCs w:val="24"/>
        </w:rPr>
        <w:t>, где:</w:t>
      </w:r>
    </w:p>
    <w:p w14:paraId="33905869" w14:textId="77777777" w:rsidR="0092152B" w:rsidRPr="001F6025" w:rsidRDefault="0092152B" w:rsidP="001F6025">
      <w:pPr>
        <w:widowControl w:val="0"/>
        <w:pBdr>
          <w:top w:val="nil"/>
          <w:left w:val="nil"/>
          <w:bottom w:val="nil"/>
          <w:right w:val="nil"/>
          <w:between w:val="nil"/>
        </w:pBdr>
        <w:jc w:val="center"/>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191A14F6" w14:textId="77777777" w:rsidTr="00E8761F">
        <w:tc>
          <w:tcPr>
            <w:tcW w:w="1587" w:type="dxa"/>
            <w:tcBorders>
              <w:top w:val="nil"/>
              <w:left w:val="nil"/>
              <w:bottom w:val="nil"/>
              <w:right w:val="nil"/>
            </w:tcBorders>
          </w:tcPr>
          <w:p w14:paraId="439C7B54"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Зj</w:t>
            </w:r>
          </w:p>
        </w:tc>
        <w:tc>
          <w:tcPr>
            <w:tcW w:w="8727" w:type="dxa"/>
            <w:tcBorders>
              <w:top w:val="nil"/>
              <w:left w:val="nil"/>
              <w:bottom w:val="nil"/>
              <w:right w:val="nil"/>
            </w:tcBorders>
          </w:tcPr>
          <w:p w14:paraId="65340E6B"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92152B" w:rsidRPr="001F6025" w14:paraId="7F616398" w14:textId="77777777" w:rsidTr="00E8761F">
        <w:tc>
          <w:tcPr>
            <w:tcW w:w="1587" w:type="dxa"/>
            <w:tcBorders>
              <w:top w:val="nil"/>
              <w:left w:val="nil"/>
              <w:bottom w:val="nil"/>
              <w:right w:val="nil"/>
            </w:tcBorders>
          </w:tcPr>
          <w:p w14:paraId="18A2DF09" w14:textId="77777777" w:rsidR="0092152B" w:rsidRPr="001F6025" w:rsidRDefault="0092152B" w:rsidP="001F6025">
            <w:pPr>
              <w:widowControl w:val="0"/>
              <w:pBdr>
                <w:top w:val="nil"/>
                <w:left w:val="nil"/>
                <w:bottom w:val="nil"/>
                <w:right w:val="nil"/>
                <w:between w:val="nil"/>
              </w:pBdr>
              <w:jc w:val="center"/>
              <w:rPr>
                <w:color w:val="000000"/>
                <w:sz w:val="24"/>
                <w:szCs w:val="24"/>
              </w:rPr>
            </w:pPr>
            <w:r w:rsidRPr="001F6025">
              <w:rPr>
                <w:color w:val="000000"/>
                <w:sz w:val="24"/>
                <w:szCs w:val="24"/>
              </w:rPr>
              <w:t>Чj</w:t>
            </w:r>
          </w:p>
        </w:tc>
        <w:tc>
          <w:tcPr>
            <w:tcW w:w="8727" w:type="dxa"/>
            <w:tcBorders>
              <w:top w:val="nil"/>
              <w:left w:val="nil"/>
              <w:bottom w:val="nil"/>
              <w:right w:val="nil"/>
            </w:tcBorders>
          </w:tcPr>
          <w:p w14:paraId="3B53228E" w14:textId="3A49A09A"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численность застрахованных лиц </w:t>
            </w:r>
            <w:r w:rsidR="00133E14" w:rsidRPr="001F6025">
              <w:rPr>
                <w:color w:val="000000"/>
                <w:sz w:val="24"/>
                <w:szCs w:val="24"/>
              </w:rPr>
              <w:t>автономного округа</w:t>
            </w:r>
            <w:r w:rsidRPr="001F6025">
              <w:rPr>
                <w:color w:val="000000"/>
                <w:sz w:val="24"/>
                <w:szCs w:val="24"/>
              </w:rPr>
              <w:t>, попадающего в j-тый половозрастной интервал.</w:t>
            </w:r>
          </w:p>
        </w:tc>
      </w:tr>
    </w:tbl>
    <w:p w14:paraId="5636BF65" w14:textId="77777777" w:rsidR="0092152B" w:rsidRPr="001F6025" w:rsidRDefault="0092152B" w:rsidP="001F6025">
      <w:pPr>
        <w:widowControl w:val="0"/>
        <w:pBdr>
          <w:top w:val="nil"/>
          <w:left w:val="nil"/>
          <w:bottom w:val="nil"/>
          <w:right w:val="nil"/>
          <w:between w:val="nil"/>
        </w:pBdr>
        <w:jc w:val="both"/>
        <w:rPr>
          <w:color w:val="000000"/>
          <w:sz w:val="24"/>
          <w:szCs w:val="24"/>
        </w:rPr>
      </w:pPr>
    </w:p>
    <w:p w14:paraId="0D59653A" w14:textId="1EF0E096" w:rsidR="0092152B" w:rsidRPr="001F6025" w:rsidRDefault="00921472" w:rsidP="001F6025">
      <w:pPr>
        <w:widowControl w:val="0"/>
        <w:pBdr>
          <w:top w:val="nil"/>
          <w:left w:val="nil"/>
          <w:bottom w:val="nil"/>
          <w:right w:val="nil"/>
          <w:between w:val="nil"/>
        </w:pBdr>
        <w:tabs>
          <w:tab w:val="left" w:pos="993"/>
        </w:tabs>
        <w:ind w:firstLine="567"/>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.7. </w:t>
      </w:r>
      <w:r w:rsidR="0092152B" w:rsidRPr="001F6025">
        <w:rPr>
          <w:color w:val="000000"/>
          <w:sz w:val="24"/>
          <w:szCs w:val="24"/>
        </w:rPr>
        <w:t xml:space="preserve">Рассчитываются коэффициенты дифференциации КДj для каждой половозрастной </w:t>
      </w:r>
      <w:r w:rsidR="0092152B" w:rsidRPr="001F6025">
        <w:rPr>
          <w:color w:val="000000"/>
          <w:sz w:val="24"/>
          <w:szCs w:val="24"/>
        </w:rPr>
        <w:lastRenderedPageBreak/>
        <w:t>группы по формуле:</w:t>
      </w:r>
    </w:p>
    <w:p w14:paraId="398D2C40" w14:textId="77777777" w:rsidR="0092152B" w:rsidRPr="001F6025" w:rsidRDefault="006B33F1" w:rsidP="001F6025">
      <w:pPr>
        <w:widowControl w:val="0"/>
        <w:pBdr>
          <w:top w:val="nil"/>
          <w:left w:val="nil"/>
          <w:bottom w:val="nil"/>
          <w:right w:val="nil"/>
          <w:between w:val="nil"/>
        </w:pBdr>
        <w:jc w:val="center"/>
        <w:rPr>
          <w:color w:val="000000"/>
          <w:sz w:val="28"/>
          <w:szCs w:val="24"/>
        </w:rPr>
      </w:pPr>
      <m:oMath>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Р</m:t>
            </m:r>
          </m:e>
          <m:sub>
            <m:r>
              <w:rPr>
                <w:rFonts w:ascii="Cambria Math" w:eastAsia="Cambria Math" w:hAnsi="Cambria Math" w:cs="Cambria Math"/>
                <w:color w:val="000000"/>
                <w:sz w:val="28"/>
                <w:szCs w:val="24"/>
              </w:rPr>
              <m:t>j</m:t>
            </m:r>
          </m:sub>
        </m:sSub>
        <m:r>
          <w:rPr>
            <w:rFonts w:ascii="Cambria Math" w:eastAsia="Cambria Math" w:hAnsi="Cambria Math" w:cs="Cambria Math"/>
            <w:color w:val="000000"/>
            <w:sz w:val="28"/>
            <w:szCs w:val="24"/>
          </w:rPr>
          <m:t>÷Р</m:t>
        </m:r>
      </m:oMath>
      <w:r w:rsidR="0092152B" w:rsidRPr="001F6025">
        <w:rPr>
          <w:color w:val="000000"/>
          <w:sz w:val="28"/>
          <w:szCs w:val="24"/>
        </w:rPr>
        <w:t>.</w:t>
      </w:r>
    </w:p>
    <w:p w14:paraId="77E76658"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r w:rsidRPr="001F6025">
        <w:rPr>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034E28AC" w14:textId="6F949B5C" w:rsidR="0092152B" w:rsidRPr="001F6025" w:rsidRDefault="00921472" w:rsidP="001F6025">
      <w:pPr>
        <w:widowControl w:val="0"/>
        <w:pBdr>
          <w:top w:val="nil"/>
          <w:left w:val="nil"/>
          <w:bottom w:val="nil"/>
          <w:right w:val="nil"/>
          <w:between w:val="nil"/>
        </w:pBdr>
        <w:ind w:firstLine="567"/>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.8. </w:t>
      </w:r>
      <w:r w:rsidR="0092152B" w:rsidRPr="001F6025">
        <w:rPr>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133E14" w:rsidRPr="001F6025">
        <w:rPr>
          <w:color w:val="000000"/>
          <w:sz w:val="24"/>
          <w:szCs w:val="24"/>
        </w:rPr>
        <w:t>автономному округу</w:t>
      </w:r>
      <w:r w:rsidR="0092152B" w:rsidRPr="001F6025">
        <w:rPr>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687AF4C5"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500D22CD"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i/>
                <w:color w:val="000000"/>
                <w:sz w:val="28"/>
                <w:szCs w:val="24"/>
              </w:rPr>
            </m:ctrlPr>
          </m:naryPr>
          <m:sub>
            <m:r>
              <w:rPr>
                <w:rFonts w:ascii="Cambria Math" w:eastAsia="Cambria Math" w:hAnsi="Cambria Math" w:cs="Cambria Math"/>
                <w:color w:val="000000"/>
                <w:sz w:val="28"/>
                <w:szCs w:val="24"/>
                <w:lang w:val="en-US"/>
              </w:rPr>
              <m:t>j</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З</m:t>
                </m:r>
              </m:sub>
              <m:sup>
                <m:r>
                  <w:rPr>
                    <w:rFonts w:ascii="Cambria Math" w:eastAsia="Cambria Math" w:hAnsi="Cambria Math" w:cs="Cambria Math"/>
                    <w:color w:val="000000"/>
                    <w:sz w:val="28"/>
                    <w:szCs w:val="24"/>
                  </w:rPr>
                  <m:t>i</m:t>
                </m:r>
              </m:sup>
            </m:sSubSup>
          </m:e>
        </m:nary>
      </m:oMath>
      <w:r w:rsidR="0092152B" w:rsidRPr="001F6025">
        <w:rPr>
          <w:color w:val="000000"/>
          <w:sz w:val="24"/>
          <w:szCs w:val="24"/>
        </w:rPr>
        <w:t>, где:</w:t>
      </w:r>
    </w:p>
    <w:p w14:paraId="22FCFF45" w14:textId="77777777" w:rsidR="0092152B" w:rsidRPr="001F6025" w:rsidRDefault="0092152B" w:rsidP="001F6025">
      <w:pPr>
        <w:widowControl w:val="0"/>
        <w:pBdr>
          <w:top w:val="nil"/>
          <w:left w:val="nil"/>
          <w:bottom w:val="nil"/>
          <w:right w:val="nil"/>
          <w:between w:val="nil"/>
        </w:pBdr>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66179C76" w14:textId="77777777" w:rsidTr="00E8761F">
        <w:tc>
          <w:tcPr>
            <w:tcW w:w="1587" w:type="dxa"/>
            <w:tcBorders>
              <w:top w:val="nil"/>
              <w:left w:val="nil"/>
              <w:bottom w:val="nil"/>
              <w:right w:val="nil"/>
            </w:tcBorders>
          </w:tcPr>
          <w:p w14:paraId="5ED9CA03"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427CE06"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половозрастной коэффициент дифференциации, определенный для i-той медицинской организаций;</w:t>
            </w:r>
          </w:p>
        </w:tc>
      </w:tr>
      <w:tr w:rsidR="0092152B" w:rsidRPr="001F6025" w14:paraId="3F990323" w14:textId="77777777" w:rsidTr="00E8761F">
        <w:tc>
          <w:tcPr>
            <w:tcW w:w="1587" w:type="dxa"/>
            <w:tcBorders>
              <w:top w:val="nil"/>
              <w:left w:val="nil"/>
              <w:bottom w:val="nil"/>
              <w:right w:val="nil"/>
            </w:tcBorders>
          </w:tcPr>
          <w:p w14:paraId="32DA445E"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7A7D9A65"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половозрастной коэффициент дифференциации, определенный для j-той половозрастной группы (подгруппы);</w:t>
            </w:r>
          </w:p>
        </w:tc>
      </w:tr>
      <w:tr w:rsidR="0092152B" w:rsidRPr="001F6025" w14:paraId="70231FF2" w14:textId="77777777" w:rsidTr="00E8761F">
        <w:tc>
          <w:tcPr>
            <w:tcW w:w="1587" w:type="dxa"/>
            <w:tcBorders>
              <w:top w:val="nil"/>
              <w:left w:val="nil"/>
              <w:bottom w:val="nil"/>
              <w:right w:val="nil"/>
            </w:tcBorders>
          </w:tcPr>
          <w:p w14:paraId="6C1A25A9"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223BD54"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92152B" w:rsidRPr="001F6025" w14:paraId="3EEE23F6" w14:textId="77777777" w:rsidTr="00E8761F">
        <w:tc>
          <w:tcPr>
            <w:tcW w:w="1587" w:type="dxa"/>
            <w:tcBorders>
              <w:top w:val="nil"/>
              <w:left w:val="nil"/>
              <w:bottom w:val="nil"/>
              <w:right w:val="nil"/>
            </w:tcBorders>
          </w:tcPr>
          <w:p w14:paraId="0E8D7E5A" w14:textId="77777777" w:rsidR="0092152B" w:rsidRPr="001F6025" w:rsidRDefault="006B33F1" w:rsidP="001F602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65350AD9" w14:textId="77777777" w:rsidR="0092152B" w:rsidRPr="001F6025" w:rsidRDefault="0092152B" w:rsidP="001F6025">
            <w:pPr>
              <w:rPr>
                <w:sz w:val="24"/>
                <w:szCs w:val="24"/>
              </w:rPr>
            </w:pPr>
            <w:r w:rsidRPr="001F6025">
              <w:rPr>
                <w:sz w:val="24"/>
                <w:szCs w:val="24"/>
              </w:rPr>
              <w:t>численность застрахованных лиц, прикрепленных к i-той медицинской организации, человек.</w:t>
            </w:r>
          </w:p>
        </w:tc>
      </w:tr>
    </w:tbl>
    <w:p w14:paraId="50E67B3E" w14:textId="77777777" w:rsidR="0092152B" w:rsidRPr="001F6025" w:rsidRDefault="0092152B" w:rsidP="001F6025">
      <w:pPr>
        <w:widowControl w:val="0"/>
        <w:pBdr>
          <w:top w:val="nil"/>
          <w:left w:val="nil"/>
          <w:bottom w:val="nil"/>
          <w:right w:val="nil"/>
          <w:between w:val="nil"/>
        </w:pBdr>
        <w:jc w:val="center"/>
        <w:rPr>
          <w:b/>
          <w:color w:val="000000"/>
          <w:sz w:val="24"/>
          <w:szCs w:val="24"/>
        </w:rPr>
      </w:pPr>
    </w:p>
    <w:p w14:paraId="3512E26D" w14:textId="6A3A114D" w:rsidR="0092152B" w:rsidRPr="001F6025" w:rsidRDefault="0092152B" w:rsidP="001F6025">
      <w:pPr>
        <w:widowControl w:val="0"/>
        <w:pBdr>
          <w:top w:val="nil"/>
          <w:left w:val="nil"/>
          <w:bottom w:val="nil"/>
          <w:right w:val="nil"/>
          <w:between w:val="nil"/>
        </w:pBdr>
        <w:ind w:firstLine="708"/>
        <w:jc w:val="center"/>
        <w:rPr>
          <w:b/>
          <w:strike/>
          <w:color w:val="000000"/>
          <w:sz w:val="24"/>
          <w:szCs w:val="24"/>
        </w:rPr>
      </w:pPr>
      <w:r w:rsidRPr="001F6025">
        <w:rPr>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1527024" w14:textId="77777777" w:rsidR="00812B13" w:rsidRPr="001F6025" w:rsidRDefault="00812B13" w:rsidP="001F6025">
      <w:pPr>
        <w:widowControl w:val="0"/>
        <w:pBdr>
          <w:top w:val="nil"/>
          <w:left w:val="nil"/>
          <w:bottom w:val="nil"/>
          <w:right w:val="nil"/>
          <w:between w:val="nil"/>
        </w:pBdr>
        <w:ind w:firstLine="709"/>
        <w:jc w:val="both"/>
        <w:rPr>
          <w:color w:val="000000"/>
          <w:sz w:val="24"/>
          <w:szCs w:val="24"/>
        </w:rPr>
      </w:pPr>
    </w:p>
    <w:p w14:paraId="30852E77" w14:textId="61C1C740"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.9. </w:t>
      </w:r>
      <w:r w:rsidR="0092152B" w:rsidRPr="001F6025">
        <w:rPr>
          <w:color w:val="000000"/>
          <w:sz w:val="24"/>
          <w:szCs w:val="24"/>
        </w:rPr>
        <w:t>Указанный коэффициент дифференциации к подушевому нормативу финансирования на прикрепившихся лиц (КД</w:t>
      </w:r>
      <w:r w:rsidR="0092152B" w:rsidRPr="001F6025">
        <w:rPr>
          <w:color w:val="000000"/>
          <w:sz w:val="24"/>
          <w:szCs w:val="24"/>
          <w:vertAlign w:val="subscript"/>
        </w:rPr>
        <w:t>ОТ</w:t>
      </w:r>
      <w:r w:rsidR="0092152B" w:rsidRPr="001F6025">
        <w:rPr>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00544DEC" w14:textId="14F30327"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.10. </w:t>
      </w:r>
      <w:r w:rsidR="0092152B" w:rsidRPr="001F6025">
        <w:rPr>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3D3DFD2C" w14:textId="4EA19669"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.11. </w:t>
      </w:r>
      <w:r w:rsidR="0092152B" w:rsidRPr="001F6025">
        <w:rPr>
          <w:color w:val="000000"/>
          <w:sz w:val="24"/>
          <w:szCs w:val="24"/>
        </w:rPr>
        <w:t>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w:t>
      </w:r>
    </w:p>
    <w:p w14:paraId="0E2661CC" w14:textId="77777777" w:rsidR="0092152B" w:rsidRPr="001F6025" w:rsidRDefault="0092152B" w:rsidP="001F6025">
      <w:pPr>
        <w:widowControl w:val="0"/>
        <w:pBdr>
          <w:top w:val="nil"/>
          <w:left w:val="nil"/>
          <w:bottom w:val="nil"/>
          <w:right w:val="nil"/>
          <w:between w:val="nil"/>
        </w:pBdr>
        <w:tabs>
          <w:tab w:val="left" w:pos="851"/>
        </w:tabs>
        <w:ind w:firstLine="709"/>
        <w:jc w:val="both"/>
        <w:rPr>
          <w:color w:val="000000"/>
          <w:sz w:val="24"/>
          <w:szCs w:val="24"/>
        </w:rPr>
      </w:pPr>
      <w:r w:rsidRPr="001F6025">
        <w:rPr>
          <w:color w:val="000000"/>
          <w:sz w:val="24"/>
          <w:szCs w:val="24"/>
        </w:rPr>
        <w:t xml:space="preserve">для медицинских организаций и их подразделений, обслуживающих </w:t>
      </w:r>
      <w:r w:rsidRPr="001F6025">
        <w:rPr>
          <w:color w:val="000000"/>
          <w:sz w:val="24"/>
          <w:szCs w:val="24"/>
        </w:rPr>
        <w:br/>
        <w:t xml:space="preserve">до 20 тысяч человек, не менее 1,113, </w:t>
      </w:r>
    </w:p>
    <w:p w14:paraId="718284AE" w14:textId="77777777" w:rsidR="0092152B" w:rsidRPr="001F6025" w:rsidRDefault="0092152B" w:rsidP="001F6025">
      <w:pPr>
        <w:widowControl w:val="0"/>
        <w:pBdr>
          <w:top w:val="nil"/>
          <w:left w:val="nil"/>
          <w:bottom w:val="nil"/>
          <w:right w:val="nil"/>
          <w:between w:val="nil"/>
        </w:pBdr>
        <w:tabs>
          <w:tab w:val="left" w:pos="851"/>
        </w:tabs>
        <w:ind w:firstLine="709"/>
        <w:jc w:val="both"/>
        <w:rPr>
          <w:color w:val="000000"/>
          <w:sz w:val="24"/>
          <w:szCs w:val="24"/>
        </w:rPr>
      </w:pPr>
      <w:r w:rsidRPr="001F6025">
        <w:rPr>
          <w:color w:val="000000"/>
          <w:sz w:val="24"/>
          <w:szCs w:val="24"/>
        </w:rPr>
        <w:t>для медицинских организаций и их подразделений, обслуживающих свыше 20 тысяч человек, – не менее 1,04.</w:t>
      </w:r>
    </w:p>
    <w:p w14:paraId="3729028B" w14:textId="240AAAD6"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.12. </w:t>
      </w:r>
      <w:r w:rsidR="0092152B" w:rsidRPr="001F6025">
        <w:rPr>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3B5367BC" w14:textId="2233189D"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.13. </w:t>
      </w:r>
      <w:r w:rsidR="0092152B" w:rsidRPr="001F6025">
        <w:rPr>
          <w:color w:val="000000"/>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 КД</w:t>
      </w:r>
      <w:r w:rsidR="0092152B" w:rsidRPr="001F6025">
        <w:rPr>
          <w:color w:val="000000"/>
          <w:sz w:val="24"/>
          <w:szCs w:val="24"/>
          <w:vertAlign w:val="subscript"/>
        </w:rPr>
        <w:t>ОТ</w:t>
      </w:r>
      <w:r w:rsidR="0092152B" w:rsidRPr="001F6025">
        <w:rPr>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09BF7DF4"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p w14:paraId="124FA746"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d>
          <m:dPr>
            <m:ctrlPr>
              <w:rPr>
                <w:rFonts w:ascii="Cambria Math" w:eastAsia="Cambria Math" w:hAnsi="Cambria Math" w:cs="Cambria Math"/>
                <w:color w:val="000000"/>
                <w:sz w:val="28"/>
                <w:szCs w:val="24"/>
              </w:rPr>
            </m:ctrlPr>
          </m:dPr>
          <m:e>
            <m:r>
              <w:rPr>
                <w:rFonts w:ascii="Cambria Math" w:eastAsia="Cambria Math" w:hAnsi="Cambria Math" w:cs="Cambria Math"/>
                <w:color w:val="000000"/>
                <w:sz w:val="28"/>
                <w:szCs w:val="24"/>
              </w:rPr>
              <m:t>1-</m:t>
            </m:r>
            <m:nary>
              <m:naryPr>
                <m:chr m:val="∑"/>
                <m:limLoc m:val="undOvr"/>
                <m:subHide m:val="1"/>
                <m:supHide m:val="1"/>
                <m:ctrlPr>
                  <w:rPr>
                    <w:rFonts w:ascii="Cambria Math" w:eastAsia="Cambria Math" w:hAnsi="Cambria Math" w:cs="Cambria Math"/>
                    <w:i/>
                    <w:color w:val="000000"/>
                    <w:sz w:val="28"/>
                    <w:szCs w:val="24"/>
                  </w:rPr>
                </m:ctrlPr>
              </m:naryPr>
              <m:sub/>
              <m:sup/>
              <m:e>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e>
            </m:nary>
          </m:e>
        </m:d>
        <m:r>
          <w:rPr>
            <w:rFonts w:ascii="Cambria Math" w:eastAsia="Cambria Math" w:hAnsi="Cambria Math" w:cs="Cambria Math"/>
            <w:color w:val="000000"/>
            <w:sz w:val="28"/>
            <w:szCs w:val="24"/>
          </w:rPr>
          <m:t>+</m:t>
        </m:r>
        <m:nary>
          <m:naryPr>
            <m:chr m:val="∑"/>
            <m:limLoc m:val="undOvr"/>
            <m:subHide m:val="1"/>
            <m:supHide m:val="1"/>
            <m:ctrlPr>
              <w:rPr>
                <w:rFonts w:ascii="Cambria Math" w:eastAsia="Cambria Math" w:hAnsi="Cambria Math" w:cs="Cambria Math"/>
                <w:i/>
                <w:color w:val="000000"/>
                <w:sz w:val="28"/>
                <w:szCs w:val="24"/>
              </w:rPr>
            </m:ctrlPr>
          </m:naryPr>
          <m:sub/>
          <m:sup/>
          <m:e>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Д</m:t>
                </m:r>
              </m:e>
              <m:sub>
                <m:r>
                  <w:rPr>
                    <w:rFonts w:ascii="Cambria Math" w:eastAsia="Cambria Math" w:hAnsi="Cambria Math" w:cs="Cambria Math"/>
                    <w:color w:val="000000"/>
                    <w:sz w:val="28"/>
                    <w:szCs w:val="24"/>
                  </w:rPr>
                  <m:t>ОТj</m:t>
                </m:r>
              </m:sub>
            </m:sSub>
            <m:r>
              <w:rPr>
                <w:rFonts w:ascii="Cambria Math" w:eastAsia="Cambria Math" w:hAnsi="Cambria Math" w:cs="Cambria Math"/>
                <w:color w:val="000000"/>
                <w:sz w:val="28"/>
                <w:szCs w:val="24"/>
              </w:rPr>
              <m:t>)</m:t>
            </m:r>
          </m:e>
        </m:nary>
      </m:oMath>
      <w:r w:rsidR="0092152B" w:rsidRPr="001F6025">
        <w:rPr>
          <w:color w:val="000000"/>
          <w:sz w:val="24"/>
          <w:szCs w:val="24"/>
        </w:rPr>
        <w:t>, где</w:t>
      </w:r>
    </w:p>
    <w:p w14:paraId="14D0F3A9" w14:textId="77777777" w:rsidR="0092152B" w:rsidRPr="001F6025" w:rsidRDefault="0092152B" w:rsidP="001F6025">
      <w:pPr>
        <w:widowControl w:val="0"/>
        <w:pBdr>
          <w:top w:val="nil"/>
          <w:left w:val="nil"/>
          <w:bottom w:val="nil"/>
          <w:right w:val="nil"/>
          <w:between w:val="nil"/>
        </w:pBdr>
        <w:ind w:firstLine="56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0D7CDF14" w14:textId="77777777" w:rsidTr="00E8761F">
        <w:tc>
          <w:tcPr>
            <w:tcW w:w="1587" w:type="dxa"/>
            <w:tcBorders>
              <w:top w:val="nil"/>
              <w:left w:val="nil"/>
              <w:bottom w:val="nil"/>
              <w:right w:val="nil"/>
            </w:tcBorders>
          </w:tcPr>
          <w:p w14:paraId="2F205BF5"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07749D60"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1FC61769" w14:textId="77777777" w:rsidR="0092152B" w:rsidRPr="001F6025" w:rsidRDefault="0092152B" w:rsidP="001F6025">
            <w:pPr>
              <w:widowControl w:val="0"/>
              <w:pBdr>
                <w:top w:val="nil"/>
                <w:left w:val="nil"/>
                <w:bottom w:val="nil"/>
                <w:right w:val="nil"/>
                <w:between w:val="nil"/>
              </w:pBdr>
              <w:jc w:val="both"/>
              <w:rPr>
                <w:color w:val="000000"/>
                <w:sz w:val="24"/>
                <w:szCs w:val="24"/>
              </w:rPr>
            </w:pPr>
          </w:p>
        </w:tc>
      </w:tr>
      <w:tr w:rsidR="0092152B" w:rsidRPr="001F6025" w14:paraId="75A15F50" w14:textId="77777777" w:rsidTr="00E8761F">
        <w:tc>
          <w:tcPr>
            <w:tcW w:w="1587" w:type="dxa"/>
            <w:tcBorders>
              <w:top w:val="nil"/>
              <w:left w:val="nil"/>
              <w:bottom w:val="nil"/>
              <w:right w:val="nil"/>
            </w:tcBorders>
          </w:tcPr>
          <w:p w14:paraId="0A86C422" w14:textId="77777777" w:rsidR="0092152B" w:rsidRPr="001F6025" w:rsidRDefault="006B33F1" w:rsidP="001F602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F1EF2DD"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1157F010" w14:textId="77777777" w:rsidR="0092152B" w:rsidRPr="001F6025" w:rsidRDefault="0092152B" w:rsidP="001F6025">
            <w:pPr>
              <w:widowControl w:val="0"/>
              <w:pBdr>
                <w:top w:val="nil"/>
                <w:left w:val="nil"/>
                <w:bottom w:val="nil"/>
                <w:right w:val="nil"/>
                <w:between w:val="nil"/>
              </w:pBdr>
              <w:jc w:val="both"/>
              <w:rPr>
                <w:color w:val="000000"/>
                <w:sz w:val="24"/>
                <w:szCs w:val="24"/>
              </w:rPr>
            </w:pPr>
          </w:p>
        </w:tc>
      </w:tr>
      <w:tr w:rsidR="0092152B" w:rsidRPr="001F6025" w14:paraId="68754098" w14:textId="77777777" w:rsidTr="00E8761F">
        <w:tc>
          <w:tcPr>
            <w:tcW w:w="1587" w:type="dxa"/>
            <w:tcBorders>
              <w:top w:val="nil"/>
              <w:left w:val="nil"/>
              <w:bottom w:val="nil"/>
              <w:right w:val="nil"/>
            </w:tcBorders>
          </w:tcPr>
          <w:p w14:paraId="4AD28788" w14:textId="77777777" w:rsidR="0092152B" w:rsidRPr="001F6025" w:rsidRDefault="006B33F1" w:rsidP="001F602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9A655D6"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4D3795A9" w14:textId="77777777" w:rsidR="0092152B" w:rsidRPr="001F6025" w:rsidRDefault="0092152B" w:rsidP="001F6025">
            <w:pPr>
              <w:widowControl w:val="0"/>
              <w:pBdr>
                <w:top w:val="nil"/>
                <w:left w:val="nil"/>
                <w:bottom w:val="nil"/>
                <w:right w:val="nil"/>
                <w:between w:val="nil"/>
              </w:pBdr>
              <w:jc w:val="both"/>
              <w:rPr>
                <w:color w:val="000000"/>
                <w:sz w:val="24"/>
                <w:szCs w:val="24"/>
              </w:rPr>
            </w:pPr>
          </w:p>
        </w:tc>
      </w:tr>
    </w:tbl>
    <w:p w14:paraId="753BFD01" w14:textId="12C6B984" w:rsidR="0092152B" w:rsidRPr="001F6025" w:rsidRDefault="0092152B" w:rsidP="001F6025">
      <w:pPr>
        <w:widowControl w:val="0"/>
        <w:autoSpaceDE w:val="0"/>
        <w:autoSpaceDN w:val="0"/>
        <w:ind w:firstLine="540"/>
        <w:jc w:val="center"/>
        <w:outlineLvl w:val="3"/>
        <w:rPr>
          <w:b/>
          <w:sz w:val="24"/>
          <w:szCs w:val="24"/>
        </w:rPr>
      </w:pPr>
      <w:r w:rsidRPr="001F6025">
        <w:rPr>
          <w:b/>
          <w:sz w:val="24"/>
          <w:szCs w:val="24"/>
        </w:rPr>
        <w:t>Расчет коэффициента уровня расходов медицинских организаций</w:t>
      </w:r>
    </w:p>
    <w:p w14:paraId="32A4FD75" w14:textId="77777777" w:rsidR="00812B13" w:rsidRPr="001F6025" w:rsidRDefault="00812B13" w:rsidP="001F6025">
      <w:pPr>
        <w:ind w:firstLine="709"/>
        <w:jc w:val="both"/>
        <w:rPr>
          <w:sz w:val="24"/>
          <w:szCs w:val="24"/>
        </w:rPr>
      </w:pPr>
    </w:p>
    <w:p w14:paraId="1965FDE3" w14:textId="52C3FCDF" w:rsidR="0092152B" w:rsidRPr="001F6025" w:rsidRDefault="00921472" w:rsidP="001F6025">
      <w:pPr>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.14. </w:t>
      </w:r>
      <w:r w:rsidR="0092152B" w:rsidRPr="001F6025">
        <w:rPr>
          <w:sz w:val="24"/>
          <w:szCs w:val="24"/>
        </w:rPr>
        <w:t>Дифференцированные подушевые нормативы финансирования медицинской организации определяются также с учетом коэффициентов уровня расходов медицинских организаций, применяемых к базовому подушевому нормативу финансирования на прикрепившихся лиц (далее – КД</w:t>
      </w:r>
      <w:r w:rsidR="0092152B" w:rsidRPr="001F6025">
        <w:rPr>
          <w:sz w:val="24"/>
          <w:szCs w:val="24"/>
          <w:vertAlign w:val="subscript"/>
        </w:rPr>
        <w:t>УР</w:t>
      </w:r>
      <w:r w:rsidR="0092152B" w:rsidRPr="001F6025">
        <w:rPr>
          <w:sz w:val="24"/>
          <w:szCs w:val="24"/>
        </w:rPr>
        <w:t xml:space="preserve">), установленных в тарифном соглашении для групп медицинских организаций. </w:t>
      </w:r>
    </w:p>
    <w:p w14:paraId="78C99DF1" w14:textId="0DD540C5" w:rsidR="0092152B" w:rsidRPr="001F6025" w:rsidRDefault="00921472" w:rsidP="001F6025">
      <w:pPr>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.15. </w:t>
      </w:r>
      <w:r w:rsidR="0092152B" w:rsidRPr="001F6025">
        <w:rPr>
          <w:sz w:val="24"/>
          <w:szCs w:val="24"/>
        </w:rPr>
        <w:t>При расчете КД</w:t>
      </w:r>
      <w:r w:rsidR="0092152B" w:rsidRPr="001F6025">
        <w:rPr>
          <w:sz w:val="24"/>
          <w:szCs w:val="24"/>
          <w:vertAlign w:val="subscript"/>
        </w:rPr>
        <w:t>УР</w:t>
      </w:r>
      <w:r w:rsidR="0092152B" w:rsidRPr="001F6025">
        <w:rPr>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9BD1465" w14:textId="77777777" w:rsidR="0092152B" w:rsidRPr="001F6025" w:rsidRDefault="0092152B" w:rsidP="001F6025">
      <w:pPr>
        <w:widowControl w:val="0"/>
        <w:autoSpaceDE w:val="0"/>
        <w:autoSpaceDN w:val="0"/>
        <w:ind w:firstLine="540"/>
        <w:jc w:val="center"/>
        <w:outlineLvl w:val="3"/>
        <w:rPr>
          <w:b/>
          <w:sz w:val="24"/>
          <w:szCs w:val="24"/>
        </w:rPr>
      </w:pPr>
    </w:p>
    <w:p w14:paraId="15C44B9F" w14:textId="45FF12B1" w:rsidR="0092152B" w:rsidRPr="001F6025" w:rsidRDefault="0092152B" w:rsidP="001F6025">
      <w:pPr>
        <w:widowControl w:val="0"/>
        <w:autoSpaceDE w:val="0"/>
        <w:autoSpaceDN w:val="0"/>
        <w:jc w:val="center"/>
        <w:outlineLvl w:val="3"/>
        <w:rPr>
          <w:b/>
          <w:sz w:val="24"/>
          <w:szCs w:val="24"/>
        </w:rPr>
      </w:pPr>
      <w:r w:rsidRPr="001F6025">
        <w:rPr>
          <w:b/>
          <w:sz w:val="24"/>
          <w:szCs w:val="24"/>
        </w:rPr>
        <w:t>Расчет дифференцированных подушевых нормативов финансирования</w:t>
      </w:r>
    </w:p>
    <w:p w14:paraId="7E9C3CF4" w14:textId="77777777" w:rsidR="00812B13" w:rsidRPr="001F6025" w:rsidRDefault="00812B13" w:rsidP="001F6025">
      <w:pPr>
        <w:widowControl w:val="0"/>
        <w:autoSpaceDE w:val="0"/>
        <w:autoSpaceDN w:val="0"/>
        <w:ind w:firstLine="709"/>
        <w:jc w:val="both"/>
        <w:rPr>
          <w:sz w:val="24"/>
          <w:szCs w:val="24"/>
        </w:rPr>
      </w:pPr>
    </w:p>
    <w:p w14:paraId="2695DFF1" w14:textId="4C987500" w:rsidR="0092152B" w:rsidRPr="001F6025" w:rsidRDefault="00921472"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.16. </w:t>
      </w:r>
      <w:r w:rsidR="0092152B" w:rsidRPr="001F6025">
        <w:rPr>
          <w:sz w:val="24"/>
          <w:szCs w:val="24"/>
        </w:rPr>
        <w:t xml:space="preserve">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w:t>
      </w:r>
      <w:r w:rsidRPr="001F6025">
        <w:rPr>
          <w:sz w:val="24"/>
          <w:szCs w:val="24"/>
        </w:rPr>
        <w:t>автономного округа</w:t>
      </w:r>
      <w:r w:rsidR="0092152B" w:rsidRPr="001F6025">
        <w:rPr>
          <w:sz w:val="24"/>
          <w:szCs w:val="24"/>
        </w:rPr>
        <w:t xml:space="preserve"> (</w:t>
      </w: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ДП</m:t>
            </m:r>
          </m:e>
          <m:sub>
            <m:r>
              <w:rPr>
                <w:rFonts w:ascii="Cambria Math" w:eastAsia="Cambria Math" w:hAnsi="Cambria Math" w:cs="Cambria Math"/>
                <w:color w:val="000000"/>
                <w:sz w:val="24"/>
                <w:szCs w:val="24"/>
              </w:rPr>
              <m:t>Н</m:t>
            </m:r>
          </m:sub>
          <m:sup>
            <m:r>
              <w:rPr>
                <w:rFonts w:ascii="Cambria Math" w:eastAsia="Cambria Math" w:hAnsi="Cambria Math" w:cs="Cambria Math"/>
                <w:color w:val="000000"/>
                <w:sz w:val="24"/>
                <w:szCs w:val="24"/>
              </w:rPr>
              <m:t>i</m:t>
            </m:r>
          </m:sup>
        </m:sSubSup>
      </m:oMath>
      <w:r w:rsidR="0092152B" w:rsidRPr="001F6025">
        <w:rPr>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5EBCD779" w14:textId="77777777" w:rsidR="0092152B" w:rsidRPr="001F6025" w:rsidRDefault="0092152B" w:rsidP="001F6025">
      <w:pPr>
        <w:widowControl w:val="0"/>
        <w:autoSpaceDE w:val="0"/>
        <w:autoSpaceDN w:val="0"/>
        <w:ind w:firstLine="540"/>
        <w:jc w:val="both"/>
        <w:rPr>
          <w:sz w:val="24"/>
          <w:szCs w:val="24"/>
        </w:rPr>
      </w:pPr>
    </w:p>
    <w:p w14:paraId="0DA31C45" w14:textId="77777777" w:rsidR="0092152B" w:rsidRPr="001F6025" w:rsidRDefault="006B33F1" w:rsidP="001F6025">
      <w:pPr>
        <w:widowControl w:val="0"/>
        <w:autoSpaceDE w:val="0"/>
        <w:autoSpaceDN w:val="0"/>
        <w:jc w:val="center"/>
        <w:rPr>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ДП</m:t>
            </m:r>
          </m:e>
          <m:sub>
            <m:r>
              <w:rPr>
                <w:rFonts w:ascii="Cambria Math" w:eastAsia="Cambria Math" w:hAnsi="Cambria Math" w:cs="Cambria Math"/>
                <w:color w:val="000000"/>
                <w:sz w:val="28"/>
                <w:szCs w:val="24"/>
              </w:rPr>
              <m:t>Н</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=Пнбаз×</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ПВ</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УР</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КД</m:t>
            </m:r>
          </m:e>
          <m:sub>
            <m:r>
              <w:rPr>
                <w:rFonts w:ascii="Cambria Math" w:eastAsia="Cambria Math" w:hAnsi="Cambria Math" w:cs="Cambria Math"/>
                <w:color w:val="000000"/>
                <w:sz w:val="28"/>
                <w:szCs w:val="24"/>
              </w:rPr>
              <m:t>ОТ</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sz w:val="28"/>
                <w:szCs w:val="24"/>
              </w:rPr>
            </m:ctrlPr>
          </m:sSubSupPr>
          <m:e>
            <m:r>
              <w:rPr>
                <w:rFonts w:ascii="Cambria Math" w:eastAsia="Cambria Math" w:hAnsi="Cambria Math" w:cs="Cambria Math"/>
                <w:sz w:val="28"/>
                <w:szCs w:val="24"/>
              </w:rPr>
              <m:t>КД</m:t>
            </m:r>
          </m:e>
          <m:sub>
            <m:r>
              <w:rPr>
                <w:rFonts w:ascii="Cambria Math" w:eastAsia="Cambria Math" w:hAnsi="Cambria Math" w:cs="Cambria Math"/>
                <w:sz w:val="28"/>
                <w:szCs w:val="24"/>
              </w:rPr>
              <m:t>ЗП</m:t>
            </m:r>
          </m:sub>
          <m:sup>
            <m:r>
              <w:rPr>
                <w:rFonts w:ascii="Cambria Math" w:eastAsia="Cambria Math" w:hAnsi="Cambria Math" w:cs="Cambria Math"/>
                <w:sz w:val="28"/>
                <w:szCs w:val="24"/>
              </w:rPr>
              <m:t>i</m:t>
            </m:r>
          </m:sup>
        </m:sSubSup>
        <m:r>
          <w:rPr>
            <w:rFonts w:ascii="Cambria Math" w:eastAsia="Cambria Math" w:hAnsi="Cambria Math" w:cs="Cambria Math"/>
            <w:color w:val="000000"/>
            <w:sz w:val="28"/>
            <w:szCs w:val="24"/>
          </w:rPr>
          <m:t xml:space="preserve"> ×</m:t>
        </m:r>
        <m:sSup>
          <m:sSupPr>
            <m:ctrlPr>
              <w:rPr>
                <w:rFonts w:ascii="Cambria Math" w:eastAsia="Cambria Math" w:hAnsi="Cambria Math" w:cs="Cambria Math"/>
                <w:i/>
                <w:color w:val="000000"/>
                <w:sz w:val="28"/>
                <w:szCs w:val="24"/>
              </w:rPr>
            </m:ctrlPr>
          </m:sSupPr>
          <m:e>
            <m:r>
              <w:rPr>
                <w:rFonts w:ascii="Cambria Math" w:eastAsia="Cambria Math" w:hAnsi="Cambria Math" w:cs="Cambria Math"/>
                <w:color w:val="000000"/>
                <w:sz w:val="28"/>
                <w:szCs w:val="24"/>
              </w:rPr>
              <m:t>КД</m:t>
            </m:r>
            <m:ctrlPr>
              <w:rPr>
                <w:rFonts w:ascii="Cambria Math" w:eastAsia="Cambria Math" w:hAnsi="Cambria Math" w:cs="Cambria Math"/>
                <w:color w:val="000000"/>
                <w:sz w:val="28"/>
                <w:szCs w:val="24"/>
              </w:rPr>
            </m:ctrlPr>
          </m:e>
          <m:sup>
            <m:r>
              <w:rPr>
                <w:rFonts w:ascii="Cambria Math" w:eastAsia="Cambria Math" w:hAnsi="Cambria Math" w:cs="Cambria Math"/>
                <w:color w:val="000000"/>
                <w:sz w:val="28"/>
                <w:szCs w:val="24"/>
              </w:rPr>
              <m:t>i</m:t>
            </m:r>
            <m:ctrlPr>
              <w:rPr>
                <w:rFonts w:ascii="Cambria Math" w:eastAsia="Cambria Math" w:hAnsi="Cambria Math" w:cs="Cambria Math"/>
                <w:color w:val="000000"/>
                <w:sz w:val="28"/>
                <w:szCs w:val="24"/>
              </w:rPr>
            </m:ctrlPr>
          </m:sup>
        </m:sSup>
      </m:oMath>
      <w:r w:rsidR="0092152B" w:rsidRPr="001F6025">
        <w:rPr>
          <w:color w:val="000000"/>
          <w:sz w:val="24"/>
          <w:szCs w:val="24"/>
        </w:rPr>
        <w:t>, где</w:t>
      </w:r>
    </w:p>
    <w:p w14:paraId="45803857" w14:textId="77777777" w:rsidR="0092152B" w:rsidRPr="001F6025" w:rsidRDefault="0092152B" w:rsidP="001F6025">
      <w:pPr>
        <w:widowControl w:val="0"/>
        <w:autoSpaceDE w:val="0"/>
        <w:autoSpaceDN w:val="0"/>
        <w:jc w:val="both"/>
        <w:rPr>
          <w:sz w:val="24"/>
          <w:szCs w:val="24"/>
        </w:rPr>
      </w:pPr>
    </w:p>
    <w:p w14:paraId="62FE4110"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ДП</m:t>
            </m:r>
          </m:e>
          <m:sub>
            <m:r>
              <m:rPr>
                <m:sty m:val="p"/>
              </m:rPr>
              <w:rPr>
                <w:rFonts w:ascii="Cambria Math" w:hAnsi="Cambria Math"/>
                <w:sz w:val="24"/>
                <w:szCs w:val="24"/>
              </w:rPr>
              <m:t>Н</m:t>
            </m:r>
          </m:sub>
          <m:sup>
            <m:r>
              <m:rPr>
                <m:sty m:val="p"/>
              </m:rPr>
              <w:rPr>
                <w:rFonts w:ascii="Cambria Math" w:hAnsi="Cambria Math"/>
                <w:sz w:val="24"/>
                <w:szCs w:val="24"/>
              </w:rPr>
              <m:t>i</m:t>
            </m:r>
          </m:sup>
        </m:sSubSup>
      </m:oMath>
      <w:r w:rsidR="0092152B" w:rsidRPr="001F6025">
        <w:rPr>
          <w:sz w:val="24"/>
          <w:szCs w:val="24"/>
        </w:rPr>
        <w:tab/>
        <w:t>дифференцированный подушевой норматив для i-той медицинской организации, рублей;</w:t>
      </w:r>
    </w:p>
    <w:p w14:paraId="4F12EC63" w14:textId="77777777" w:rsidR="0092152B" w:rsidRPr="001F6025" w:rsidRDefault="0092152B" w:rsidP="001F6025">
      <w:pPr>
        <w:widowControl w:val="0"/>
        <w:autoSpaceDE w:val="0"/>
        <w:autoSpaceDN w:val="0"/>
        <w:ind w:left="1560" w:hanging="1560"/>
        <w:jc w:val="both"/>
        <w:rPr>
          <w:sz w:val="24"/>
          <w:szCs w:val="24"/>
        </w:rPr>
      </w:pPr>
    </w:p>
    <w:p w14:paraId="2403692F"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w:r w:rsidR="0092152B" w:rsidRPr="001F6025">
        <w:rPr>
          <w:color w:val="000000"/>
          <w:sz w:val="24"/>
          <w:szCs w:val="24"/>
        </w:rPr>
        <w:tab/>
      </w:r>
      <w:r w:rsidR="0092152B" w:rsidRPr="001F6025">
        <w:rPr>
          <w:sz w:val="24"/>
          <w:szCs w:val="24"/>
        </w:rPr>
        <w:t>коэффициент половозрастного состава, для i-той медицинской организации;</w:t>
      </w:r>
    </w:p>
    <w:p w14:paraId="31E6F409" w14:textId="77777777" w:rsidR="0092152B" w:rsidRPr="001F6025" w:rsidRDefault="0092152B" w:rsidP="001F6025">
      <w:pPr>
        <w:widowControl w:val="0"/>
        <w:autoSpaceDE w:val="0"/>
        <w:autoSpaceDN w:val="0"/>
        <w:ind w:left="1560" w:hanging="1560"/>
        <w:jc w:val="both"/>
        <w:rPr>
          <w:sz w:val="24"/>
          <w:szCs w:val="24"/>
        </w:rPr>
      </w:pPr>
    </w:p>
    <w:p w14:paraId="042CCD72"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УР</m:t>
            </m:r>
          </m:sub>
          <m:sup>
            <m:r>
              <w:rPr>
                <w:rFonts w:ascii="Cambria Math" w:eastAsia="Cambria Math" w:hAnsi="Cambria Math" w:cs="Cambria Math"/>
                <w:color w:val="000000"/>
                <w:sz w:val="24"/>
                <w:szCs w:val="24"/>
              </w:rPr>
              <m:t>i</m:t>
            </m:r>
          </m:sup>
        </m:sSubSup>
      </m:oMath>
      <w:r w:rsidR="0092152B" w:rsidRPr="001F6025">
        <w:rPr>
          <w:color w:val="000000"/>
          <w:sz w:val="24"/>
          <w:szCs w:val="24"/>
        </w:rPr>
        <w:tab/>
      </w:r>
      <w:r w:rsidR="0092152B" w:rsidRPr="001F6025">
        <w:rPr>
          <w:sz w:val="24"/>
          <w:szCs w:val="24"/>
        </w:rPr>
        <w:t>коэффициент уровня расходов медицинских организаций, для i-той медицинской организации;</w:t>
      </w:r>
    </w:p>
    <w:p w14:paraId="45D24F87" w14:textId="77777777" w:rsidR="0092152B" w:rsidRPr="001F6025" w:rsidRDefault="0092152B" w:rsidP="001F6025">
      <w:pPr>
        <w:widowControl w:val="0"/>
        <w:autoSpaceDE w:val="0"/>
        <w:autoSpaceDN w:val="0"/>
        <w:ind w:left="1560" w:hanging="1560"/>
        <w:jc w:val="both"/>
        <w:rPr>
          <w:sz w:val="24"/>
          <w:szCs w:val="24"/>
        </w:rPr>
      </w:pPr>
    </w:p>
    <w:p w14:paraId="3041C1F7" w14:textId="77777777"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w:r w:rsidR="0092152B" w:rsidRPr="001F6025">
        <w:rPr>
          <w:color w:val="000000"/>
          <w:sz w:val="24"/>
          <w:szCs w:val="24"/>
        </w:rPr>
        <w:tab/>
      </w:r>
      <w:r w:rsidR="0092152B" w:rsidRPr="001F6025">
        <w:rPr>
          <w:sz w:val="24"/>
          <w:szCs w:val="24"/>
        </w:rPr>
        <w:t xml:space="preserve">коэффициент дифференциации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w:t>
      </w:r>
      <w:r w:rsidR="0092152B" w:rsidRPr="001F6025">
        <w:rPr>
          <w:sz w:val="24"/>
          <w:szCs w:val="24"/>
        </w:rPr>
        <w:lastRenderedPageBreak/>
        <w:t>до 50 тысяч человек и расходов на их содержание и оплату труда персонала, для i-той медицинской организации;</w:t>
      </w:r>
    </w:p>
    <w:p w14:paraId="65BAE4FD" w14:textId="77777777" w:rsidR="0092152B" w:rsidRPr="001F6025" w:rsidRDefault="0092152B" w:rsidP="001F6025">
      <w:pPr>
        <w:widowControl w:val="0"/>
        <w:autoSpaceDE w:val="0"/>
        <w:autoSpaceDN w:val="0"/>
        <w:ind w:left="1560" w:hanging="1560"/>
        <w:jc w:val="both"/>
        <w:rPr>
          <w:sz w:val="24"/>
          <w:szCs w:val="24"/>
        </w:rPr>
      </w:pPr>
    </w:p>
    <w:p w14:paraId="4DEFA9F5" w14:textId="76EC5551" w:rsidR="0092152B" w:rsidRPr="001F6025" w:rsidRDefault="006B33F1" w:rsidP="001F6025">
      <w:pPr>
        <w:widowControl w:val="0"/>
        <w:autoSpaceDE w:val="0"/>
        <w:autoSpaceDN w:val="0"/>
        <w:ind w:left="1560" w:hanging="1560"/>
        <w:jc w:val="both"/>
        <w:rPr>
          <w:sz w:val="24"/>
          <w:szCs w:val="24"/>
        </w:rPr>
      </w:pPr>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КД</m:t>
            </m:r>
          </m:e>
          <m:sub>
            <m:r>
              <w:rPr>
                <w:rFonts w:ascii="Cambria Math" w:eastAsia="Cambria Math" w:hAnsi="Cambria Math" w:cs="Cambria Math"/>
                <w:sz w:val="24"/>
                <w:szCs w:val="24"/>
              </w:rPr>
              <m:t>ЗП</m:t>
            </m:r>
          </m:sub>
          <m:sup>
            <m:r>
              <w:rPr>
                <w:rFonts w:ascii="Cambria Math" w:eastAsia="Cambria Math" w:hAnsi="Cambria Math" w:cs="Cambria Math"/>
                <w:sz w:val="24"/>
                <w:szCs w:val="24"/>
              </w:rPr>
              <m:t>i</m:t>
            </m:r>
          </m:sup>
        </m:sSubSup>
      </m:oMath>
      <w:r w:rsidR="0092152B" w:rsidRPr="001F6025">
        <w:rPr>
          <w:sz w:val="24"/>
          <w:szCs w:val="24"/>
        </w:rPr>
        <w:tab/>
        <w:t xml:space="preserve">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w:t>
      </w:r>
      <w:r w:rsidR="00921472" w:rsidRPr="001F6025">
        <w:rPr>
          <w:sz w:val="24"/>
          <w:szCs w:val="24"/>
        </w:rPr>
        <w:t>автономном округе.</w:t>
      </w:r>
    </w:p>
    <w:p w14:paraId="7E57F2FE" w14:textId="77777777" w:rsidR="0092152B" w:rsidRPr="001F6025" w:rsidRDefault="0092152B" w:rsidP="001F6025">
      <w:pPr>
        <w:widowControl w:val="0"/>
        <w:autoSpaceDE w:val="0"/>
        <w:autoSpaceDN w:val="0"/>
        <w:ind w:left="1560" w:hanging="1560"/>
        <w:jc w:val="both"/>
        <w:rPr>
          <w:sz w:val="24"/>
          <w:szCs w:val="24"/>
        </w:rPr>
      </w:pPr>
    </w:p>
    <w:p w14:paraId="0F11F60F" w14:textId="77777777" w:rsidR="0092152B" w:rsidRPr="001F6025" w:rsidRDefault="006B33F1" w:rsidP="001F6025">
      <w:pPr>
        <w:widowControl w:val="0"/>
        <w:autoSpaceDE w:val="0"/>
        <w:autoSpaceDN w:val="0"/>
        <w:ind w:left="1560" w:hanging="1560"/>
        <w:jc w:val="both"/>
        <w:rPr>
          <w:sz w:val="24"/>
          <w:szCs w:val="24"/>
        </w:rPr>
      </w:pPr>
      <m:oMath>
        <m:sSup>
          <m:sSupPr>
            <m:ctrlPr>
              <w:rPr>
                <w:rFonts w:ascii="Cambria Math" w:eastAsia="Cambria Math" w:hAnsi="Cambria Math" w:cs="Cambria Math"/>
                <w:i/>
                <w:color w:val="000000"/>
                <w:sz w:val="24"/>
                <w:szCs w:val="24"/>
              </w:rPr>
            </m:ctrlPr>
          </m:sSupPr>
          <m:e>
            <m:r>
              <w:rPr>
                <w:rFonts w:ascii="Cambria Math" w:eastAsia="Cambria Math" w:hAnsi="Cambria Math" w:cs="Cambria Math"/>
                <w:color w:val="000000"/>
                <w:sz w:val="24"/>
                <w:szCs w:val="24"/>
              </w:rPr>
              <m:t>КД</m:t>
            </m:r>
            <m:ctrlPr>
              <w:rPr>
                <w:rFonts w:ascii="Cambria Math" w:eastAsia="Cambria Math" w:hAnsi="Cambria Math" w:cs="Cambria Math"/>
                <w:color w:val="000000"/>
                <w:sz w:val="24"/>
                <w:szCs w:val="24"/>
              </w:rPr>
            </m:ctrlPr>
          </m:e>
          <m:sup>
            <m:r>
              <w:rPr>
                <w:rFonts w:ascii="Cambria Math" w:eastAsia="Cambria Math" w:hAnsi="Cambria Math" w:cs="Cambria Math"/>
                <w:color w:val="000000"/>
                <w:sz w:val="24"/>
                <w:szCs w:val="24"/>
              </w:rPr>
              <m:t>i</m:t>
            </m:r>
            <m:ctrlPr>
              <w:rPr>
                <w:rFonts w:ascii="Cambria Math" w:eastAsia="Cambria Math" w:hAnsi="Cambria Math" w:cs="Cambria Math"/>
                <w:color w:val="000000"/>
                <w:sz w:val="24"/>
                <w:szCs w:val="24"/>
              </w:rPr>
            </m:ctrlPr>
          </m:sup>
        </m:sSup>
      </m:oMath>
      <w:r w:rsidR="0092152B" w:rsidRPr="001F6025">
        <w:rPr>
          <w:color w:val="000000"/>
          <w:sz w:val="24"/>
          <w:szCs w:val="24"/>
        </w:rPr>
        <w:tab/>
      </w:r>
      <w:r w:rsidR="0092152B" w:rsidRPr="001F6025">
        <w:rPr>
          <w:sz w:val="24"/>
          <w:szCs w:val="24"/>
        </w:rPr>
        <w:t>коэффициент дифференциации i-той медицинской организации.</w:t>
      </w:r>
    </w:p>
    <w:p w14:paraId="3F19539F" w14:textId="77777777" w:rsidR="0092152B" w:rsidRPr="001F6025" w:rsidRDefault="0092152B" w:rsidP="001F6025">
      <w:pPr>
        <w:widowControl w:val="0"/>
        <w:autoSpaceDE w:val="0"/>
        <w:autoSpaceDN w:val="0"/>
        <w:ind w:left="1560" w:hanging="1560"/>
        <w:jc w:val="both"/>
        <w:rPr>
          <w:sz w:val="24"/>
          <w:szCs w:val="24"/>
        </w:rPr>
      </w:pPr>
    </w:p>
    <w:p w14:paraId="1B29867A" w14:textId="77777777" w:rsidR="00812B13" w:rsidRPr="001F6025" w:rsidRDefault="00812B13" w:rsidP="001F6025">
      <w:pPr>
        <w:widowControl w:val="0"/>
        <w:autoSpaceDE w:val="0"/>
        <w:autoSpaceDN w:val="0"/>
        <w:ind w:left="1560" w:hanging="1560"/>
        <w:jc w:val="both"/>
        <w:rPr>
          <w:sz w:val="24"/>
          <w:szCs w:val="24"/>
        </w:rPr>
      </w:pPr>
    </w:p>
    <w:p w14:paraId="49A9E11D" w14:textId="63920ED1" w:rsidR="0092152B" w:rsidRPr="001F6025" w:rsidRDefault="0092152B" w:rsidP="001F6025">
      <w:pPr>
        <w:widowControl w:val="0"/>
        <w:autoSpaceDE w:val="0"/>
        <w:autoSpaceDN w:val="0"/>
        <w:jc w:val="center"/>
        <w:outlineLvl w:val="3"/>
        <w:rPr>
          <w:b/>
          <w:sz w:val="24"/>
          <w:szCs w:val="24"/>
        </w:rPr>
      </w:pPr>
      <w:r w:rsidRPr="001F6025">
        <w:rPr>
          <w:b/>
          <w:sz w:val="24"/>
          <w:szCs w:val="24"/>
        </w:rPr>
        <w:t xml:space="preserve">Расчет объема финансового обеспечения </w:t>
      </w:r>
      <w:r w:rsidR="00CF2D70" w:rsidRPr="001F6025">
        <w:rPr>
          <w:b/>
          <w:bCs/>
          <w:sz w:val="24"/>
          <w:szCs w:val="24"/>
        </w:rPr>
        <w:t>фельдшерско-акушерских пунктов, фельдшерских пунктов и фельдшерских здравпунктов</w:t>
      </w:r>
      <w:r w:rsidR="004E5A3B" w:rsidRPr="001F6025">
        <w:rPr>
          <w:b/>
          <w:bCs/>
          <w:sz w:val="24"/>
          <w:szCs w:val="24"/>
        </w:rPr>
        <w:t xml:space="preserve"> (ФАПов)</w:t>
      </w:r>
    </w:p>
    <w:p w14:paraId="4ADB5979" w14:textId="77777777" w:rsidR="00812B13" w:rsidRPr="001F6025" w:rsidRDefault="00812B13" w:rsidP="001F6025">
      <w:pPr>
        <w:widowControl w:val="0"/>
        <w:autoSpaceDE w:val="0"/>
        <w:autoSpaceDN w:val="0"/>
        <w:ind w:firstLine="709"/>
        <w:jc w:val="both"/>
        <w:rPr>
          <w:sz w:val="24"/>
          <w:szCs w:val="24"/>
        </w:rPr>
      </w:pPr>
    </w:p>
    <w:p w14:paraId="152DF406" w14:textId="560885EC" w:rsidR="0092152B" w:rsidRPr="001F6025" w:rsidRDefault="00921472" w:rsidP="001F6025">
      <w:pPr>
        <w:widowControl w:val="0"/>
        <w:autoSpaceDE w:val="0"/>
        <w:autoSpaceDN w:val="0"/>
        <w:ind w:firstLine="709"/>
        <w:jc w:val="both"/>
        <w:rPr>
          <w:sz w:val="24"/>
          <w:szCs w:val="24"/>
        </w:rPr>
      </w:pPr>
      <w:r w:rsidRPr="001F6025">
        <w:rPr>
          <w:sz w:val="24"/>
          <w:szCs w:val="24"/>
        </w:rPr>
        <w:t>1</w:t>
      </w:r>
      <w:r w:rsidR="008B04EF" w:rsidRPr="001F6025">
        <w:rPr>
          <w:sz w:val="24"/>
          <w:szCs w:val="24"/>
        </w:rPr>
        <w:t>0</w:t>
      </w:r>
      <w:r w:rsidRPr="001F6025">
        <w:rPr>
          <w:sz w:val="24"/>
          <w:szCs w:val="24"/>
        </w:rPr>
        <w:t xml:space="preserve">.17. </w:t>
      </w:r>
      <w:r w:rsidR="0092152B" w:rsidRPr="001F6025">
        <w:rPr>
          <w:sz w:val="24"/>
          <w:szCs w:val="24"/>
        </w:rPr>
        <w:t xml:space="preserve">Размер финансового обеспечения </w:t>
      </w:r>
      <w:r w:rsidR="004E5A3B" w:rsidRPr="001F6025">
        <w:rPr>
          <w:bCs/>
          <w:sz w:val="24"/>
          <w:szCs w:val="24"/>
        </w:rPr>
        <w:t>ФАПов</w:t>
      </w:r>
      <w:r w:rsidR="0092152B" w:rsidRPr="001F6025">
        <w:rPr>
          <w:sz w:val="24"/>
          <w:szCs w:val="24"/>
        </w:rPr>
        <w:t xml:space="preserve">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26F8E" w:rsidRPr="001F6025">
        <w:rPr>
          <w:sz w:val="24"/>
          <w:szCs w:val="24"/>
        </w:rPr>
        <w:t>6</w:t>
      </w:r>
      <w:r w:rsidR="0092152B" w:rsidRPr="001F6025">
        <w:rPr>
          <w:sz w:val="24"/>
          <w:szCs w:val="24"/>
        </w:rPr>
        <w:t xml:space="preserve"> год:</w:t>
      </w:r>
    </w:p>
    <w:p w14:paraId="6469D77F" w14:textId="77777777" w:rsidR="00B26F8E" w:rsidRPr="001F6025" w:rsidRDefault="00B26F8E" w:rsidP="001F6025">
      <w:pPr>
        <w:widowControl w:val="0"/>
        <w:autoSpaceDE w:val="0"/>
        <w:autoSpaceDN w:val="0"/>
        <w:ind w:firstLine="709"/>
        <w:jc w:val="both"/>
        <w:rPr>
          <w:sz w:val="24"/>
          <w:szCs w:val="24"/>
        </w:rPr>
      </w:pPr>
      <w:r w:rsidRPr="001F6025">
        <w:rPr>
          <w:sz w:val="24"/>
          <w:szCs w:val="24"/>
        </w:rPr>
        <w:t xml:space="preserve">фельдшерский здравпункт, фельдшерско-акушерский пункт, обслуживающий </w:t>
      </w:r>
    </w:p>
    <w:p w14:paraId="4B7D1C85" w14:textId="77777777" w:rsidR="00B26F8E" w:rsidRPr="001F6025" w:rsidRDefault="00B26F8E" w:rsidP="001F6025">
      <w:pPr>
        <w:widowControl w:val="0"/>
        <w:autoSpaceDE w:val="0"/>
        <w:autoSpaceDN w:val="0"/>
        <w:ind w:firstLine="709"/>
        <w:jc w:val="both"/>
        <w:rPr>
          <w:sz w:val="24"/>
          <w:szCs w:val="24"/>
        </w:rPr>
      </w:pPr>
      <w:r w:rsidRPr="001F6025">
        <w:rPr>
          <w:sz w:val="24"/>
          <w:szCs w:val="24"/>
        </w:rPr>
        <w:t>от 101 до 800 жителей, – 1 533,7 тыс. рублей,</w:t>
      </w:r>
    </w:p>
    <w:p w14:paraId="19BBFE0C" w14:textId="77777777" w:rsidR="00B26F8E" w:rsidRPr="001F6025" w:rsidRDefault="00B26F8E" w:rsidP="001F6025">
      <w:pPr>
        <w:widowControl w:val="0"/>
        <w:autoSpaceDE w:val="0"/>
        <w:autoSpaceDN w:val="0"/>
        <w:ind w:firstLine="709"/>
        <w:jc w:val="both"/>
        <w:rPr>
          <w:sz w:val="24"/>
          <w:szCs w:val="24"/>
        </w:rPr>
      </w:pPr>
      <w:r w:rsidRPr="001F6025">
        <w:rPr>
          <w:sz w:val="24"/>
          <w:szCs w:val="24"/>
        </w:rPr>
        <w:t xml:space="preserve">фельдшерский здравпункт, фельдшерско-акушерский пункт, обслуживающий </w:t>
      </w:r>
    </w:p>
    <w:p w14:paraId="5C0DE321" w14:textId="77777777" w:rsidR="00B26F8E" w:rsidRPr="001F6025" w:rsidRDefault="00B26F8E" w:rsidP="001F6025">
      <w:pPr>
        <w:widowControl w:val="0"/>
        <w:autoSpaceDE w:val="0"/>
        <w:autoSpaceDN w:val="0"/>
        <w:ind w:firstLine="709"/>
        <w:jc w:val="both"/>
        <w:rPr>
          <w:sz w:val="24"/>
          <w:szCs w:val="24"/>
        </w:rPr>
      </w:pPr>
      <w:r w:rsidRPr="001F6025">
        <w:rPr>
          <w:sz w:val="24"/>
          <w:szCs w:val="24"/>
        </w:rPr>
        <w:t>от 801 до 1500 жителей, – 3 067,5 тыс. рублей,</w:t>
      </w:r>
    </w:p>
    <w:p w14:paraId="1BCF61DA" w14:textId="77777777" w:rsidR="00B26F8E" w:rsidRPr="001F6025" w:rsidRDefault="00B26F8E" w:rsidP="001F6025">
      <w:pPr>
        <w:widowControl w:val="0"/>
        <w:autoSpaceDE w:val="0"/>
        <w:autoSpaceDN w:val="0"/>
        <w:ind w:firstLine="709"/>
        <w:jc w:val="both"/>
        <w:rPr>
          <w:sz w:val="24"/>
          <w:szCs w:val="24"/>
        </w:rPr>
      </w:pPr>
      <w:r w:rsidRPr="001F6025">
        <w:rPr>
          <w:sz w:val="24"/>
          <w:szCs w:val="24"/>
        </w:rPr>
        <w:t xml:space="preserve">фельдшерский здравпункт, фельдшерско-акушерский пункт, обслуживающий </w:t>
      </w:r>
    </w:p>
    <w:p w14:paraId="7DE99B25" w14:textId="77777777" w:rsidR="00B26F8E" w:rsidRPr="001F6025" w:rsidRDefault="00B26F8E" w:rsidP="001F6025">
      <w:pPr>
        <w:widowControl w:val="0"/>
        <w:autoSpaceDE w:val="0"/>
        <w:autoSpaceDN w:val="0"/>
        <w:ind w:firstLine="709"/>
        <w:jc w:val="both"/>
        <w:rPr>
          <w:sz w:val="24"/>
          <w:szCs w:val="24"/>
        </w:rPr>
      </w:pPr>
      <w:r w:rsidRPr="001F6025">
        <w:rPr>
          <w:sz w:val="24"/>
          <w:szCs w:val="24"/>
        </w:rPr>
        <w:t>от 1501 до 2000 жителей, – 3 067,5 тыс. рублей.</w:t>
      </w:r>
    </w:p>
    <w:p w14:paraId="015F5184" w14:textId="529E0A5E" w:rsidR="0092152B" w:rsidRPr="001F6025" w:rsidRDefault="00304C01" w:rsidP="001F6025">
      <w:pPr>
        <w:widowControl w:val="0"/>
        <w:autoSpaceDE w:val="0"/>
        <w:autoSpaceDN w:val="0"/>
        <w:ind w:firstLine="709"/>
        <w:jc w:val="both"/>
        <w:rPr>
          <w:sz w:val="24"/>
          <w:szCs w:val="24"/>
        </w:rPr>
      </w:pPr>
      <w:r w:rsidRPr="001F6025">
        <w:rPr>
          <w:sz w:val="24"/>
          <w:szCs w:val="24"/>
        </w:rPr>
        <w:t>10</w:t>
      </w:r>
      <w:r w:rsidR="00921472" w:rsidRPr="001F6025">
        <w:rPr>
          <w:sz w:val="24"/>
          <w:szCs w:val="24"/>
        </w:rPr>
        <w:t xml:space="preserve">.18. </w:t>
      </w:r>
      <w:r w:rsidR="0092152B" w:rsidRPr="001F6025">
        <w:rPr>
          <w:sz w:val="24"/>
          <w:szCs w:val="24"/>
        </w:rPr>
        <w:t xml:space="preserve">При расчете размеров финансового обеспечения </w:t>
      </w:r>
      <w:r w:rsidR="004E5A3B" w:rsidRPr="001F6025">
        <w:rPr>
          <w:bCs/>
          <w:sz w:val="24"/>
          <w:szCs w:val="24"/>
        </w:rPr>
        <w:t>ФАПов</w:t>
      </w:r>
      <w:r w:rsidR="0092152B" w:rsidRPr="001F6025">
        <w:rPr>
          <w:sz w:val="24"/>
          <w:szCs w:val="24"/>
        </w:rPr>
        <w:t xml:space="preserve"> применяется коэффициент дифференциации, рассчитанный в соответствии с Постановлением № 462. Значение КД на 202</w:t>
      </w:r>
      <w:r w:rsidR="00B26F8E" w:rsidRPr="001F6025">
        <w:rPr>
          <w:sz w:val="24"/>
          <w:szCs w:val="24"/>
        </w:rPr>
        <w:t>6</w:t>
      </w:r>
      <w:r w:rsidR="0092152B" w:rsidRPr="001F6025">
        <w:rPr>
          <w:sz w:val="24"/>
          <w:szCs w:val="24"/>
        </w:rPr>
        <w:t xml:space="preserve"> год – 1,748.</w:t>
      </w:r>
    </w:p>
    <w:p w14:paraId="40C6F744" w14:textId="34BDEC11"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.19. </w:t>
      </w:r>
      <w:r w:rsidR="0092152B" w:rsidRPr="001F6025">
        <w:rPr>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w:t>
      </w:r>
      <w:r w:rsidR="004E5A3B" w:rsidRPr="001F6025">
        <w:rPr>
          <w:bCs/>
          <w:color w:val="000000"/>
          <w:sz w:val="24"/>
          <w:szCs w:val="24"/>
        </w:rPr>
        <w:t>ФАПов</w:t>
      </w:r>
      <w:r w:rsidR="0092152B" w:rsidRPr="001F6025">
        <w:rPr>
          <w:color w:val="000000"/>
          <w:sz w:val="24"/>
          <w:szCs w:val="24"/>
        </w:rPr>
        <w:t xml:space="preserve">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C08BC07" w14:textId="6DD31D3C" w:rsidR="0092152B" w:rsidRPr="001F6025" w:rsidRDefault="00921472"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1</w:t>
      </w:r>
      <w:r w:rsidR="008B04EF" w:rsidRPr="001F6025">
        <w:rPr>
          <w:color w:val="000000"/>
          <w:sz w:val="24"/>
          <w:szCs w:val="24"/>
        </w:rPr>
        <w:t>0</w:t>
      </w:r>
      <w:r w:rsidRPr="001F6025">
        <w:rPr>
          <w:color w:val="000000"/>
          <w:sz w:val="24"/>
          <w:szCs w:val="24"/>
        </w:rPr>
        <w:t xml:space="preserve">.20. </w:t>
      </w:r>
      <w:r w:rsidR="0092152B" w:rsidRPr="001F6025">
        <w:rPr>
          <w:color w:val="000000"/>
          <w:sz w:val="24"/>
          <w:szCs w:val="24"/>
        </w:rPr>
        <w:t xml:space="preserve">Размер средств, направляемых на финансовое обеспечение </w:t>
      </w:r>
      <w:r w:rsidR="004E5A3B" w:rsidRPr="001F6025">
        <w:rPr>
          <w:bCs/>
          <w:color w:val="000000"/>
          <w:sz w:val="24"/>
          <w:szCs w:val="24"/>
        </w:rPr>
        <w:t>ФАПов</w:t>
      </w:r>
      <w:r w:rsidR="0092152B" w:rsidRPr="001F6025">
        <w:rPr>
          <w:color w:val="000000"/>
          <w:sz w:val="24"/>
          <w:szCs w:val="24"/>
        </w:rPr>
        <w:t xml:space="preserve"> в i-той медицинской организации, рассчитывается следующим образом:</w:t>
      </w:r>
    </w:p>
    <w:p w14:paraId="6622330E" w14:textId="77777777" w:rsidR="0092152B" w:rsidRPr="001F6025" w:rsidRDefault="0092152B" w:rsidP="001F6025">
      <w:pPr>
        <w:widowControl w:val="0"/>
        <w:pBdr>
          <w:top w:val="nil"/>
          <w:left w:val="nil"/>
          <w:bottom w:val="nil"/>
          <w:right w:val="nil"/>
          <w:between w:val="nil"/>
        </w:pBdr>
        <w:ind w:firstLine="540"/>
        <w:jc w:val="both"/>
        <w:rPr>
          <w:color w:val="000000"/>
          <w:sz w:val="24"/>
          <w:szCs w:val="24"/>
        </w:rPr>
      </w:pPr>
    </w:p>
    <w:p w14:paraId="490D8A1C"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i</m:t>
            </m:r>
          </m:sup>
        </m:sSubSup>
        <m:r>
          <w:rPr>
            <w:rFonts w:ascii="Cambria Math" w:eastAsia="Cambria Math" w:hAnsi="Cambria Math" w:cs="Cambria Math"/>
            <w:color w:val="000000"/>
            <w:sz w:val="28"/>
            <w:szCs w:val="24"/>
          </w:rPr>
          <m:t>=</m:t>
        </m:r>
        <m:nary>
          <m:naryPr>
            <m:chr m:val="∑"/>
            <m:limLoc m:val="subSup"/>
            <m:supHide m:val="1"/>
            <m:ctrlPr>
              <w:rPr>
                <w:rFonts w:ascii="Cambria Math" w:eastAsia="Cambria Math" w:hAnsi="Cambria Math" w:cs="Cambria Math"/>
                <w:color w:val="000000"/>
                <w:sz w:val="28"/>
                <w:szCs w:val="24"/>
              </w:rPr>
            </m:ctrlPr>
          </m:naryPr>
          <m:sub>
            <m:r>
              <w:rPr>
                <w:rFonts w:ascii="Cambria Math" w:eastAsia="Cambria Math" w:hAnsi="Cambria Math" w:cs="Cambria Math"/>
                <w:color w:val="000000"/>
                <w:sz w:val="28"/>
                <w:szCs w:val="24"/>
                <w:lang w:val="en-US"/>
              </w:rPr>
              <m:t>n</m:t>
            </m:r>
          </m:sub>
          <m:sup/>
          <m:e>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Ч</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n</m:t>
                </m:r>
              </m:sup>
            </m:sSubSup>
            <m:r>
              <w:rPr>
                <w:rFonts w:ascii="Cambria Math" w:eastAsia="Cambria Math" w:hAnsi="Cambria Math" w:cs="Cambria Math"/>
                <w:color w:val="000000"/>
                <w:sz w:val="28"/>
                <w:szCs w:val="24"/>
              </w:rPr>
              <m:t>)</m:t>
            </m:r>
          </m:e>
        </m:nary>
      </m:oMath>
      <w:r w:rsidR="0092152B" w:rsidRPr="001F6025">
        <w:rPr>
          <w:color w:val="000000"/>
          <w:sz w:val="24"/>
          <w:szCs w:val="24"/>
        </w:rPr>
        <w:t>, где:</w:t>
      </w:r>
    </w:p>
    <w:p w14:paraId="27782ED6" w14:textId="77777777" w:rsidR="0092152B" w:rsidRPr="001F6025" w:rsidRDefault="0092152B" w:rsidP="001F6025">
      <w:pPr>
        <w:widowControl w:val="0"/>
        <w:pBdr>
          <w:top w:val="nil"/>
          <w:left w:val="nil"/>
          <w:bottom w:val="nil"/>
          <w:right w:val="nil"/>
          <w:between w:val="nil"/>
        </w:pBdr>
        <w:ind w:left="567" w:hanging="27"/>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3438EBE4" w14:textId="77777777" w:rsidTr="00E8761F">
        <w:tc>
          <w:tcPr>
            <w:tcW w:w="1587" w:type="dxa"/>
          </w:tcPr>
          <w:p w14:paraId="48A99957"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2D6C7107" w14:textId="08547FCA"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размер средств, направляемых на финансовое обеспечение </w:t>
            </w:r>
            <w:r w:rsidR="004E5A3B" w:rsidRPr="001F6025">
              <w:rPr>
                <w:bCs/>
                <w:color w:val="000000"/>
                <w:sz w:val="24"/>
                <w:szCs w:val="24"/>
              </w:rPr>
              <w:t>ФАПов</w:t>
            </w:r>
            <w:r w:rsidRPr="001F6025">
              <w:rPr>
                <w:color w:val="000000"/>
                <w:sz w:val="24"/>
                <w:szCs w:val="24"/>
              </w:rPr>
              <w:t xml:space="preserve"> в i-той медицинской организации;</w:t>
            </w:r>
          </w:p>
        </w:tc>
      </w:tr>
      <w:tr w:rsidR="0092152B" w:rsidRPr="001F6025" w14:paraId="4165383D" w14:textId="77777777" w:rsidTr="00E8761F">
        <w:tc>
          <w:tcPr>
            <w:tcW w:w="1587" w:type="dxa"/>
          </w:tcPr>
          <w:p w14:paraId="06BE5536"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D7A1C1" w14:textId="1996BB13"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число </w:t>
            </w:r>
            <w:r w:rsidR="004E5A3B" w:rsidRPr="001F6025">
              <w:rPr>
                <w:bCs/>
                <w:color w:val="000000"/>
                <w:sz w:val="24"/>
                <w:szCs w:val="24"/>
              </w:rPr>
              <w:t>ФАПов</w:t>
            </w:r>
            <w:r w:rsidR="00CF2D70" w:rsidRPr="001F6025">
              <w:rPr>
                <w:bCs/>
                <w:color w:val="000000"/>
                <w:sz w:val="24"/>
                <w:szCs w:val="24"/>
              </w:rPr>
              <w:t xml:space="preserve"> </w:t>
            </w:r>
            <w:r w:rsidRPr="001F6025">
              <w:rPr>
                <w:color w:val="000000"/>
                <w:sz w:val="24"/>
                <w:szCs w:val="24"/>
              </w:rP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92152B" w:rsidRPr="001F6025" w14:paraId="00F15D60" w14:textId="77777777" w:rsidTr="00E8761F">
        <w:tc>
          <w:tcPr>
            <w:tcW w:w="1587" w:type="dxa"/>
          </w:tcPr>
          <w:p w14:paraId="632B4ECE"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0F7B1C17" w14:textId="04E0A9C5"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базовый норматив финансовых затрат на финансовое обеспечение структурных подразделений медицинских организаций – </w:t>
            </w:r>
            <w:r w:rsidR="004E5A3B" w:rsidRPr="001F6025">
              <w:rPr>
                <w:bCs/>
                <w:color w:val="000000"/>
                <w:sz w:val="24"/>
                <w:szCs w:val="24"/>
              </w:rPr>
              <w:t>ФАПов</w:t>
            </w:r>
            <w:r w:rsidRPr="001F6025">
              <w:rPr>
                <w:color w:val="000000"/>
                <w:sz w:val="24"/>
                <w:szCs w:val="24"/>
              </w:rPr>
              <w:t xml:space="preserve"> n-го типа;</w:t>
            </w:r>
          </w:p>
        </w:tc>
      </w:tr>
      <w:tr w:rsidR="0092152B" w:rsidRPr="001F6025" w14:paraId="4D498773" w14:textId="77777777" w:rsidTr="00E8761F">
        <w:tc>
          <w:tcPr>
            <w:tcW w:w="1587" w:type="dxa"/>
          </w:tcPr>
          <w:p w14:paraId="4697D622"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9FEC146" w14:textId="10E2B96E"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(в том числе с учетом </w:t>
            </w:r>
            <w:r w:rsidRPr="001F6025">
              <w:rPr>
                <w:color w:val="000000"/>
                <w:sz w:val="24"/>
                <w:szCs w:val="24"/>
              </w:rPr>
              <w:lastRenderedPageBreak/>
              <w:t xml:space="preserve">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Коэффициент специфики учитывает понижающий коэффициент (0,9) к размеру финансового обеспечения </w:t>
            </w:r>
            <w:r w:rsidR="004E5A3B" w:rsidRPr="001F6025">
              <w:rPr>
                <w:bCs/>
                <w:color w:val="000000"/>
                <w:sz w:val="24"/>
                <w:szCs w:val="24"/>
              </w:rPr>
              <w:t>ФАПов</w:t>
            </w:r>
            <w:r w:rsidRPr="001F6025">
              <w:rPr>
                <w:color w:val="000000"/>
                <w:sz w:val="24"/>
                <w:szCs w:val="24"/>
              </w:rPr>
              <w:t>, обслуживающих до 100 жителей.</w:t>
            </w:r>
          </w:p>
        </w:tc>
      </w:tr>
    </w:tbl>
    <w:p w14:paraId="1E3CAC10" w14:textId="6735F1CA" w:rsidR="0092152B" w:rsidRPr="001F6025" w:rsidRDefault="0092152B"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lastRenderedPageBreak/>
        <w:t xml:space="preserve">В случае если у </w:t>
      </w:r>
      <w:r w:rsidR="004E5A3B" w:rsidRPr="001F6025">
        <w:rPr>
          <w:bCs/>
          <w:color w:val="000000"/>
          <w:sz w:val="24"/>
          <w:szCs w:val="24"/>
        </w:rPr>
        <w:t>ФАПов</w:t>
      </w:r>
      <w:r w:rsidRPr="001F6025">
        <w:rPr>
          <w:color w:val="000000"/>
          <w:sz w:val="24"/>
          <w:szCs w:val="24"/>
        </w:rPr>
        <w:t xml:space="preserve">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w:t>
      </w:r>
      <w:r w:rsidR="004E5A3B" w:rsidRPr="001F6025">
        <w:rPr>
          <w:bCs/>
          <w:color w:val="000000"/>
          <w:sz w:val="24"/>
          <w:szCs w:val="24"/>
        </w:rPr>
        <w:t>ФАПов</w:t>
      </w:r>
      <w:r w:rsidRPr="001F6025">
        <w:rPr>
          <w:color w:val="000000"/>
          <w:sz w:val="24"/>
          <w:szCs w:val="24"/>
        </w:rPr>
        <w:t xml:space="preserve"> учитывает объем средств, направленных на </w:t>
      </w:r>
      <w:r w:rsidR="00344EBD" w:rsidRPr="001F6025">
        <w:rPr>
          <w:color w:val="000000"/>
          <w:sz w:val="24"/>
          <w:szCs w:val="24"/>
        </w:rPr>
        <w:t xml:space="preserve">их </w:t>
      </w:r>
      <w:r w:rsidRPr="001F6025">
        <w:rPr>
          <w:color w:val="000000"/>
          <w:sz w:val="24"/>
          <w:szCs w:val="24"/>
        </w:rPr>
        <w:t>финансовое обеспечение за предыдущие периоды с начала года и рассчитывается следующим образом:</w:t>
      </w:r>
    </w:p>
    <w:p w14:paraId="18A19CDC" w14:textId="77777777" w:rsidR="0092152B" w:rsidRPr="001F6025" w:rsidRDefault="0092152B" w:rsidP="001F6025">
      <w:pPr>
        <w:widowControl w:val="0"/>
        <w:pBdr>
          <w:top w:val="nil"/>
          <w:left w:val="nil"/>
          <w:bottom w:val="nil"/>
          <w:right w:val="nil"/>
          <w:between w:val="nil"/>
        </w:pBdr>
        <w:ind w:firstLine="540"/>
        <w:jc w:val="both"/>
        <w:rPr>
          <w:color w:val="000000"/>
          <w:sz w:val="24"/>
          <w:szCs w:val="24"/>
        </w:rPr>
      </w:pPr>
    </w:p>
    <w:p w14:paraId="0B0B5C7F" w14:textId="77777777" w:rsidR="0092152B" w:rsidRPr="001F6025" w:rsidRDefault="006B33F1" w:rsidP="001F6025">
      <w:pPr>
        <w:widowControl w:val="0"/>
        <w:pBdr>
          <w:top w:val="nil"/>
          <w:left w:val="nil"/>
          <w:bottom w:val="nil"/>
          <w:right w:val="nil"/>
          <w:between w:val="nil"/>
        </w:pBdr>
        <w:jc w:val="center"/>
        <w:rPr>
          <w:color w:val="000000"/>
          <w:sz w:val="24"/>
          <w:szCs w:val="24"/>
        </w:rPr>
      </w:pPr>
      <m:oMath>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ОС</m:t>
            </m:r>
          </m:e>
          <m:sub>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ФАП</m:t>
                </m:r>
              </m:e>
              <m:sub>
                <m:r>
                  <w:rPr>
                    <w:rFonts w:ascii="Cambria Math" w:eastAsia="Cambria Math" w:hAnsi="Cambria Math" w:cs="Cambria Math"/>
                    <w:color w:val="000000"/>
                    <w:sz w:val="28"/>
                    <w:szCs w:val="24"/>
                  </w:rPr>
                  <m:t>НГ</m:t>
                </m:r>
              </m:sub>
            </m:sSub>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f>
          <m:fPr>
            <m:ctrlPr>
              <w:rPr>
                <w:rFonts w:ascii="Cambria Math" w:eastAsia="Cambria Math" w:hAnsi="Cambria Math" w:cs="Cambria Math"/>
                <w:color w:val="000000"/>
                <w:sz w:val="28"/>
                <w:szCs w:val="24"/>
              </w:rPr>
            </m:ctrlPr>
          </m:fPr>
          <m:num>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БНФ</m:t>
                </m:r>
              </m:e>
              <m:sub>
                <m:r>
                  <w:rPr>
                    <w:rFonts w:ascii="Cambria Math" w:eastAsia="Cambria Math" w:hAnsi="Cambria Math" w:cs="Cambria Math"/>
                    <w:color w:val="000000"/>
                    <w:sz w:val="28"/>
                    <w:szCs w:val="24"/>
                  </w:rPr>
                  <m:t>ФАП</m:t>
                </m:r>
              </m:sub>
              <m:sup>
                <m:r>
                  <w:rPr>
                    <w:rFonts w:ascii="Cambria Math" w:eastAsia="Cambria Math" w:hAnsi="Cambria Math" w:cs="Cambria Math"/>
                    <w:color w:val="000000"/>
                    <w:sz w:val="28"/>
                    <w:szCs w:val="24"/>
                  </w:rPr>
                  <m:t>j</m:t>
                </m:r>
              </m:sup>
            </m:sSubSup>
            <m:r>
              <w:rPr>
                <w:rFonts w:ascii="Cambria Math" w:eastAsia="Cambria Math" w:hAnsi="Cambria Math" w:cs="Cambria Math"/>
                <w:color w:val="000000"/>
                <w:sz w:val="28"/>
                <w:szCs w:val="24"/>
              </w:rPr>
              <m:t>×</m:t>
            </m:r>
            <m:sSubSup>
              <m:sSubSupPr>
                <m:ctrlPr>
                  <w:rPr>
                    <w:rFonts w:ascii="Cambria Math" w:eastAsia="Cambria Math" w:hAnsi="Cambria Math" w:cs="Cambria Math"/>
                    <w:color w:val="000000"/>
                    <w:sz w:val="28"/>
                    <w:szCs w:val="24"/>
                  </w:rPr>
                </m:ctrlPr>
              </m:sSubSupPr>
              <m:e>
                <m:r>
                  <w:rPr>
                    <w:rFonts w:ascii="Cambria Math" w:eastAsia="Cambria Math" w:hAnsi="Cambria Math" w:cs="Cambria Math"/>
                    <w:color w:val="000000"/>
                    <w:sz w:val="28"/>
                    <w:szCs w:val="24"/>
                  </w:rPr>
                  <m:t>КС</m:t>
                </m:r>
              </m:e>
              <m:sub>
                <m:r>
                  <w:rPr>
                    <w:rFonts w:ascii="Cambria Math" w:eastAsia="Cambria Math" w:hAnsi="Cambria Math" w:cs="Cambria Math"/>
                    <w:color w:val="000000"/>
                    <w:sz w:val="28"/>
                    <w:szCs w:val="24"/>
                  </w:rPr>
                  <m:t>БНФ</m:t>
                </m:r>
              </m:sub>
              <m:sup>
                <m:r>
                  <w:rPr>
                    <w:rFonts w:ascii="Cambria Math" w:eastAsia="Cambria Math" w:hAnsi="Cambria Math" w:cs="Cambria Math"/>
                    <w:color w:val="000000"/>
                    <w:sz w:val="28"/>
                    <w:szCs w:val="24"/>
                  </w:rPr>
                  <m:t>j</m:t>
                </m:r>
              </m:sup>
            </m:sSubSup>
          </m:num>
          <m:den>
            <m:r>
              <w:rPr>
                <w:rFonts w:ascii="Cambria Math" w:eastAsia="Cambria Math" w:hAnsi="Cambria Math" w:cs="Cambria Math"/>
                <w:color w:val="000000"/>
                <w:sz w:val="28"/>
                <w:szCs w:val="24"/>
              </w:rPr>
              <m:t>12</m:t>
            </m:r>
          </m:den>
        </m:f>
        <m:r>
          <w:rPr>
            <w:rFonts w:ascii="Cambria Math" w:eastAsia="Cambria Math" w:hAnsi="Cambria Math" w:cs="Cambria Math"/>
            <w:color w:val="000000"/>
            <w:sz w:val="28"/>
            <w:szCs w:val="24"/>
          </w:rPr>
          <m:t>×</m:t>
        </m:r>
        <m:sSub>
          <m:sSubPr>
            <m:ctrlPr>
              <w:rPr>
                <w:rFonts w:ascii="Cambria Math" w:eastAsia="Cambria Math" w:hAnsi="Cambria Math" w:cs="Cambria Math"/>
                <w:color w:val="000000"/>
                <w:sz w:val="28"/>
                <w:szCs w:val="24"/>
              </w:rPr>
            </m:ctrlPr>
          </m:sSubPr>
          <m:e>
            <m:r>
              <w:rPr>
                <w:rFonts w:ascii="Cambria Math" w:eastAsia="Cambria Math" w:hAnsi="Cambria Math" w:cs="Cambria Math"/>
                <w:color w:val="000000"/>
                <w:sz w:val="28"/>
                <w:szCs w:val="24"/>
              </w:rPr>
              <m:t>n</m:t>
            </m:r>
          </m:e>
          <m:sub>
            <m:r>
              <w:rPr>
                <w:rFonts w:ascii="Cambria Math" w:eastAsia="Cambria Math" w:hAnsi="Cambria Math" w:cs="Cambria Math"/>
                <w:color w:val="000000"/>
                <w:sz w:val="28"/>
                <w:szCs w:val="24"/>
              </w:rPr>
              <m:t>МЕС</m:t>
            </m:r>
          </m:sub>
        </m:sSub>
        <m:r>
          <w:rPr>
            <w:rFonts w:ascii="Cambria Math" w:eastAsia="Cambria Math" w:hAnsi="Cambria Math" w:cs="Cambria Math"/>
            <w:color w:val="000000"/>
            <w:sz w:val="28"/>
            <w:szCs w:val="24"/>
          </w:rPr>
          <m:t>)</m:t>
        </m:r>
      </m:oMath>
      <w:r w:rsidR="0092152B" w:rsidRPr="001F6025">
        <w:rPr>
          <w:color w:val="000000"/>
          <w:sz w:val="24"/>
          <w:szCs w:val="24"/>
        </w:rPr>
        <w:t>, где:</w:t>
      </w:r>
    </w:p>
    <w:p w14:paraId="4DE82CEF" w14:textId="77777777" w:rsidR="0092152B" w:rsidRPr="001F6025" w:rsidRDefault="0092152B" w:rsidP="001F6025">
      <w:pPr>
        <w:widowControl w:val="0"/>
        <w:pBdr>
          <w:top w:val="nil"/>
          <w:left w:val="nil"/>
          <w:bottom w:val="nil"/>
          <w:right w:val="nil"/>
          <w:between w:val="nil"/>
        </w:pBdr>
        <w:ind w:firstLine="540"/>
        <w:jc w:val="both"/>
        <w:rPr>
          <w:color w:val="000000"/>
          <w:sz w:val="24"/>
          <w:szCs w:val="24"/>
        </w:rPr>
      </w:pPr>
    </w:p>
    <w:tbl>
      <w:tblPr>
        <w:tblW w:w="10314" w:type="dxa"/>
        <w:tblLayout w:type="fixed"/>
        <w:tblLook w:val="0000" w:firstRow="0" w:lastRow="0" w:firstColumn="0" w:lastColumn="0" w:noHBand="0" w:noVBand="0"/>
      </w:tblPr>
      <w:tblGrid>
        <w:gridCol w:w="1587"/>
        <w:gridCol w:w="8727"/>
      </w:tblGrid>
      <w:tr w:rsidR="0092152B" w:rsidRPr="001F6025" w14:paraId="2739E811" w14:textId="77777777" w:rsidTr="00B26F8E">
        <w:tc>
          <w:tcPr>
            <w:tcW w:w="1587" w:type="dxa"/>
          </w:tcPr>
          <w:p w14:paraId="5F109A86"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1B04EE62" w14:textId="28F90235"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фактический размер финансового обеспечения </w:t>
            </w:r>
            <w:r w:rsidR="004E5A3B" w:rsidRPr="001F6025">
              <w:rPr>
                <w:bCs/>
                <w:color w:val="000000"/>
                <w:sz w:val="24"/>
                <w:szCs w:val="24"/>
              </w:rPr>
              <w:t>ФАП</w:t>
            </w:r>
            <w:r w:rsidRPr="001F6025">
              <w:rPr>
                <w:color w:val="000000"/>
                <w:sz w:val="24"/>
                <w:szCs w:val="24"/>
              </w:rPr>
              <w:t>;</w:t>
            </w:r>
          </w:p>
        </w:tc>
      </w:tr>
      <w:tr w:rsidR="0092152B" w:rsidRPr="001F6025" w14:paraId="3B00C19F" w14:textId="77777777" w:rsidTr="00B26F8E">
        <w:tc>
          <w:tcPr>
            <w:tcW w:w="1587" w:type="dxa"/>
          </w:tcPr>
          <w:p w14:paraId="73888C12"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8727" w:type="dxa"/>
          </w:tcPr>
          <w:p w14:paraId="58727BB5" w14:textId="73D680AB"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размер средств, направленный на финансовое обеспечение </w:t>
            </w:r>
            <w:r w:rsidR="004E5A3B" w:rsidRPr="001F6025">
              <w:rPr>
                <w:bCs/>
                <w:color w:val="000000"/>
                <w:sz w:val="24"/>
                <w:szCs w:val="24"/>
              </w:rPr>
              <w:t>ФАП</w:t>
            </w:r>
            <w:r w:rsidRPr="001F6025">
              <w:rPr>
                <w:color w:val="000000"/>
                <w:sz w:val="24"/>
                <w:szCs w:val="24"/>
              </w:rPr>
              <w:t xml:space="preserve"> с начала года;</w:t>
            </w:r>
          </w:p>
        </w:tc>
      </w:tr>
      <w:tr w:rsidR="0092152B" w:rsidRPr="001F6025" w14:paraId="63BFEA4B" w14:textId="77777777" w:rsidTr="00B26F8E">
        <w:tc>
          <w:tcPr>
            <w:tcW w:w="1587" w:type="dxa"/>
          </w:tcPr>
          <w:p w14:paraId="2710B5B3" w14:textId="77777777" w:rsidR="0092152B" w:rsidRPr="001F6025" w:rsidRDefault="006B33F1" w:rsidP="001F602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8727" w:type="dxa"/>
          </w:tcPr>
          <w:p w14:paraId="47174BB3" w14:textId="04AAD6A4"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 xml:space="preserve">размер финансового обеспечения </w:t>
            </w:r>
            <w:r w:rsidR="004E5A3B" w:rsidRPr="001F6025">
              <w:rPr>
                <w:bCs/>
                <w:color w:val="000000"/>
                <w:sz w:val="24"/>
                <w:szCs w:val="24"/>
              </w:rPr>
              <w:t>ФАП</w:t>
            </w:r>
            <w:r w:rsidRPr="001F6025">
              <w:rPr>
                <w:color w:val="000000"/>
                <w:sz w:val="24"/>
                <w:szCs w:val="24"/>
              </w:rPr>
              <w:t>, рассчитанный на основании размеров финансового обеспечения и поправочных коэффициентов (на год);</w:t>
            </w:r>
          </w:p>
        </w:tc>
      </w:tr>
      <w:tr w:rsidR="0092152B" w:rsidRPr="001F6025" w14:paraId="43E9B2AE" w14:textId="77777777" w:rsidTr="00B26F8E">
        <w:tc>
          <w:tcPr>
            <w:tcW w:w="1587" w:type="dxa"/>
          </w:tcPr>
          <w:p w14:paraId="548C1809" w14:textId="77777777" w:rsidR="0092152B" w:rsidRPr="001F6025" w:rsidRDefault="006B33F1" w:rsidP="001F602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8727" w:type="dxa"/>
          </w:tcPr>
          <w:p w14:paraId="1D82F47A" w14:textId="77777777" w:rsidR="0092152B" w:rsidRPr="001F6025" w:rsidRDefault="0092152B" w:rsidP="001F6025">
            <w:pPr>
              <w:widowControl w:val="0"/>
              <w:pBdr>
                <w:top w:val="nil"/>
                <w:left w:val="nil"/>
                <w:bottom w:val="nil"/>
                <w:right w:val="nil"/>
                <w:between w:val="nil"/>
              </w:pBdr>
              <w:jc w:val="both"/>
              <w:rPr>
                <w:color w:val="000000"/>
                <w:sz w:val="24"/>
                <w:szCs w:val="24"/>
              </w:rPr>
            </w:pPr>
            <w:r w:rsidRPr="001F6025">
              <w:rPr>
                <w:color w:val="000000"/>
                <w:sz w:val="24"/>
                <w:szCs w:val="24"/>
              </w:rPr>
              <w:t>количество месяцев, оставшихся до конца календарного года.</w:t>
            </w:r>
          </w:p>
        </w:tc>
      </w:tr>
    </w:tbl>
    <w:p w14:paraId="035B2632" w14:textId="77777777" w:rsidR="00AF2CFC" w:rsidRPr="001F6025" w:rsidRDefault="0092152B" w:rsidP="001F6025">
      <w:pPr>
        <w:widowControl w:val="0"/>
        <w:pBdr>
          <w:top w:val="nil"/>
          <w:left w:val="nil"/>
          <w:bottom w:val="nil"/>
          <w:right w:val="nil"/>
          <w:between w:val="nil"/>
        </w:pBdr>
        <w:ind w:firstLine="709"/>
        <w:jc w:val="both"/>
        <w:rPr>
          <w:color w:val="000000"/>
          <w:sz w:val="24"/>
          <w:szCs w:val="24"/>
        </w:rPr>
      </w:pPr>
      <w:r w:rsidRPr="001F6025">
        <w:rPr>
          <w:color w:val="000000"/>
          <w:sz w:val="24"/>
          <w:szCs w:val="24"/>
        </w:rPr>
        <w:t xml:space="preserve">Расходы на оплату транспортных услуг не входят в размеры финансового обеспечения </w:t>
      </w:r>
      <w:r w:rsidR="004E5A3B" w:rsidRPr="001F6025">
        <w:rPr>
          <w:bCs/>
          <w:color w:val="000000"/>
          <w:sz w:val="24"/>
          <w:szCs w:val="24"/>
        </w:rPr>
        <w:t>ФАПов</w:t>
      </w:r>
      <w:r w:rsidRPr="001F6025">
        <w:rPr>
          <w:color w:val="000000"/>
          <w:sz w:val="24"/>
          <w:szCs w:val="24"/>
        </w:rPr>
        <w:t>.</w:t>
      </w:r>
    </w:p>
    <w:p w14:paraId="711A1089" w14:textId="77777777" w:rsidR="00AF2CFC" w:rsidRPr="001F6025" w:rsidRDefault="00AF2CFC" w:rsidP="001F6025">
      <w:pPr>
        <w:widowControl w:val="0"/>
        <w:pBdr>
          <w:top w:val="nil"/>
          <w:left w:val="nil"/>
          <w:bottom w:val="nil"/>
          <w:right w:val="nil"/>
          <w:between w:val="nil"/>
        </w:pBdr>
        <w:ind w:firstLine="709"/>
        <w:jc w:val="both"/>
        <w:rPr>
          <w:color w:val="000000"/>
          <w:sz w:val="24"/>
          <w:szCs w:val="24"/>
        </w:rPr>
      </w:pPr>
    </w:p>
    <w:p w14:paraId="43144993" w14:textId="5715716B" w:rsidR="00CF5B56" w:rsidRPr="001F6025" w:rsidRDefault="00CF5B56" w:rsidP="001F6025">
      <w:pPr>
        <w:pStyle w:val="a3"/>
        <w:spacing w:after="0" w:line="240" w:lineRule="auto"/>
        <w:ind w:left="0"/>
        <w:jc w:val="center"/>
        <w:rPr>
          <w:rFonts w:ascii="Times New Roman" w:hAnsi="Times New Roman"/>
          <w:b/>
          <w:sz w:val="28"/>
          <w:szCs w:val="24"/>
        </w:rPr>
      </w:pPr>
      <w:r w:rsidRPr="001F6025">
        <w:rPr>
          <w:rFonts w:ascii="Times New Roman" w:hAnsi="Times New Roman"/>
          <w:b/>
          <w:sz w:val="28"/>
          <w:szCs w:val="24"/>
        </w:rPr>
        <w:t xml:space="preserve">Раздел </w:t>
      </w:r>
      <w:r w:rsidRPr="001F6025">
        <w:rPr>
          <w:rFonts w:ascii="Times New Roman" w:hAnsi="Times New Roman"/>
          <w:b/>
          <w:sz w:val="28"/>
          <w:szCs w:val="24"/>
          <w:lang w:val="en-US"/>
        </w:rPr>
        <w:t>XI</w:t>
      </w:r>
      <w:r w:rsidR="00921472" w:rsidRPr="001F6025">
        <w:rPr>
          <w:rFonts w:ascii="Times New Roman" w:hAnsi="Times New Roman"/>
          <w:b/>
          <w:sz w:val="28"/>
          <w:szCs w:val="24"/>
        </w:rPr>
        <w:t xml:space="preserve">. </w:t>
      </w:r>
      <w:r w:rsidR="006448F1" w:rsidRPr="001F6025">
        <w:rPr>
          <w:rFonts w:ascii="Times New Roman" w:hAnsi="Times New Roman"/>
          <w:b/>
          <w:sz w:val="28"/>
          <w:szCs w:val="24"/>
        </w:rPr>
        <w:t>Порядок оплаты медицинской помощи при межучережденческих расчетах</w:t>
      </w:r>
      <w:r w:rsidR="00921472" w:rsidRPr="001F6025">
        <w:rPr>
          <w:rFonts w:ascii="Times New Roman" w:hAnsi="Times New Roman"/>
          <w:b/>
          <w:sz w:val="28"/>
          <w:szCs w:val="24"/>
        </w:rPr>
        <w:t xml:space="preserve"> </w:t>
      </w:r>
      <w:r w:rsidR="006448F1" w:rsidRPr="001F6025">
        <w:rPr>
          <w:rFonts w:ascii="Times New Roman" w:hAnsi="Times New Roman"/>
          <w:b/>
          <w:sz w:val="28"/>
          <w:szCs w:val="24"/>
        </w:rPr>
        <w:t>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w:t>
      </w:r>
    </w:p>
    <w:p w14:paraId="3DDAE2A3" w14:textId="77777777" w:rsidR="00CF5B56" w:rsidRPr="001F6025" w:rsidRDefault="00CF5B56" w:rsidP="001F6025">
      <w:pPr>
        <w:pStyle w:val="a3"/>
        <w:spacing w:after="0" w:line="240" w:lineRule="auto"/>
        <w:ind w:left="0"/>
        <w:jc w:val="center"/>
        <w:rPr>
          <w:rFonts w:ascii="Times New Roman" w:hAnsi="Times New Roman"/>
          <w:sz w:val="24"/>
          <w:szCs w:val="24"/>
        </w:rPr>
      </w:pPr>
    </w:p>
    <w:p w14:paraId="511F7029" w14:textId="44324B3C"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 Межучережденческие расчеты между медицинскими организациями в системе обязательного медицинского страхования осуществляются с использованием двух моделей организации оплаты: </w:t>
      </w:r>
    </w:p>
    <w:p w14:paraId="3E1EA97D"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w:t>
      </w:r>
    </w:p>
    <w:p w14:paraId="3958FD06"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через страховую медицинскую организацию по тарифам для проведения межучережденческих расчетов, установленных Тарифным соглашением в системе обязательного медицинского страхования Ханты-Мансийского автономного округа – Югры на 2026 год (далее – Тарифное соглашение).</w:t>
      </w:r>
    </w:p>
    <w:p w14:paraId="25EF9624" w14:textId="50984B5F"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.2. Настоящий Порядок регулирует условия и порядок оплаты медицинской помощи при межучережденческих расчетах между медицинскими организациями через страховую медицинскую организацию в системе обязательного медицинского страхования Ханты-Мансийского автономного округа – Югры (далее – система межучережденческих расчетов). </w:t>
      </w:r>
    </w:p>
    <w:p w14:paraId="735F9713" w14:textId="2543EE13"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.3. В систему межучережденческих расчетов включаются медицинские организации – заказчики и медицинские организации – исполнители.</w:t>
      </w:r>
    </w:p>
    <w:p w14:paraId="3533B65A" w14:textId="3ED65863"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.4. Медицинские организации – заказчики (далее – МО-заказчики)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стационарные отделения медицинских организаций в случаях, установленных настоящим Порядком) любой формы собственности, участвующие в реализации территориальной программы обязательного медицинского страхования, направившие пациента в медицинскую организацию – исполнителя для выполнения диагностических инструментальных и лабораторных исследований, а также иных видов медицинской помощи, предусмотренных Тарифным соглашением. </w:t>
      </w:r>
    </w:p>
    <w:p w14:paraId="1BE77DAE" w14:textId="4BD3AE64"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lastRenderedPageBreak/>
        <w:t>1</w:t>
      </w:r>
      <w:r w:rsidR="008B04EF" w:rsidRPr="001F6025">
        <w:rPr>
          <w:rFonts w:ascii="Times New Roman" w:hAnsi="Times New Roman"/>
          <w:sz w:val="24"/>
          <w:szCs w:val="24"/>
        </w:rPr>
        <w:t>1</w:t>
      </w:r>
      <w:r w:rsidRPr="001F6025">
        <w:rPr>
          <w:rFonts w:ascii="Times New Roman" w:hAnsi="Times New Roman"/>
          <w:sz w:val="24"/>
          <w:szCs w:val="24"/>
        </w:rPr>
        <w:t xml:space="preserve">.5. Медицинские организации – исполнители (далее – МО-исполнители – медицинские организации (самостоятельные поликлиники, поликлинические отделения в составе медицинских организаций, центры/отделения общей (семейной) врачебной практики) любой формы собственности, оказывающие медицинские услуги в рамках межучережденческих расчетов, по направлениям, выданным МО-заказчиком по учетной форме № 057/у-04 и внесенным в Электронный региональный реестр направлений (далее – ЭРРН), в соответствии с Требованиями к форме и содержанию направления на госпитализацию, восстановительное лечение, обследование, консультацию в форме электронного документа, утвержденными приказом Депздрава Югры и ТФОМС Югры (далее – направление, требования к форме и содержанию направления). </w:t>
      </w:r>
    </w:p>
    <w:p w14:paraId="1ACD2DAB" w14:textId="36BAB505" w:rsidR="00672AA1" w:rsidRPr="001F6025" w:rsidRDefault="00672AA1" w:rsidP="001F6025">
      <w:pPr>
        <w:ind w:firstLine="709"/>
        <w:jc w:val="both"/>
        <w:rPr>
          <w:sz w:val="24"/>
          <w:szCs w:val="24"/>
        </w:rPr>
      </w:pPr>
      <w:r w:rsidRPr="001F6025">
        <w:rPr>
          <w:sz w:val="24"/>
          <w:szCs w:val="24"/>
        </w:rPr>
        <w:t>1</w:t>
      </w:r>
      <w:r w:rsidR="008B04EF" w:rsidRPr="001F6025">
        <w:rPr>
          <w:sz w:val="24"/>
          <w:szCs w:val="24"/>
        </w:rPr>
        <w:t>1</w:t>
      </w:r>
      <w:r w:rsidRPr="001F6025">
        <w:rPr>
          <w:sz w:val="24"/>
          <w:szCs w:val="24"/>
        </w:rPr>
        <w:t>.6. Оплата медицинской помощи, оказанной прикрепленным к МО–заказчикам пациентам, производится страховой медицинской организацией за счет дифференцированного подушевого норматива финансирования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прикрепленным к МО-заказчикам пациентам.</w:t>
      </w:r>
    </w:p>
    <w:p w14:paraId="4C5DA81A" w14:textId="4F396E60" w:rsidR="00672AA1" w:rsidRPr="001F6025" w:rsidRDefault="00672AA1" w:rsidP="001F6025">
      <w:pPr>
        <w:ind w:firstLine="709"/>
        <w:jc w:val="both"/>
        <w:rPr>
          <w:sz w:val="24"/>
          <w:szCs w:val="24"/>
        </w:rPr>
      </w:pPr>
      <w:r w:rsidRPr="001F6025">
        <w:rPr>
          <w:sz w:val="24"/>
          <w:szCs w:val="24"/>
        </w:rPr>
        <w:t>1</w:t>
      </w:r>
      <w:r w:rsidR="008B04EF" w:rsidRPr="001F6025">
        <w:rPr>
          <w:sz w:val="24"/>
          <w:szCs w:val="24"/>
        </w:rPr>
        <w:t>1</w:t>
      </w:r>
      <w:r w:rsidRPr="001F6025">
        <w:rPr>
          <w:sz w:val="24"/>
          <w:szCs w:val="24"/>
        </w:rPr>
        <w:t>.7. Оплата медицинской помощи, оказанной не прикрепленным к МО-заказчикам пациентам, в случаях, установленных настоящим порядком, производится страховой медицинской организацией за счет средств МО-заказчика путем ежемесячного перечисления средств в установленном порядке, на основании счета, принятого к оплате страховой медицинской организацией с учетом удержания из суммы счета средств, перечисляемых МО-исполнителям за оказание медицинской помощи, не прикрепленным к МО-заказчикам пациентам, при оплате законченного случая по КСГ, иным комплексным тарифам.</w:t>
      </w:r>
    </w:p>
    <w:p w14:paraId="4006C304" w14:textId="2B92E488" w:rsidR="00672AA1" w:rsidRPr="001F6025" w:rsidRDefault="00672AA1" w:rsidP="001F6025">
      <w:pPr>
        <w:pStyle w:val="a3"/>
        <w:spacing w:after="0" w:line="240" w:lineRule="auto"/>
        <w:ind w:left="0" w:firstLine="708"/>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.8. В целях обеспечения прав застрахованных лиц на выбор медицинской организации в соответствии с частью 5 статьи 19 Федерального закона от 21.11.2011 № 323-ФЗ «Об основах охраны здоровья граждан в Российской Федерации» при оформлении направления МО-заказчиком указывается МО-исполнитель.</w:t>
      </w:r>
    </w:p>
    <w:p w14:paraId="5E743490" w14:textId="2976F6DB" w:rsidR="00672AA1" w:rsidRPr="001F6025" w:rsidRDefault="00672AA1" w:rsidP="001F6025">
      <w:pPr>
        <w:pStyle w:val="a3"/>
        <w:spacing w:after="0" w:line="240" w:lineRule="auto"/>
        <w:ind w:left="0" w:firstLine="708"/>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.9. В систему межучережденческих расчетов не включается (за исключением случаев, установленных настоящим Порядком):</w:t>
      </w:r>
    </w:p>
    <w:p w14:paraId="2B11566D"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медицинская помощь, оказываемая в стационарных условиях (оплата законченного случая по КСГ);</w:t>
      </w:r>
    </w:p>
    <w:p w14:paraId="532D4C78"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медицинская помощь, оказываемая в условиях дневного стационара (оплата законченного случая по КСГ);</w:t>
      </w:r>
    </w:p>
    <w:p w14:paraId="0BDB6C44"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скорая медицинская помощь;</w:t>
      </w:r>
    </w:p>
    <w:p w14:paraId="7BD529EB"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первичная медико-санитарная помощь, оказываемая в амбулаторных условиях фельдшерскими здравпунктами и фельдшерско-акушерскими пунктами;</w:t>
      </w:r>
    </w:p>
    <w:p w14:paraId="3BB60592"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медицинская помощь по профилю «стоматология»;</w:t>
      </w:r>
    </w:p>
    <w:p w14:paraId="51008CC7" w14:textId="66CC5EA3" w:rsidR="00672AA1" w:rsidRPr="001F6025" w:rsidRDefault="00672AA1" w:rsidP="001F6025">
      <w:pPr>
        <w:pStyle w:val="a3"/>
        <w:spacing w:after="0" w:line="240" w:lineRule="auto"/>
        <w:ind w:left="0" w:firstLine="709"/>
        <w:jc w:val="both"/>
        <w:rPr>
          <w:rFonts w:ascii="Times New Roman" w:hAnsi="Times New Roman"/>
          <w:color w:val="000000" w:themeColor="text1"/>
          <w:sz w:val="24"/>
          <w:szCs w:val="24"/>
        </w:rPr>
      </w:pPr>
      <w:r w:rsidRPr="001F6025">
        <w:rPr>
          <w:rFonts w:ascii="Times New Roman" w:hAnsi="Times New Roman"/>
          <w:sz w:val="24"/>
          <w:szCs w:val="24"/>
        </w:rPr>
        <w:t xml:space="preserve">отдельные диагностические (лабораторные) исследования: компьютерная томография, магнитно-резонансная томография,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с целью диагностики онкологических заболеваний и подбора противоопухолевой лекарственной терапии, </w:t>
      </w:r>
      <w:r w:rsidR="00A82DD9" w:rsidRPr="001F6025">
        <w:rPr>
          <w:rFonts w:ascii="Times New Roman" w:hAnsi="Times New Roman"/>
          <w:sz w:val="24"/>
          <w:szCs w:val="24"/>
        </w:rPr>
        <w:t>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позитронно-эмиссионной томографии, совмещенной с компьютерной томографий, неинвазивное пренатальное тестирование (определение внеклеточной ДНК плода по крови матери), определение РНК-вируса гепатита С (Hepatitis C virus) в крови методом полимеразной цепной реакции, лабораторная диагностика для пациентов с хроническим вирусным гепатитом С (оценка стадии фиброза, определение генотипа вируса гепатита С)</w:t>
      </w:r>
      <w:r w:rsidRPr="001F6025">
        <w:rPr>
          <w:rFonts w:ascii="Times New Roman" w:hAnsi="Times New Roman"/>
          <w:color w:val="000000" w:themeColor="text1"/>
          <w:sz w:val="24"/>
          <w:szCs w:val="24"/>
        </w:rPr>
        <w:t>, по направлениям медицинских организаций в амбулаторных условиях;</w:t>
      </w:r>
    </w:p>
    <w:p w14:paraId="567E816D" w14:textId="26195DB6"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консультативная помощь;</w:t>
      </w:r>
    </w:p>
    <w:p w14:paraId="362CC584" w14:textId="02A810CB" w:rsidR="006F4D24" w:rsidRPr="001F6025" w:rsidRDefault="006F4D24" w:rsidP="001F6025">
      <w:pPr>
        <w:autoSpaceDE w:val="0"/>
        <w:autoSpaceDN w:val="0"/>
        <w:adjustRightInd w:val="0"/>
        <w:ind w:firstLine="709"/>
        <w:jc w:val="both"/>
        <w:rPr>
          <w:sz w:val="24"/>
          <w:szCs w:val="24"/>
        </w:rPr>
      </w:pPr>
      <w:r w:rsidRPr="001F6025">
        <w:rPr>
          <w:sz w:val="24"/>
          <w:szCs w:val="24"/>
        </w:rPr>
        <w:lastRenderedPageBreak/>
        <w:t>консультации с применением телемедицинских технологий</w:t>
      </w:r>
      <w:r w:rsidRPr="001F6025">
        <w:rPr>
          <w:rFonts w:eastAsia="Calibri"/>
          <w:sz w:val="24"/>
          <w:szCs w:val="24"/>
        </w:rPr>
        <w:t xml:space="preserve"> по тарифам оказания медицинской помощи с использованием телемедицинских технологий (Приложение 40 к Тарифному соглашению);</w:t>
      </w:r>
    </w:p>
    <w:p w14:paraId="4E3820D1"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 xml:space="preserve">диагностические исследования, выполненные в рамках законченного случая при консультативной помощи, включающей посещение врача – консультанта или обращение по заболеванию при направлении из амбулаторных условий МО-заказчиком не оплачиваются в системе межучережденческих расчетов и выполняются медицинской организацией за счет объемов, установленных Комиссией; </w:t>
      </w:r>
    </w:p>
    <w:p w14:paraId="5A4FD32E"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 xml:space="preserve">диагностические исследования, оказанные медицинской организацией по направлениям, выданным иной медицинской организацией без прикрепленного населения, оказывающей консультативную помощь, при направлении на амбулаторном этапе МО-заказчиком, имеющим прикрепленное население. Данные исследования не оплачиваются в системе межучережденческих расчетов и выполняются медицинской организацией за счет объемов, установленных Комиссией; </w:t>
      </w:r>
    </w:p>
    <w:p w14:paraId="43658312" w14:textId="77777777" w:rsidR="00672AA1" w:rsidRPr="001F6025" w:rsidRDefault="00672AA1" w:rsidP="001F6025">
      <w:pPr>
        <w:pStyle w:val="a3"/>
        <w:spacing w:after="0" w:line="240" w:lineRule="auto"/>
        <w:ind w:left="0" w:firstLine="708"/>
        <w:jc w:val="both"/>
        <w:rPr>
          <w:rFonts w:ascii="Times New Roman" w:hAnsi="Times New Roman"/>
          <w:sz w:val="24"/>
          <w:szCs w:val="24"/>
        </w:rPr>
      </w:pPr>
      <w:r w:rsidRPr="001F6025">
        <w:rPr>
          <w:rFonts w:ascii="Times New Roman" w:hAnsi="Times New Roman"/>
          <w:sz w:val="24"/>
          <w:szCs w:val="24"/>
        </w:rPr>
        <w:t>медицинская реабилитация, оказываемая в амбулаторных условиях по комплексным тарифам.</w:t>
      </w:r>
    </w:p>
    <w:p w14:paraId="286230F1" w14:textId="28B69DCE"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.10. В системе межучережденческих расчетов осуществляется оплата:</w:t>
      </w:r>
    </w:p>
    <w:p w14:paraId="59FC5A80" w14:textId="50B39264"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.10.1. первичной медико-санитарной помощи, оказанной в амбулаторных условиях по направлениям с указанием МО-заказчика, выдавшего направление, в виде диагностических инструментальных и лабораторных исследований, в целях выполнения требований, установленных порядками оказания медицинской помощи, клиническими рекомендациями, с применением тарифов:</w:t>
      </w:r>
    </w:p>
    <w:p w14:paraId="4128CF3F" w14:textId="1E753817" w:rsidR="00672AA1" w:rsidRPr="001F6025" w:rsidRDefault="00672AA1" w:rsidP="001F6025">
      <w:pPr>
        <w:ind w:firstLine="708"/>
        <w:jc w:val="both"/>
        <w:rPr>
          <w:sz w:val="24"/>
          <w:szCs w:val="24"/>
        </w:rPr>
      </w:pPr>
      <w:r w:rsidRPr="001F6025">
        <w:rPr>
          <w:sz w:val="24"/>
          <w:szCs w:val="24"/>
        </w:rPr>
        <w:t>на оплату профилактических медицинских осмотров</w:t>
      </w:r>
      <w:r w:rsidR="00A82DD9" w:rsidRPr="001F6025">
        <w:rPr>
          <w:sz w:val="24"/>
          <w:szCs w:val="24"/>
        </w:rPr>
        <w:t xml:space="preserve"> взрослого населения</w:t>
      </w:r>
      <w:r w:rsidRPr="001F6025">
        <w:rPr>
          <w:sz w:val="24"/>
          <w:szCs w:val="24"/>
        </w:rPr>
        <w:t>;</w:t>
      </w:r>
    </w:p>
    <w:p w14:paraId="55A36932"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на оплату профилактических медицинских осмотров несовершеннолетних;</w:t>
      </w:r>
    </w:p>
    <w:p w14:paraId="79077DAD"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на оплату диспансеризации определенных групп взрослого населения, включая углубленную диспансеризацию;</w:t>
      </w:r>
    </w:p>
    <w:p w14:paraId="2F6D3FDF"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на оплату диспансеризации граждан репродуктивного возраста по оценке репродуктивного здоровья, I этап;</w:t>
      </w:r>
    </w:p>
    <w:p w14:paraId="0D3828C1"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на оплату диспансеризации пребывающих в стационарных учреждениях детей-сирот и детей, находящихся в трудной жизненной ситуации;</w:t>
      </w:r>
    </w:p>
    <w:p w14:paraId="3E802651"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на оплату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554ABFBA" w14:textId="77777777"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на оплату диспансерного наблюдения отдельных категорий граждан из числа взрослого населения.</w:t>
      </w:r>
    </w:p>
    <w:p w14:paraId="2FAA154B" w14:textId="73BBA34A"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 xml:space="preserve">Для расчетов между МО-заказчиком и МО-исполнителем применяются тарифы на </w:t>
      </w:r>
      <w:r w:rsidR="00287C86" w:rsidRPr="001F6025">
        <w:rPr>
          <w:rFonts w:ascii="Times New Roman" w:hAnsi="Times New Roman"/>
          <w:sz w:val="24"/>
          <w:szCs w:val="24"/>
        </w:rPr>
        <w:t>инструментальные и лабораторные диагностические исследования</w:t>
      </w:r>
      <w:r w:rsidR="005D5C06" w:rsidRPr="001F6025">
        <w:rPr>
          <w:rFonts w:ascii="Times New Roman" w:hAnsi="Times New Roman"/>
          <w:sz w:val="24"/>
          <w:szCs w:val="24"/>
        </w:rPr>
        <w:t>, а также</w:t>
      </w:r>
      <w:r w:rsidR="005D5C06" w:rsidRPr="001F6025">
        <w:rPr>
          <w:rFonts w:ascii="Times New Roman" w:eastAsia="Times New Roman" w:hAnsi="Times New Roman"/>
          <w:sz w:val="24"/>
          <w:szCs w:val="24"/>
          <w:lang w:eastAsia="ru-RU"/>
        </w:rPr>
        <w:t xml:space="preserve"> </w:t>
      </w:r>
      <w:r w:rsidR="005D5C06" w:rsidRPr="001F6025">
        <w:rPr>
          <w:rFonts w:ascii="Times New Roman" w:hAnsi="Times New Roman"/>
          <w:sz w:val="24"/>
          <w:szCs w:val="24"/>
        </w:rPr>
        <w:t>описание и интерпретацию рентгенологических изображений при реализации второго прочтения рентгенограмм при маммографии в рамках первого этапа диспансеризации определенных групп взрослого населения</w:t>
      </w:r>
      <w:r w:rsidR="00287C86" w:rsidRPr="001F6025">
        <w:rPr>
          <w:rFonts w:ascii="Times New Roman" w:hAnsi="Times New Roman"/>
          <w:sz w:val="24"/>
          <w:szCs w:val="24"/>
        </w:rPr>
        <w:t xml:space="preserve"> </w:t>
      </w:r>
      <w:r w:rsidRPr="001F6025">
        <w:rPr>
          <w:rFonts w:ascii="Times New Roman" w:hAnsi="Times New Roman"/>
          <w:sz w:val="24"/>
          <w:szCs w:val="24"/>
        </w:rPr>
        <w:t>(</w:t>
      </w:r>
      <w:r w:rsidR="00A82DD9" w:rsidRPr="001F6025">
        <w:rPr>
          <w:rFonts w:ascii="Times New Roman" w:hAnsi="Times New Roman"/>
          <w:sz w:val="24"/>
          <w:szCs w:val="24"/>
        </w:rPr>
        <w:t xml:space="preserve">разделы </w:t>
      </w:r>
      <w:r w:rsidR="00B96BEE" w:rsidRPr="001F6025">
        <w:rPr>
          <w:rFonts w:ascii="Times New Roman" w:hAnsi="Times New Roman"/>
          <w:sz w:val="24"/>
          <w:szCs w:val="24"/>
        </w:rPr>
        <w:t>1.2 «Прочие инструментальные диагностические исследования»</w:t>
      </w:r>
      <w:r w:rsidR="007B79BC" w:rsidRPr="001F6025">
        <w:rPr>
          <w:rFonts w:ascii="Times New Roman" w:hAnsi="Times New Roman"/>
          <w:sz w:val="24"/>
          <w:szCs w:val="24"/>
        </w:rPr>
        <w:t>,</w:t>
      </w:r>
      <w:r w:rsidR="00B96BEE" w:rsidRPr="001F6025">
        <w:rPr>
          <w:rFonts w:ascii="Times New Roman" w:hAnsi="Times New Roman"/>
          <w:sz w:val="24"/>
          <w:szCs w:val="24"/>
        </w:rPr>
        <w:t xml:space="preserve"> 2.2. «Прочие лабораторные диагностические исследования»</w:t>
      </w:r>
      <w:r w:rsidR="007B79BC" w:rsidRPr="001F6025">
        <w:rPr>
          <w:rFonts w:ascii="Times New Roman" w:hAnsi="Times New Roman"/>
          <w:sz w:val="24"/>
          <w:szCs w:val="24"/>
        </w:rPr>
        <w:t xml:space="preserve"> и 3.2. «Прочие прижизненные патолого-анатомические исследования биопсийного (операционного) материала (1 случай)»</w:t>
      </w:r>
      <w:r w:rsidR="00A82DD9" w:rsidRPr="001F6025">
        <w:rPr>
          <w:rFonts w:ascii="Times New Roman" w:hAnsi="Times New Roman"/>
          <w:sz w:val="24"/>
          <w:szCs w:val="24"/>
        </w:rPr>
        <w:t xml:space="preserve"> приложения </w:t>
      </w:r>
      <w:r w:rsidR="00B96BEE" w:rsidRPr="001F6025">
        <w:rPr>
          <w:rFonts w:ascii="Times New Roman" w:hAnsi="Times New Roman"/>
          <w:sz w:val="24"/>
          <w:szCs w:val="24"/>
        </w:rPr>
        <w:t>42</w:t>
      </w:r>
      <w:r w:rsidR="00A82DD9" w:rsidRPr="001F6025">
        <w:rPr>
          <w:rFonts w:ascii="Times New Roman" w:hAnsi="Times New Roman"/>
          <w:sz w:val="24"/>
          <w:szCs w:val="24"/>
        </w:rPr>
        <w:t xml:space="preserve"> к Тарифному соглашению и раздел 3 приложения 9 к Тарифному соглашению</w:t>
      </w:r>
      <w:r w:rsidR="00831EFD" w:rsidRPr="001F6025">
        <w:rPr>
          <w:rFonts w:ascii="Times New Roman" w:hAnsi="Times New Roman"/>
          <w:sz w:val="24"/>
          <w:szCs w:val="24"/>
        </w:rPr>
        <w:t>).</w:t>
      </w:r>
    </w:p>
    <w:p w14:paraId="555E670D" w14:textId="389728CF"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.10.2. медицинской помощи в стационарных условиях, по направлениям с указанием МО-заказчика, выдавшего направление, в случае необходимости обследования пациента:</w:t>
      </w:r>
    </w:p>
    <w:p w14:paraId="21A44F77" w14:textId="372E1DED"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к</w:t>
      </w:r>
      <w:r w:rsidR="009232A9" w:rsidRPr="001F6025">
        <w:rPr>
          <w:rFonts w:ascii="Times New Roman" w:hAnsi="Times New Roman"/>
          <w:sz w:val="24"/>
          <w:szCs w:val="24"/>
        </w:rPr>
        <w:t>омпьютерная томография без контрастирования</w:t>
      </w:r>
      <w:r w:rsidR="00672AA1" w:rsidRPr="001F6025">
        <w:rPr>
          <w:rFonts w:ascii="Times New Roman" w:hAnsi="Times New Roman"/>
          <w:sz w:val="24"/>
          <w:szCs w:val="24"/>
        </w:rPr>
        <w:t>;</w:t>
      </w:r>
    </w:p>
    <w:p w14:paraId="378957BB" w14:textId="225382A6" w:rsidR="00672AA1" w:rsidRPr="001F6025" w:rsidRDefault="00D3151E"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компьютерная томография одной анатомической области с контрастированием;</w:t>
      </w:r>
    </w:p>
    <w:p w14:paraId="2AF7700F" w14:textId="27B61ED3"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к</w:t>
      </w:r>
      <w:r w:rsidR="009232A9" w:rsidRPr="001F6025">
        <w:rPr>
          <w:rFonts w:ascii="Times New Roman" w:hAnsi="Times New Roman"/>
          <w:sz w:val="24"/>
          <w:szCs w:val="24"/>
        </w:rPr>
        <w:t>омпьютерная томография двух и более анатомических областей с контрастированием</w:t>
      </w:r>
      <w:r w:rsidR="00672AA1" w:rsidRPr="001F6025">
        <w:rPr>
          <w:rFonts w:ascii="Times New Roman" w:hAnsi="Times New Roman"/>
          <w:sz w:val="24"/>
          <w:szCs w:val="24"/>
        </w:rPr>
        <w:t>;</w:t>
      </w:r>
    </w:p>
    <w:p w14:paraId="7192C218" w14:textId="13894F82"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м</w:t>
      </w:r>
      <w:r w:rsidR="009232A9" w:rsidRPr="001F6025">
        <w:rPr>
          <w:rFonts w:ascii="Times New Roman" w:hAnsi="Times New Roman"/>
          <w:sz w:val="24"/>
          <w:szCs w:val="24"/>
        </w:rPr>
        <w:t>агнитно-резонансная томография без контрастирования</w:t>
      </w:r>
      <w:r w:rsidR="00672AA1" w:rsidRPr="001F6025">
        <w:rPr>
          <w:rFonts w:ascii="Times New Roman" w:hAnsi="Times New Roman"/>
          <w:sz w:val="24"/>
          <w:szCs w:val="24"/>
        </w:rPr>
        <w:t>;</w:t>
      </w:r>
    </w:p>
    <w:p w14:paraId="262CF9F9" w14:textId="632D8F4E"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м</w:t>
      </w:r>
      <w:r w:rsidR="009232A9" w:rsidRPr="001F6025">
        <w:rPr>
          <w:rFonts w:ascii="Times New Roman" w:hAnsi="Times New Roman"/>
          <w:sz w:val="24"/>
          <w:szCs w:val="24"/>
        </w:rPr>
        <w:t>агнитно-резонансная томография с контрастированием</w:t>
      </w:r>
      <w:r w:rsidR="00672AA1" w:rsidRPr="001F6025">
        <w:rPr>
          <w:rFonts w:ascii="Times New Roman" w:hAnsi="Times New Roman"/>
          <w:sz w:val="24"/>
          <w:szCs w:val="24"/>
        </w:rPr>
        <w:t>;</w:t>
      </w:r>
    </w:p>
    <w:p w14:paraId="267E84A0" w14:textId="49D7B8C3"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у</w:t>
      </w:r>
      <w:r w:rsidR="00672AA1" w:rsidRPr="001F6025">
        <w:rPr>
          <w:rFonts w:ascii="Times New Roman" w:hAnsi="Times New Roman"/>
          <w:sz w:val="24"/>
          <w:szCs w:val="24"/>
        </w:rPr>
        <w:t>льтразвуков</w:t>
      </w:r>
      <w:r w:rsidR="009232A9" w:rsidRPr="001F6025">
        <w:rPr>
          <w:rFonts w:ascii="Times New Roman" w:hAnsi="Times New Roman"/>
          <w:sz w:val="24"/>
          <w:szCs w:val="24"/>
        </w:rPr>
        <w:t>ые</w:t>
      </w:r>
      <w:r w:rsidR="00672AA1" w:rsidRPr="001F6025">
        <w:rPr>
          <w:rFonts w:ascii="Times New Roman" w:hAnsi="Times New Roman"/>
          <w:sz w:val="24"/>
          <w:szCs w:val="24"/>
        </w:rPr>
        <w:t xml:space="preserve"> исследовани</w:t>
      </w:r>
      <w:r w:rsidR="009232A9" w:rsidRPr="001F6025">
        <w:rPr>
          <w:rFonts w:ascii="Times New Roman" w:hAnsi="Times New Roman"/>
          <w:sz w:val="24"/>
          <w:szCs w:val="24"/>
        </w:rPr>
        <w:t>я</w:t>
      </w:r>
      <w:r w:rsidR="00672AA1" w:rsidRPr="001F6025">
        <w:rPr>
          <w:rFonts w:ascii="Times New Roman" w:hAnsi="Times New Roman"/>
          <w:sz w:val="24"/>
          <w:szCs w:val="24"/>
        </w:rPr>
        <w:t xml:space="preserve"> сердечно-сосудистой системы;</w:t>
      </w:r>
    </w:p>
    <w:p w14:paraId="5EB2A652" w14:textId="3C0575E3"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э</w:t>
      </w:r>
      <w:r w:rsidR="00672AA1" w:rsidRPr="001F6025">
        <w:rPr>
          <w:rFonts w:ascii="Times New Roman" w:hAnsi="Times New Roman"/>
          <w:sz w:val="24"/>
          <w:szCs w:val="24"/>
        </w:rPr>
        <w:t>ндоскопически</w:t>
      </w:r>
      <w:r w:rsidR="009232A9" w:rsidRPr="001F6025">
        <w:rPr>
          <w:rFonts w:ascii="Times New Roman" w:hAnsi="Times New Roman"/>
          <w:sz w:val="24"/>
          <w:szCs w:val="24"/>
        </w:rPr>
        <w:t>е</w:t>
      </w:r>
      <w:r w:rsidR="00672AA1" w:rsidRPr="001F6025">
        <w:rPr>
          <w:rFonts w:ascii="Times New Roman" w:hAnsi="Times New Roman"/>
          <w:sz w:val="24"/>
          <w:szCs w:val="24"/>
        </w:rPr>
        <w:t xml:space="preserve"> диагностически</w:t>
      </w:r>
      <w:r w:rsidR="009232A9" w:rsidRPr="001F6025">
        <w:rPr>
          <w:rFonts w:ascii="Times New Roman" w:hAnsi="Times New Roman"/>
          <w:sz w:val="24"/>
          <w:szCs w:val="24"/>
        </w:rPr>
        <w:t>е</w:t>
      </w:r>
      <w:r w:rsidR="00672AA1" w:rsidRPr="001F6025">
        <w:rPr>
          <w:rFonts w:ascii="Times New Roman" w:hAnsi="Times New Roman"/>
          <w:sz w:val="24"/>
          <w:szCs w:val="24"/>
        </w:rPr>
        <w:t xml:space="preserve"> исследовани</w:t>
      </w:r>
      <w:r w:rsidR="009232A9" w:rsidRPr="001F6025">
        <w:rPr>
          <w:rFonts w:ascii="Times New Roman" w:hAnsi="Times New Roman"/>
          <w:sz w:val="24"/>
          <w:szCs w:val="24"/>
        </w:rPr>
        <w:t>я</w:t>
      </w:r>
      <w:r w:rsidR="00672AA1" w:rsidRPr="001F6025">
        <w:rPr>
          <w:rFonts w:ascii="Times New Roman" w:hAnsi="Times New Roman"/>
          <w:sz w:val="24"/>
          <w:szCs w:val="24"/>
        </w:rPr>
        <w:t>;</w:t>
      </w:r>
    </w:p>
    <w:p w14:paraId="06A37A79" w14:textId="5F982938" w:rsidR="00672AA1" w:rsidRPr="001F6025" w:rsidRDefault="00813F7B"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м</w:t>
      </w:r>
      <w:r w:rsidR="00672AA1" w:rsidRPr="001F6025">
        <w:rPr>
          <w:rFonts w:ascii="Times New Roman" w:hAnsi="Times New Roman"/>
          <w:sz w:val="24"/>
          <w:szCs w:val="24"/>
        </w:rPr>
        <w:t>олекулярно-генетические исследования;</w:t>
      </w:r>
    </w:p>
    <w:p w14:paraId="0B678B9E" w14:textId="156C34CF" w:rsidR="00D63EC3" w:rsidRPr="001F6025" w:rsidRDefault="00D63EC3"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lastRenderedPageBreak/>
        <w:t>определение РНК вируса гепатита C (Hepatitis C virus) в крови методом ПЦР;</w:t>
      </w:r>
    </w:p>
    <w:p w14:paraId="733295A1" w14:textId="6C9D8D9E" w:rsidR="00D63EC3" w:rsidRPr="001F6025" w:rsidRDefault="00D63EC3"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лабораторная диагностика для пациентов с хроническим вирусным гепатитом С (оценка стадии фиброза, определение генотипа ВГС);</w:t>
      </w:r>
    </w:p>
    <w:p w14:paraId="610433AB" w14:textId="38864B6C" w:rsidR="00672AA1" w:rsidRPr="001F6025" w:rsidRDefault="001A4318"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отдельные прижизненные патолого-анатомические исследования биопсийного (операционного) материала (1 случай).</w:t>
      </w:r>
    </w:p>
    <w:p w14:paraId="05B4F9C3" w14:textId="59A57AF4" w:rsidR="00672AA1" w:rsidRPr="001F6025" w:rsidRDefault="00672AA1" w:rsidP="001F6025">
      <w:pPr>
        <w:ind w:firstLine="709"/>
        <w:jc w:val="both"/>
        <w:rPr>
          <w:sz w:val="24"/>
          <w:szCs w:val="24"/>
        </w:rPr>
      </w:pPr>
      <w:r w:rsidRPr="001F6025">
        <w:rPr>
          <w:sz w:val="24"/>
          <w:szCs w:val="24"/>
        </w:rPr>
        <w:t>1</w:t>
      </w:r>
      <w:r w:rsidR="008B04EF" w:rsidRPr="001F6025">
        <w:rPr>
          <w:sz w:val="24"/>
          <w:szCs w:val="24"/>
        </w:rPr>
        <w:t>1</w:t>
      </w:r>
      <w:r w:rsidRPr="001F6025">
        <w:rPr>
          <w:sz w:val="24"/>
          <w:szCs w:val="24"/>
        </w:rPr>
        <w:t>.10.3. патолого-анатомического вскрытия пациентов, умерших в круглосуточном стационаре медицинских организаций, в которых отсутствует патолого-анатомическое отделение;</w:t>
      </w:r>
    </w:p>
    <w:p w14:paraId="5E36EEA4" w14:textId="4AFD3533" w:rsidR="00672AA1" w:rsidRPr="001F6025" w:rsidRDefault="00672AA1" w:rsidP="001F6025">
      <w:pPr>
        <w:autoSpaceDE w:val="0"/>
        <w:autoSpaceDN w:val="0"/>
        <w:adjustRightInd w:val="0"/>
        <w:ind w:firstLine="709"/>
        <w:jc w:val="both"/>
        <w:rPr>
          <w:sz w:val="24"/>
          <w:szCs w:val="24"/>
        </w:rPr>
      </w:pPr>
      <w:r w:rsidRPr="001F6025">
        <w:rPr>
          <w:rFonts w:eastAsiaTheme="minorHAnsi"/>
          <w:sz w:val="24"/>
          <w:szCs w:val="24"/>
        </w:rPr>
        <w:t>1</w:t>
      </w:r>
      <w:r w:rsidR="008B04EF" w:rsidRPr="001F6025">
        <w:rPr>
          <w:rFonts w:eastAsiaTheme="minorHAnsi"/>
          <w:sz w:val="24"/>
          <w:szCs w:val="24"/>
        </w:rPr>
        <w:t>1</w:t>
      </w:r>
      <w:r w:rsidR="006F4D24" w:rsidRPr="001F6025">
        <w:rPr>
          <w:rFonts w:eastAsiaTheme="minorHAnsi"/>
          <w:sz w:val="24"/>
          <w:szCs w:val="24"/>
        </w:rPr>
        <w:t>.10.4</w:t>
      </w:r>
      <w:r w:rsidRPr="001F6025">
        <w:rPr>
          <w:rFonts w:eastAsiaTheme="minorHAnsi"/>
          <w:sz w:val="24"/>
          <w:szCs w:val="24"/>
        </w:rPr>
        <w:t>. медицинских услуг по тарифам медицинских услуг немедикаментозных методов лечения по направлению МО-заказчика, имеющего прикрепленное население, в целях исполнения клинических рекомендаций по заболеванию, в составе случая обращения по поводу заболевания (разделы 6, 8, 1</w:t>
      </w:r>
      <w:r w:rsidR="00DD65D7" w:rsidRPr="001F6025">
        <w:rPr>
          <w:rFonts w:eastAsiaTheme="minorHAnsi"/>
          <w:sz w:val="24"/>
          <w:szCs w:val="24"/>
        </w:rPr>
        <w:t>0</w:t>
      </w:r>
      <w:r w:rsidRPr="001F6025">
        <w:rPr>
          <w:rFonts w:eastAsiaTheme="minorHAnsi"/>
          <w:sz w:val="24"/>
          <w:szCs w:val="24"/>
        </w:rPr>
        <w:t xml:space="preserve"> приложения </w:t>
      </w:r>
      <w:r w:rsidR="00E74C0F" w:rsidRPr="001F6025">
        <w:rPr>
          <w:rFonts w:eastAsiaTheme="minorHAnsi"/>
          <w:sz w:val="24"/>
          <w:szCs w:val="24"/>
        </w:rPr>
        <w:t>8</w:t>
      </w:r>
      <w:r w:rsidRPr="001F6025">
        <w:rPr>
          <w:rFonts w:eastAsiaTheme="minorHAnsi"/>
          <w:sz w:val="24"/>
          <w:szCs w:val="24"/>
        </w:rPr>
        <w:t xml:space="preserve"> к Тарифному соглашению). Настоящий подпункт Порядка применяется для оплаты медицинской </w:t>
      </w:r>
      <w:r w:rsidRPr="001F6025">
        <w:rPr>
          <w:sz w:val="24"/>
          <w:szCs w:val="24"/>
        </w:rPr>
        <w:t xml:space="preserve">помощи, оказанной в амбулаторных условиях в БУ </w:t>
      </w:r>
      <w:r w:rsidR="00EB4B03" w:rsidRPr="001F6025">
        <w:rPr>
          <w:sz w:val="24"/>
          <w:szCs w:val="24"/>
        </w:rPr>
        <w:t>Ханты-Мансийского автономного округа – Югры</w:t>
      </w:r>
      <w:r w:rsidRPr="001F6025">
        <w:rPr>
          <w:sz w:val="24"/>
          <w:szCs w:val="24"/>
        </w:rPr>
        <w:t xml:space="preserve"> «Окружной клинический лечебно-реабилитационный центр» по направлениям БУ </w:t>
      </w:r>
      <w:r w:rsidR="00EB4B03" w:rsidRPr="001F6025">
        <w:rPr>
          <w:sz w:val="24"/>
          <w:szCs w:val="24"/>
        </w:rPr>
        <w:t>Ханты-Мансийского автономного округа – Югры</w:t>
      </w:r>
      <w:r w:rsidRPr="001F6025">
        <w:rPr>
          <w:sz w:val="24"/>
          <w:szCs w:val="24"/>
        </w:rPr>
        <w:t xml:space="preserve"> «Окружная клиническая больница» и БУ </w:t>
      </w:r>
      <w:r w:rsidR="00EB4B03" w:rsidRPr="001F6025">
        <w:rPr>
          <w:sz w:val="24"/>
          <w:szCs w:val="24"/>
        </w:rPr>
        <w:t>Ханты-Мансийского автономного округа – Югры</w:t>
      </w:r>
      <w:r w:rsidRPr="001F6025">
        <w:rPr>
          <w:sz w:val="24"/>
          <w:szCs w:val="24"/>
        </w:rPr>
        <w:t xml:space="preserve"> «Ханты-Мансийская районная больница», выданным прикрепленным застрахованным лицам, в целях исполнения клинических рекомендаций по заболеванию и в соответствии с установленной маршрутизацией пациентов;</w:t>
      </w:r>
    </w:p>
    <w:p w14:paraId="7C6DFDB7" w14:textId="08D33485" w:rsidR="00672AA1" w:rsidRPr="001F6025" w:rsidRDefault="00672AA1" w:rsidP="001F6025">
      <w:pPr>
        <w:ind w:firstLine="709"/>
        <w:jc w:val="both"/>
        <w:rPr>
          <w:sz w:val="24"/>
          <w:szCs w:val="24"/>
        </w:rPr>
      </w:pPr>
      <w:r w:rsidRPr="001F6025">
        <w:rPr>
          <w:sz w:val="24"/>
          <w:szCs w:val="24"/>
        </w:rPr>
        <w:t>1</w:t>
      </w:r>
      <w:r w:rsidR="008B04EF" w:rsidRPr="001F6025">
        <w:rPr>
          <w:sz w:val="24"/>
          <w:szCs w:val="24"/>
        </w:rPr>
        <w:t>1</w:t>
      </w:r>
      <w:r w:rsidRPr="001F6025">
        <w:rPr>
          <w:sz w:val="24"/>
          <w:szCs w:val="24"/>
        </w:rPr>
        <w:t>.10.</w:t>
      </w:r>
      <w:r w:rsidR="006F4D24" w:rsidRPr="001F6025">
        <w:rPr>
          <w:sz w:val="24"/>
          <w:szCs w:val="24"/>
        </w:rPr>
        <w:t>5</w:t>
      </w:r>
      <w:r w:rsidRPr="001F6025">
        <w:rPr>
          <w:sz w:val="24"/>
          <w:szCs w:val="24"/>
        </w:rPr>
        <w:t xml:space="preserve">. диагностических инструментальных и лабораторных исследований в целях исполнения порядков оказания медицинской помощи и клинических рекомендаций по законченному случаю </w:t>
      </w:r>
      <w:r w:rsidRPr="001F6025">
        <w:rPr>
          <w:rFonts w:eastAsiaTheme="minorHAnsi"/>
          <w:sz w:val="24"/>
          <w:szCs w:val="24"/>
        </w:rPr>
        <w:t xml:space="preserve">МО-заказчиком, при отсутствии диагностических подразделений и/или при отсутствии возможности оказания необходимых диагностических исследований </w:t>
      </w:r>
      <w:r w:rsidR="00E74C0F" w:rsidRPr="001F6025">
        <w:rPr>
          <w:sz w:val="24"/>
          <w:szCs w:val="24"/>
        </w:rPr>
        <w:t>(</w:t>
      </w:r>
      <w:r w:rsidR="00615ECC" w:rsidRPr="001F6025">
        <w:rPr>
          <w:sz w:val="24"/>
          <w:szCs w:val="24"/>
        </w:rPr>
        <w:t>разделы 1.2 «Прочие инструментальные диагностические исследования», 2.2. «Прочие лабораторные диагностические исследования» и 3.2. «Прочие прижизненные патолого-анатомические исследования биопсийного (операционного) материала (1 случай)» приложения 42 к Тарифному соглашению</w:t>
      </w:r>
      <w:r w:rsidR="00E74C0F" w:rsidRPr="001F6025">
        <w:rPr>
          <w:sz w:val="24"/>
          <w:szCs w:val="24"/>
        </w:rPr>
        <w:t xml:space="preserve"> и раздел 3 приложения 9 </w:t>
      </w:r>
      <w:r w:rsidRPr="001F6025">
        <w:rPr>
          <w:sz w:val="24"/>
          <w:szCs w:val="24"/>
        </w:rPr>
        <w:t>к Тарифному соглашению</w:t>
      </w:r>
      <w:r w:rsidR="00DD65D7" w:rsidRPr="001F6025">
        <w:rPr>
          <w:sz w:val="24"/>
          <w:szCs w:val="24"/>
        </w:rPr>
        <w:t>)</w:t>
      </w:r>
      <w:r w:rsidRPr="001F6025">
        <w:rPr>
          <w:sz w:val="24"/>
          <w:szCs w:val="24"/>
        </w:rPr>
        <w:t xml:space="preserve">, в соответствии с приказами Депздрава Югры </w:t>
      </w:r>
      <w:r w:rsidR="00DE0B4C" w:rsidRPr="001F6025">
        <w:rPr>
          <w:sz w:val="24"/>
          <w:szCs w:val="24"/>
        </w:rPr>
        <w:t>п</w:t>
      </w:r>
      <w:r w:rsidRPr="001F6025">
        <w:rPr>
          <w:sz w:val="24"/>
          <w:szCs w:val="24"/>
        </w:rPr>
        <w:t>о маршрутизации пациентов.</w:t>
      </w:r>
    </w:p>
    <w:p w14:paraId="22AB4427" w14:textId="361B4D16" w:rsidR="00672AA1" w:rsidRPr="001F6025" w:rsidRDefault="00672AA1" w:rsidP="001F6025">
      <w:pPr>
        <w:ind w:firstLine="709"/>
        <w:jc w:val="both"/>
        <w:rPr>
          <w:sz w:val="24"/>
          <w:szCs w:val="24"/>
        </w:rPr>
      </w:pPr>
      <w:r w:rsidRPr="001F6025">
        <w:rPr>
          <w:sz w:val="24"/>
          <w:szCs w:val="24"/>
        </w:rPr>
        <w:t>1</w:t>
      </w:r>
      <w:r w:rsidR="008B04EF" w:rsidRPr="001F6025">
        <w:rPr>
          <w:sz w:val="24"/>
          <w:szCs w:val="24"/>
        </w:rPr>
        <w:t>1</w:t>
      </w:r>
      <w:r w:rsidRPr="001F6025">
        <w:rPr>
          <w:sz w:val="24"/>
          <w:szCs w:val="24"/>
        </w:rPr>
        <w:t>.11. В целях оплаты медицинской помощи при межучережденческих расчетах:</w:t>
      </w:r>
    </w:p>
    <w:p w14:paraId="1F624A96" w14:textId="7A4C4D9A" w:rsidR="00672AA1" w:rsidRPr="001F6025" w:rsidRDefault="00672AA1" w:rsidP="001F6025">
      <w:pPr>
        <w:pStyle w:val="a3"/>
        <w:spacing w:after="0" w:line="240" w:lineRule="auto"/>
        <w:ind w:left="0" w:firstLine="709"/>
        <w:jc w:val="both"/>
        <w:rPr>
          <w:rFonts w:ascii="Times New Roman" w:hAnsi="Times New Roman"/>
          <w:sz w:val="24"/>
          <w:szCs w:val="24"/>
        </w:rPr>
      </w:pPr>
      <w:bookmarkStart w:id="41" w:name="_Hlk166252348"/>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.11.1. МО-заказчик, при наличии показаний у застрахованного лица, формирует в </w:t>
      </w:r>
      <w:bookmarkEnd w:id="41"/>
      <w:r w:rsidRPr="001F6025">
        <w:rPr>
          <w:rFonts w:ascii="Times New Roman" w:hAnsi="Times New Roman"/>
          <w:sz w:val="24"/>
          <w:szCs w:val="24"/>
        </w:rPr>
        <w:t xml:space="preserve">медицинской информационной системе (далее – МИС) направление в соответствии с требованиями к форме и содержанию направления.  Направление подписывается электронной цифровой подписью медицинского работника, оформившего направление в МИС. МО-заказчик обеспечивает ежедневное внесение сведений о выданном направлении в ЭРРН в соответствии с требованиями к форме и содержанию направления. </w:t>
      </w:r>
    </w:p>
    <w:p w14:paraId="18D41BBC" w14:textId="1CD67FEF" w:rsidR="00672AA1" w:rsidRPr="001F6025" w:rsidRDefault="00672AA1"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.11.2. МО-исполнитель получает направление в ЭРРН посредством информационного ресурса ТФОМС Югры в интерактивном и/или автоматизированном режиме. </w:t>
      </w:r>
    </w:p>
    <w:p w14:paraId="1C38BA77" w14:textId="746279C4" w:rsidR="00672AA1" w:rsidRPr="001F6025" w:rsidRDefault="00302A65"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.11</w:t>
      </w:r>
      <w:r w:rsidR="00672AA1" w:rsidRPr="001F6025">
        <w:rPr>
          <w:rFonts w:ascii="Times New Roman" w:hAnsi="Times New Roman"/>
          <w:sz w:val="24"/>
          <w:szCs w:val="24"/>
        </w:rPr>
        <w:t>.</w:t>
      </w:r>
      <w:r w:rsidRPr="001F6025">
        <w:rPr>
          <w:rFonts w:ascii="Times New Roman" w:hAnsi="Times New Roman"/>
          <w:sz w:val="24"/>
          <w:szCs w:val="24"/>
        </w:rPr>
        <w:t>3.</w:t>
      </w:r>
      <w:r w:rsidR="00672AA1" w:rsidRPr="001F6025">
        <w:rPr>
          <w:rFonts w:ascii="Times New Roman" w:hAnsi="Times New Roman"/>
          <w:sz w:val="24"/>
          <w:szCs w:val="24"/>
        </w:rPr>
        <w:t xml:space="preserve"> Наличие направления в ЭРРН является основанием для оказания медицинской помощи МО-исполнителем. Оказанная по направлению медицинская помощь оплачивается МО-исполнителю в рамках межучережденческих расчетов.  </w:t>
      </w:r>
    </w:p>
    <w:p w14:paraId="47561F6D" w14:textId="1D9D3E69" w:rsidR="00672AA1" w:rsidRPr="001F6025" w:rsidRDefault="00302A65"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.11.4. </w:t>
      </w:r>
      <w:r w:rsidR="00672AA1" w:rsidRPr="001F6025">
        <w:rPr>
          <w:rFonts w:ascii="Times New Roman" w:hAnsi="Times New Roman"/>
          <w:sz w:val="24"/>
          <w:szCs w:val="24"/>
        </w:rPr>
        <w:t>МО-исполнитель в порядке и в сроки, установленные Правилами обязательного медицинского страхования, направляет в ТФОМС Югры в электронном виде счет на оплату медицинской помощи и реестр счета, включающие в себя персонифицированные сведения о медицинской помощи, оказанной застрахованным лицам в отчетном месяце, в том числе медицинские услуги, оказанные по направлениям МО-заказчика, оформленным в соответствии с требованиями к форме и содержанию направления;</w:t>
      </w:r>
    </w:p>
    <w:p w14:paraId="4E007B47" w14:textId="4B16D96B" w:rsidR="00672AA1" w:rsidRPr="001F6025" w:rsidRDefault="00302A65"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.11.5. </w:t>
      </w:r>
      <w:r w:rsidR="00672AA1" w:rsidRPr="001F6025">
        <w:rPr>
          <w:rFonts w:ascii="Times New Roman" w:hAnsi="Times New Roman"/>
          <w:sz w:val="24"/>
          <w:szCs w:val="24"/>
        </w:rPr>
        <w:t>ТФОМС Югры, с учетом проведенного в установленном порядке медико-экономического контроля, формирует акт форматно-логического контроля, включающий в себя сведения о межучережденческих расчетах, и реестр случаев, подлежащих оплате в рамках межучережденческих расчетов по МО-исполнителям и МО-заказчикам. В сроки, установленные для проведения медико-экономического контроля, акт форматно-логического контроля и реестр случаев, подлежащих оплате в рамках межучережденческих расчетов по МО-исполнителям и МО-</w:t>
      </w:r>
      <w:r w:rsidR="00672AA1" w:rsidRPr="001F6025">
        <w:rPr>
          <w:rFonts w:ascii="Times New Roman" w:hAnsi="Times New Roman"/>
          <w:sz w:val="24"/>
          <w:szCs w:val="24"/>
        </w:rPr>
        <w:lastRenderedPageBreak/>
        <w:t>заказчикам, размещаются на информационном ресурсе ТФОМС Югры для информирования МО-заказчиков, МО-исполнителей и страховых медицинских организаций;</w:t>
      </w:r>
    </w:p>
    <w:p w14:paraId="0386351A" w14:textId="7ACBA67E" w:rsidR="00672AA1" w:rsidRPr="001F6025" w:rsidRDefault="00302A65"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.11.6. </w:t>
      </w:r>
      <w:r w:rsidR="00672AA1" w:rsidRPr="001F6025">
        <w:rPr>
          <w:rFonts w:ascii="Times New Roman" w:hAnsi="Times New Roman"/>
          <w:sz w:val="24"/>
          <w:szCs w:val="24"/>
        </w:rPr>
        <w:t>страховая медицинская организация при осуществлении окончательного расчета за медицинскую помощь, сумму средств для МО-заказчика уменьшает на объем средств, перечисленных МО-исполнителю, в которой были фактически выполнены отдельные медицинские услуги (медицинские вмешательства, исследования), за выполнение указанных отдельных медицинских услуг по направлениям, выданным данной медицинской организацией.</w:t>
      </w:r>
    </w:p>
    <w:p w14:paraId="4EAFE5E9" w14:textId="4B534197" w:rsidR="00672AA1" w:rsidRPr="001F6025" w:rsidRDefault="00302A65"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.11.7. </w:t>
      </w:r>
      <w:r w:rsidR="00672AA1" w:rsidRPr="001F6025">
        <w:rPr>
          <w:rFonts w:ascii="Times New Roman" w:hAnsi="Times New Roman"/>
          <w:sz w:val="24"/>
          <w:szCs w:val="24"/>
        </w:rPr>
        <w:t xml:space="preserve">Если направление не соответствует требованиям к форме и содержанию, медицинские услуги к оплате не принимаются.   </w:t>
      </w:r>
    </w:p>
    <w:p w14:paraId="4D13EFB7" w14:textId="5417A9A1" w:rsidR="00672AA1" w:rsidRPr="001F6025" w:rsidRDefault="00302A65" w:rsidP="001F6025">
      <w:pPr>
        <w:pStyle w:val="a3"/>
        <w:spacing w:after="0" w:line="240" w:lineRule="auto"/>
        <w:ind w:left="0" w:firstLine="709"/>
        <w:jc w:val="both"/>
        <w:rPr>
          <w:rFonts w:ascii="Times New Roman" w:hAnsi="Times New Roman"/>
          <w:sz w:val="24"/>
          <w:szCs w:val="24"/>
        </w:rPr>
      </w:pPr>
      <w:r w:rsidRPr="001F6025">
        <w:rPr>
          <w:rFonts w:ascii="Times New Roman" w:hAnsi="Times New Roman"/>
          <w:sz w:val="24"/>
          <w:szCs w:val="24"/>
        </w:rPr>
        <w:t>1</w:t>
      </w:r>
      <w:r w:rsidR="008B04EF" w:rsidRPr="001F6025">
        <w:rPr>
          <w:rFonts w:ascii="Times New Roman" w:hAnsi="Times New Roman"/>
          <w:sz w:val="24"/>
          <w:szCs w:val="24"/>
        </w:rPr>
        <w:t>1</w:t>
      </w:r>
      <w:r w:rsidRPr="001F6025">
        <w:rPr>
          <w:rFonts w:ascii="Times New Roman" w:hAnsi="Times New Roman"/>
          <w:sz w:val="24"/>
          <w:szCs w:val="24"/>
        </w:rPr>
        <w:t xml:space="preserve">.12. </w:t>
      </w:r>
      <w:r w:rsidR="00672AA1" w:rsidRPr="001F6025">
        <w:rPr>
          <w:rFonts w:ascii="Times New Roman" w:hAnsi="Times New Roman"/>
          <w:sz w:val="24"/>
          <w:szCs w:val="24"/>
        </w:rPr>
        <w:t xml:space="preserve">В случае получения ТФОМС Югры от медицинской организации протокола разногласий на заключение по результатам медико-экономического контроля, при обнаружении ошибок и недочетов при проведении медико-экономического контроля, а также в случае выявления некорректного применения тарифов на оплату медицинской помощи ТФОМС Югры проводит повторный медико-экономический контроль в сроки и в порядке, установленные действующим порядком проведения контроля.    </w:t>
      </w:r>
    </w:p>
    <w:p w14:paraId="08556681" w14:textId="77777777" w:rsidR="007F317F" w:rsidRPr="001F6025" w:rsidRDefault="007F317F" w:rsidP="001F6025">
      <w:pPr>
        <w:rPr>
          <w:sz w:val="24"/>
          <w:szCs w:val="24"/>
        </w:rPr>
      </w:pPr>
    </w:p>
    <w:p w14:paraId="5A491141" w14:textId="77777777" w:rsidR="00B0490E" w:rsidRPr="001F6025" w:rsidRDefault="00B0490E" w:rsidP="001F6025">
      <w:pPr>
        <w:jc w:val="center"/>
        <w:rPr>
          <w:b/>
          <w:sz w:val="24"/>
          <w:szCs w:val="24"/>
        </w:rPr>
      </w:pPr>
      <w:r w:rsidRPr="001F6025">
        <w:rPr>
          <w:b/>
          <w:sz w:val="24"/>
          <w:szCs w:val="24"/>
        </w:rPr>
        <w:t>Подписи сторон:</w:t>
      </w:r>
    </w:p>
    <w:p w14:paraId="4027C594" w14:textId="77777777" w:rsidR="00B0490E" w:rsidRPr="001F6025" w:rsidRDefault="00B0490E" w:rsidP="001F6025">
      <w:pPr>
        <w:tabs>
          <w:tab w:val="left" w:pos="709"/>
        </w:tabs>
        <w:contextualSpacing/>
        <w:jc w:val="center"/>
        <w:rPr>
          <w:b/>
          <w:sz w:val="24"/>
          <w:szCs w:val="24"/>
        </w:rPr>
      </w:pPr>
    </w:p>
    <w:p w14:paraId="50D385DF" w14:textId="77777777" w:rsidR="00B0490E" w:rsidRPr="001F6025" w:rsidRDefault="00B0490E" w:rsidP="001F6025">
      <w:pPr>
        <w:contextualSpacing/>
        <w:jc w:val="both"/>
        <w:rPr>
          <w:sz w:val="24"/>
          <w:szCs w:val="24"/>
        </w:rPr>
      </w:pPr>
      <w:r w:rsidRPr="001F6025">
        <w:rPr>
          <w:sz w:val="24"/>
          <w:szCs w:val="24"/>
        </w:rPr>
        <w:t xml:space="preserve">Директор </w:t>
      </w:r>
    </w:p>
    <w:p w14:paraId="5DC3A44F" w14:textId="77777777" w:rsidR="00B0490E" w:rsidRPr="001F6025" w:rsidRDefault="00B0490E" w:rsidP="001F6025">
      <w:pPr>
        <w:contextualSpacing/>
        <w:jc w:val="both"/>
        <w:rPr>
          <w:sz w:val="24"/>
          <w:szCs w:val="24"/>
        </w:rPr>
      </w:pPr>
      <w:r w:rsidRPr="001F6025">
        <w:rPr>
          <w:sz w:val="24"/>
          <w:szCs w:val="24"/>
        </w:rPr>
        <w:t>Департамента здравоохранения</w:t>
      </w:r>
    </w:p>
    <w:p w14:paraId="358364E9" w14:textId="7E7D8980" w:rsidR="00B0490E" w:rsidRPr="001F6025" w:rsidRDefault="00B0490E" w:rsidP="001F6025">
      <w:pPr>
        <w:contextualSpacing/>
        <w:jc w:val="both"/>
        <w:rPr>
          <w:sz w:val="24"/>
          <w:szCs w:val="24"/>
        </w:rPr>
      </w:pPr>
      <w:r w:rsidRPr="001F6025">
        <w:rPr>
          <w:sz w:val="24"/>
          <w:szCs w:val="24"/>
        </w:rPr>
        <w:t xml:space="preserve">Ханты-Мансийского автономного округа – Югры                                       </w:t>
      </w:r>
      <w:r w:rsidR="00C613F0" w:rsidRPr="001F6025">
        <w:rPr>
          <w:sz w:val="24"/>
          <w:szCs w:val="24"/>
        </w:rPr>
        <w:t xml:space="preserve">       </w:t>
      </w:r>
      <w:r w:rsidRPr="001F6025">
        <w:rPr>
          <w:sz w:val="24"/>
          <w:szCs w:val="24"/>
        </w:rPr>
        <w:t xml:space="preserve">                Р.В. Паськов</w:t>
      </w:r>
    </w:p>
    <w:p w14:paraId="0CC2FBF0" w14:textId="77777777" w:rsidR="00B0490E" w:rsidRPr="001F6025" w:rsidRDefault="00B0490E" w:rsidP="001F6025">
      <w:pPr>
        <w:contextualSpacing/>
        <w:jc w:val="both"/>
        <w:rPr>
          <w:sz w:val="24"/>
          <w:szCs w:val="24"/>
        </w:rPr>
      </w:pPr>
    </w:p>
    <w:p w14:paraId="72AB89EF" w14:textId="77777777" w:rsidR="009B2328" w:rsidRPr="001F6025" w:rsidRDefault="009B2328" w:rsidP="001F6025">
      <w:pPr>
        <w:contextualSpacing/>
        <w:jc w:val="both"/>
        <w:rPr>
          <w:sz w:val="24"/>
          <w:szCs w:val="24"/>
        </w:rPr>
      </w:pPr>
    </w:p>
    <w:p w14:paraId="703BD16E" w14:textId="77777777" w:rsidR="00B34EC7" w:rsidRPr="001F6025" w:rsidRDefault="00B34EC7" w:rsidP="001F6025">
      <w:pPr>
        <w:contextualSpacing/>
        <w:jc w:val="both"/>
        <w:rPr>
          <w:sz w:val="24"/>
          <w:szCs w:val="24"/>
        </w:rPr>
      </w:pPr>
    </w:p>
    <w:p w14:paraId="16BE38C5" w14:textId="77777777" w:rsidR="00B0490E" w:rsidRPr="001F6025" w:rsidRDefault="00B0490E" w:rsidP="001F6025">
      <w:pPr>
        <w:contextualSpacing/>
        <w:jc w:val="both"/>
        <w:rPr>
          <w:sz w:val="24"/>
          <w:szCs w:val="24"/>
        </w:rPr>
      </w:pPr>
      <w:r w:rsidRPr="001F6025">
        <w:rPr>
          <w:sz w:val="24"/>
          <w:szCs w:val="24"/>
        </w:rPr>
        <w:t xml:space="preserve">Директор </w:t>
      </w:r>
    </w:p>
    <w:p w14:paraId="1A94A86C" w14:textId="77777777" w:rsidR="00B0490E" w:rsidRPr="001F6025" w:rsidRDefault="00B0490E" w:rsidP="001F6025">
      <w:pPr>
        <w:contextualSpacing/>
        <w:jc w:val="both"/>
        <w:rPr>
          <w:sz w:val="24"/>
          <w:szCs w:val="24"/>
        </w:rPr>
      </w:pPr>
      <w:r w:rsidRPr="001F6025">
        <w:rPr>
          <w:sz w:val="24"/>
          <w:szCs w:val="24"/>
        </w:rPr>
        <w:t>Территориального фонда</w:t>
      </w:r>
    </w:p>
    <w:p w14:paraId="540DFC51" w14:textId="77777777" w:rsidR="00B0490E" w:rsidRPr="001F6025" w:rsidRDefault="00B0490E" w:rsidP="001F6025">
      <w:pPr>
        <w:contextualSpacing/>
        <w:jc w:val="both"/>
        <w:rPr>
          <w:sz w:val="24"/>
          <w:szCs w:val="24"/>
        </w:rPr>
      </w:pPr>
      <w:r w:rsidRPr="001F6025">
        <w:rPr>
          <w:sz w:val="24"/>
          <w:szCs w:val="24"/>
        </w:rPr>
        <w:t xml:space="preserve">обязательного медицинского страхования </w:t>
      </w:r>
    </w:p>
    <w:p w14:paraId="37959B66" w14:textId="040DF7A2" w:rsidR="00B0490E" w:rsidRPr="001F6025" w:rsidRDefault="00B0490E" w:rsidP="001F6025">
      <w:pPr>
        <w:contextualSpacing/>
        <w:jc w:val="both"/>
        <w:rPr>
          <w:sz w:val="24"/>
          <w:szCs w:val="24"/>
        </w:rPr>
      </w:pPr>
      <w:r w:rsidRPr="001F6025">
        <w:rPr>
          <w:sz w:val="24"/>
          <w:szCs w:val="24"/>
        </w:rPr>
        <w:t>Ханты-Мансийского автономного округа – Югры</w:t>
      </w:r>
      <w:r w:rsidRPr="001F6025">
        <w:rPr>
          <w:sz w:val="24"/>
          <w:szCs w:val="24"/>
        </w:rPr>
        <w:tab/>
        <w:t xml:space="preserve">                                   </w:t>
      </w:r>
      <w:r w:rsidRPr="001F6025">
        <w:rPr>
          <w:sz w:val="24"/>
          <w:szCs w:val="24"/>
        </w:rPr>
        <w:tab/>
        <w:t xml:space="preserve">       </w:t>
      </w:r>
      <w:r w:rsidR="00C613F0" w:rsidRPr="001F6025">
        <w:rPr>
          <w:sz w:val="24"/>
          <w:szCs w:val="24"/>
        </w:rPr>
        <w:t xml:space="preserve">       </w:t>
      </w:r>
      <w:r w:rsidRPr="001F6025">
        <w:rPr>
          <w:sz w:val="24"/>
          <w:szCs w:val="24"/>
        </w:rPr>
        <w:t xml:space="preserve">   А.П. Фучежи</w:t>
      </w:r>
    </w:p>
    <w:p w14:paraId="01776815" w14:textId="77777777" w:rsidR="00B0490E" w:rsidRPr="001F6025" w:rsidRDefault="00B0490E" w:rsidP="001F6025">
      <w:pPr>
        <w:contextualSpacing/>
        <w:jc w:val="both"/>
        <w:rPr>
          <w:sz w:val="24"/>
          <w:szCs w:val="24"/>
        </w:rPr>
      </w:pPr>
    </w:p>
    <w:p w14:paraId="11E0280B" w14:textId="77777777" w:rsidR="00C81219" w:rsidRPr="001F6025" w:rsidRDefault="00C81219" w:rsidP="001F6025">
      <w:pPr>
        <w:contextualSpacing/>
        <w:jc w:val="both"/>
        <w:rPr>
          <w:rFonts w:eastAsia="SimSun"/>
          <w:sz w:val="24"/>
          <w:szCs w:val="24"/>
        </w:rPr>
      </w:pPr>
    </w:p>
    <w:p w14:paraId="1AE32D58" w14:textId="77777777" w:rsidR="00213194" w:rsidRPr="001F6025" w:rsidRDefault="00213194" w:rsidP="001F6025">
      <w:pPr>
        <w:contextualSpacing/>
        <w:jc w:val="both"/>
        <w:rPr>
          <w:rFonts w:eastAsia="SimSun"/>
          <w:sz w:val="24"/>
          <w:szCs w:val="24"/>
        </w:rPr>
      </w:pPr>
    </w:p>
    <w:p w14:paraId="4374029E" w14:textId="77777777" w:rsidR="00B0490E" w:rsidRPr="001F6025" w:rsidRDefault="00B0490E" w:rsidP="001F6025">
      <w:pPr>
        <w:contextualSpacing/>
        <w:jc w:val="both"/>
        <w:rPr>
          <w:rFonts w:eastAsia="SimSun"/>
          <w:sz w:val="24"/>
          <w:szCs w:val="24"/>
        </w:rPr>
      </w:pPr>
      <w:r w:rsidRPr="001F6025">
        <w:rPr>
          <w:rFonts w:eastAsia="SimSun"/>
          <w:sz w:val="24"/>
          <w:szCs w:val="24"/>
        </w:rPr>
        <w:t xml:space="preserve">Директор </w:t>
      </w:r>
    </w:p>
    <w:p w14:paraId="549535D7" w14:textId="77777777" w:rsidR="00B0490E" w:rsidRPr="001F6025" w:rsidRDefault="00B0490E" w:rsidP="001F6025">
      <w:pPr>
        <w:contextualSpacing/>
        <w:jc w:val="both"/>
        <w:rPr>
          <w:rFonts w:eastAsia="SimSun"/>
          <w:sz w:val="24"/>
          <w:szCs w:val="24"/>
        </w:rPr>
      </w:pPr>
      <w:r w:rsidRPr="001F6025">
        <w:rPr>
          <w:rFonts w:eastAsia="SimSun"/>
          <w:sz w:val="24"/>
          <w:szCs w:val="24"/>
        </w:rPr>
        <w:t>Ханты-Мансийского филиала</w:t>
      </w:r>
    </w:p>
    <w:p w14:paraId="7B3F6D04" w14:textId="3D1B5BFF" w:rsidR="00B0490E" w:rsidRPr="001F6025" w:rsidRDefault="00B0490E" w:rsidP="001F6025">
      <w:pPr>
        <w:contextualSpacing/>
        <w:jc w:val="both"/>
        <w:rPr>
          <w:rFonts w:eastAsia="SimSun"/>
          <w:sz w:val="24"/>
          <w:szCs w:val="24"/>
        </w:rPr>
      </w:pPr>
      <w:r w:rsidRPr="001F6025">
        <w:rPr>
          <w:rFonts w:eastAsia="SimSun"/>
          <w:sz w:val="24"/>
          <w:szCs w:val="24"/>
        </w:rPr>
        <w:t xml:space="preserve">ООО «АльфаСтрахование-ОМС»                                  </w:t>
      </w:r>
      <w:r w:rsidRPr="001F6025">
        <w:rPr>
          <w:sz w:val="24"/>
          <w:szCs w:val="24"/>
        </w:rPr>
        <w:t xml:space="preserve">                         </w:t>
      </w:r>
      <w:r w:rsidRPr="001F6025">
        <w:rPr>
          <w:rFonts w:eastAsia="SimSun"/>
          <w:sz w:val="24"/>
          <w:szCs w:val="24"/>
        </w:rPr>
        <w:t xml:space="preserve">                       </w:t>
      </w:r>
      <w:r w:rsidR="00C613F0" w:rsidRPr="001F6025">
        <w:rPr>
          <w:rFonts w:eastAsia="SimSun"/>
          <w:sz w:val="24"/>
          <w:szCs w:val="24"/>
        </w:rPr>
        <w:t xml:space="preserve">        </w:t>
      </w:r>
      <w:r w:rsidRPr="001F6025">
        <w:rPr>
          <w:rFonts w:eastAsia="SimSun"/>
          <w:sz w:val="24"/>
          <w:szCs w:val="24"/>
        </w:rPr>
        <w:t xml:space="preserve">  О.А. Томин</w:t>
      </w:r>
    </w:p>
    <w:p w14:paraId="4B463295" w14:textId="77777777" w:rsidR="00B0490E" w:rsidRPr="001F6025" w:rsidRDefault="00B0490E" w:rsidP="001F6025">
      <w:pPr>
        <w:contextualSpacing/>
        <w:jc w:val="both"/>
        <w:rPr>
          <w:rFonts w:eastAsia="SimSun"/>
          <w:sz w:val="24"/>
          <w:szCs w:val="24"/>
        </w:rPr>
      </w:pPr>
    </w:p>
    <w:p w14:paraId="0EAE4E67" w14:textId="77777777" w:rsidR="00FA1A78" w:rsidRPr="001F6025" w:rsidRDefault="00FA1A78" w:rsidP="001F6025">
      <w:pPr>
        <w:contextualSpacing/>
        <w:jc w:val="both"/>
        <w:rPr>
          <w:rFonts w:eastAsia="SimSun"/>
          <w:sz w:val="24"/>
          <w:szCs w:val="24"/>
        </w:rPr>
      </w:pPr>
    </w:p>
    <w:p w14:paraId="5002748C" w14:textId="77777777" w:rsidR="00FA1A78" w:rsidRPr="001F6025" w:rsidRDefault="00FA1A78" w:rsidP="001F6025">
      <w:pPr>
        <w:contextualSpacing/>
        <w:jc w:val="both"/>
        <w:rPr>
          <w:rFonts w:eastAsia="SimSun"/>
          <w:sz w:val="24"/>
          <w:szCs w:val="24"/>
        </w:rPr>
      </w:pPr>
    </w:p>
    <w:p w14:paraId="1FD7FC76" w14:textId="77777777" w:rsidR="00B0490E" w:rsidRPr="001F6025" w:rsidRDefault="00B0490E" w:rsidP="001F6025">
      <w:pPr>
        <w:contextualSpacing/>
        <w:rPr>
          <w:rFonts w:eastAsia="SimSun"/>
          <w:sz w:val="24"/>
          <w:szCs w:val="24"/>
        </w:rPr>
      </w:pPr>
      <w:r w:rsidRPr="001F6025">
        <w:rPr>
          <w:rFonts w:eastAsia="SimSun"/>
          <w:sz w:val="24"/>
          <w:szCs w:val="24"/>
        </w:rPr>
        <w:t xml:space="preserve">Председатель </w:t>
      </w:r>
    </w:p>
    <w:p w14:paraId="3BFD0AE4" w14:textId="77777777" w:rsidR="00B0490E" w:rsidRPr="001F6025" w:rsidRDefault="00B0490E" w:rsidP="001F6025">
      <w:pPr>
        <w:contextualSpacing/>
        <w:rPr>
          <w:rFonts w:eastAsia="SimSun"/>
          <w:sz w:val="24"/>
          <w:szCs w:val="24"/>
        </w:rPr>
      </w:pPr>
      <w:r w:rsidRPr="001F6025">
        <w:rPr>
          <w:rFonts w:eastAsia="SimSun"/>
          <w:sz w:val="24"/>
          <w:szCs w:val="24"/>
        </w:rPr>
        <w:t>Ассоциации работников</w:t>
      </w:r>
    </w:p>
    <w:p w14:paraId="7597A65D" w14:textId="77777777" w:rsidR="00B0490E" w:rsidRPr="001F6025" w:rsidRDefault="00B0490E" w:rsidP="001F6025">
      <w:pPr>
        <w:contextualSpacing/>
        <w:rPr>
          <w:sz w:val="24"/>
          <w:szCs w:val="24"/>
        </w:rPr>
      </w:pPr>
      <w:r w:rsidRPr="001F6025">
        <w:rPr>
          <w:rFonts w:eastAsia="SimSun"/>
          <w:sz w:val="24"/>
          <w:szCs w:val="24"/>
        </w:rPr>
        <w:t xml:space="preserve">здравоохранения </w:t>
      </w:r>
      <w:r w:rsidRPr="001F6025">
        <w:rPr>
          <w:sz w:val="24"/>
          <w:szCs w:val="24"/>
        </w:rPr>
        <w:t xml:space="preserve">Ханты-Мансийского </w:t>
      </w:r>
    </w:p>
    <w:p w14:paraId="55D6404F" w14:textId="5DA520AC" w:rsidR="00B0490E" w:rsidRPr="001F6025" w:rsidRDefault="00B0490E" w:rsidP="001F6025">
      <w:pPr>
        <w:rPr>
          <w:sz w:val="24"/>
          <w:szCs w:val="24"/>
        </w:rPr>
      </w:pPr>
      <w:r w:rsidRPr="001F6025">
        <w:rPr>
          <w:sz w:val="24"/>
          <w:szCs w:val="24"/>
        </w:rPr>
        <w:t>автономного округа – Югры</w:t>
      </w:r>
      <w:r w:rsidRPr="001F6025">
        <w:rPr>
          <w:rFonts w:eastAsia="SimSun"/>
          <w:sz w:val="24"/>
          <w:szCs w:val="24"/>
        </w:rPr>
        <w:t xml:space="preserve">                                                                                      </w:t>
      </w:r>
      <w:r w:rsidR="00C613F0" w:rsidRPr="001F6025">
        <w:rPr>
          <w:rFonts w:eastAsia="SimSun"/>
          <w:sz w:val="24"/>
          <w:szCs w:val="24"/>
        </w:rPr>
        <w:t xml:space="preserve">       </w:t>
      </w:r>
      <w:r w:rsidRPr="001F6025">
        <w:rPr>
          <w:rFonts w:eastAsia="SimSun"/>
          <w:sz w:val="24"/>
          <w:szCs w:val="24"/>
        </w:rPr>
        <w:t xml:space="preserve"> В.А. Гильванов</w:t>
      </w:r>
    </w:p>
    <w:p w14:paraId="176E00BA" w14:textId="77777777" w:rsidR="00B0490E" w:rsidRPr="001F6025" w:rsidRDefault="00B0490E" w:rsidP="001F6025">
      <w:pPr>
        <w:contextualSpacing/>
        <w:jc w:val="both"/>
        <w:rPr>
          <w:rFonts w:eastAsia="SimSun"/>
          <w:sz w:val="24"/>
          <w:szCs w:val="24"/>
        </w:rPr>
      </w:pPr>
    </w:p>
    <w:p w14:paraId="1A1BA39C" w14:textId="77777777" w:rsidR="00B0490E" w:rsidRPr="001F6025" w:rsidRDefault="00B0490E" w:rsidP="001F6025">
      <w:pPr>
        <w:contextualSpacing/>
        <w:jc w:val="both"/>
        <w:rPr>
          <w:rFonts w:eastAsia="SimSun"/>
          <w:sz w:val="24"/>
          <w:szCs w:val="24"/>
        </w:rPr>
      </w:pPr>
    </w:p>
    <w:p w14:paraId="0019B599" w14:textId="77777777" w:rsidR="001025FD" w:rsidRPr="001F6025" w:rsidRDefault="001025FD" w:rsidP="001F6025">
      <w:pPr>
        <w:contextualSpacing/>
        <w:jc w:val="both"/>
        <w:rPr>
          <w:rFonts w:eastAsia="SimSun"/>
          <w:sz w:val="24"/>
          <w:szCs w:val="24"/>
        </w:rPr>
      </w:pPr>
    </w:p>
    <w:p w14:paraId="31606A2B" w14:textId="77777777" w:rsidR="00B0490E" w:rsidRPr="001F6025" w:rsidRDefault="00B0490E" w:rsidP="001F6025">
      <w:pPr>
        <w:contextualSpacing/>
        <w:rPr>
          <w:sz w:val="24"/>
          <w:szCs w:val="24"/>
        </w:rPr>
      </w:pPr>
      <w:r w:rsidRPr="001F6025">
        <w:rPr>
          <w:sz w:val="24"/>
          <w:szCs w:val="24"/>
        </w:rPr>
        <w:t xml:space="preserve">Председатель </w:t>
      </w:r>
    </w:p>
    <w:p w14:paraId="5AD5CCEF" w14:textId="77777777" w:rsidR="00B0490E" w:rsidRPr="001F6025" w:rsidRDefault="00B0490E" w:rsidP="001F6025">
      <w:pPr>
        <w:contextualSpacing/>
        <w:rPr>
          <w:sz w:val="24"/>
          <w:szCs w:val="24"/>
        </w:rPr>
      </w:pPr>
      <w:r w:rsidRPr="001F6025">
        <w:rPr>
          <w:sz w:val="24"/>
          <w:szCs w:val="24"/>
        </w:rPr>
        <w:t>Региональной организации Профсоюза работников</w:t>
      </w:r>
    </w:p>
    <w:p w14:paraId="5723DA71" w14:textId="77777777" w:rsidR="00B0490E" w:rsidRPr="001F6025" w:rsidRDefault="00B0490E" w:rsidP="001F6025">
      <w:pPr>
        <w:contextualSpacing/>
        <w:rPr>
          <w:sz w:val="24"/>
          <w:szCs w:val="24"/>
        </w:rPr>
      </w:pPr>
      <w:r w:rsidRPr="001F6025">
        <w:rPr>
          <w:sz w:val="24"/>
          <w:szCs w:val="24"/>
        </w:rPr>
        <w:t>здравоохранения Российской Федерации</w:t>
      </w:r>
    </w:p>
    <w:p w14:paraId="5DCD3834" w14:textId="03368521" w:rsidR="001A5B03" w:rsidRPr="000E15E0" w:rsidRDefault="00B0490E" w:rsidP="001F6025">
      <w:r w:rsidRPr="001F6025">
        <w:rPr>
          <w:sz w:val="24"/>
          <w:szCs w:val="24"/>
        </w:rPr>
        <w:t>Ханты-Мансийского автономного округа – Югры</w:t>
      </w:r>
      <w:r w:rsidRPr="001F6025">
        <w:rPr>
          <w:sz w:val="24"/>
          <w:szCs w:val="24"/>
        </w:rPr>
        <w:tab/>
        <w:t xml:space="preserve">                                </w:t>
      </w:r>
      <w:r w:rsidR="00C613F0" w:rsidRPr="001F6025">
        <w:rPr>
          <w:sz w:val="24"/>
          <w:szCs w:val="24"/>
        </w:rPr>
        <w:t xml:space="preserve">       </w:t>
      </w:r>
      <w:r w:rsidRPr="001F6025">
        <w:rPr>
          <w:sz w:val="24"/>
          <w:szCs w:val="24"/>
        </w:rPr>
        <w:t xml:space="preserve">      О.Г. Меньшикова</w:t>
      </w:r>
      <w:bookmarkStart w:id="42" w:name="_GoBack"/>
      <w:bookmarkEnd w:id="42"/>
    </w:p>
    <w:sectPr w:rsidR="001A5B03" w:rsidRPr="000E15E0" w:rsidSect="001F6B72">
      <w:footerReference w:type="default" r:id="rId2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1F9F31" w14:textId="77777777" w:rsidR="006B33F1" w:rsidRDefault="006B33F1" w:rsidP="002F688E">
      <w:r>
        <w:separator/>
      </w:r>
    </w:p>
  </w:endnote>
  <w:endnote w:type="continuationSeparator" w:id="0">
    <w:p w14:paraId="3EFA0FA5" w14:textId="77777777" w:rsidR="006B33F1" w:rsidRDefault="006B33F1"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7492309"/>
      <w:docPartObj>
        <w:docPartGallery w:val="Page Numbers (Bottom of Page)"/>
        <w:docPartUnique/>
      </w:docPartObj>
    </w:sdtPr>
    <w:sdtEndPr/>
    <w:sdtContent>
      <w:p w14:paraId="758FB792" w14:textId="14DD2B10" w:rsidR="002961F6" w:rsidRDefault="002961F6">
        <w:pPr>
          <w:pStyle w:val="ad"/>
          <w:jc w:val="right"/>
        </w:pPr>
        <w:r>
          <w:fldChar w:fldCharType="begin"/>
        </w:r>
        <w:r>
          <w:instrText>PAGE   \* MERGEFORMAT</w:instrText>
        </w:r>
        <w:r>
          <w:fldChar w:fldCharType="separate"/>
        </w:r>
        <w:r w:rsidR="001F6025">
          <w:rPr>
            <w:noProof/>
          </w:rPr>
          <w:t>1</w:t>
        </w:r>
        <w:r>
          <w:fldChar w:fldCharType="end"/>
        </w:r>
      </w:p>
    </w:sdtContent>
  </w:sdt>
  <w:p w14:paraId="7EB0935D" w14:textId="77777777" w:rsidR="002961F6" w:rsidRDefault="002961F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2104578"/>
      <w:docPartObj>
        <w:docPartGallery w:val="Page Numbers (Bottom of Page)"/>
        <w:docPartUnique/>
      </w:docPartObj>
    </w:sdtPr>
    <w:sdtEndPr/>
    <w:sdtContent>
      <w:p w14:paraId="0A200791" w14:textId="77777777" w:rsidR="002961F6" w:rsidRDefault="002961F6" w:rsidP="001A5B03">
        <w:pPr>
          <w:pStyle w:val="ad"/>
          <w:jc w:val="right"/>
        </w:pPr>
        <w:r>
          <w:fldChar w:fldCharType="begin"/>
        </w:r>
        <w:r>
          <w:instrText>PAGE   \* MERGEFORMAT</w:instrText>
        </w:r>
        <w:r>
          <w:fldChar w:fldCharType="separate"/>
        </w:r>
        <w:r w:rsidR="001F6025">
          <w:rPr>
            <w:noProof/>
          </w:rPr>
          <w:t>58</w:t>
        </w:r>
        <w:r>
          <w:fldChar w:fldCharType="end"/>
        </w:r>
      </w:p>
    </w:sdtContent>
  </w:sdt>
  <w:p w14:paraId="09CEF9D4" w14:textId="77777777" w:rsidR="002961F6" w:rsidRDefault="002961F6">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3656518"/>
      <w:docPartObj>
        <w:docPartGallery w:val="Page Numbers (Bottom of Page)"/>
        <w:docPartUnique/>
      </w:docPartObj>
    </w:sdtPr>
    <w:sdtEndPr/>
    <w:sdtContent>
      <w:p w14:paraId="6E50A526" w14:textId="79CDD0D0" w:rsidR="002961F6" w:rsidRDefault="002961F6" w:rsidP="0025500A">
        <w:pPr>
          <w:pStyle w:val="ad"/>
          <w:jc w:val="right"/>
        </w:pPr>
        <w:r>
          <w:fldChar w:fldCharType="begin"/>
        </w:r>
        <w:r>
          <w:instrText>PAGE   \* MERGEFORMAT</w:instrText>
        </w:r>
        <w:r>
          <w:fldChar w:fldCharType="separate"/>
        </w:r>
        <w:r w:rsidR="001F6025">
          <w:rPr>
            <w:noProof/>
          </w:rPr>
          <w:t>85</w:t>
        </w:r>
        <w:r>
          <w:fldChar w:fldCharType="end"/>
        </w:r>
      </w:p>
    </w:sdtContent>
  </w:sdt>
  <w:p w14:paraId="304DF4FE" w14:textId="77777777" w:rsidR="002961F6" w:rsidRDefault="002961F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BDCAD" w14:textId="77777777" w:rsidR="006B33F1" w:rsidRDefault="006B33F1" w:rsidP="002F688E">
      <w:r>
        <w:separator/>
      </w:r>
    </w:p>
  </w:footnote>
  <w:footnote w:type="continuationSeparator" w:id="0">
    <w:p w14:paraId="4E4F6EDD" w14:textId="77777777" w:rsidR="006B33F1" w:rsidRDefault="006B33F1"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4025F09"/>
    <w:multiLevelType w:val="hybridMultilevel"/>
    <w:tmpl w:val="8E0605D2"/>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FE256A"/>
    <w:multiLevelType w:val="hybridMultilevel"/>
    <w:tmpl w:val="36581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00F2847"/>
    <w:multiLevelType w:val="hybridMultilevel"/>
    <w:tmpl w:val="A69C4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927"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F92203"/>
    <w:multiLevelType w:val="hybridMultilevel"/>
    <w:tmpl w:val="F6F0090A"/>
    <w:lvl w:ilvl="0" w:tplc="75B2AB54">
      <w:start w:val="1"/>
      <w:numFmt w:val="decimal"/>
      <w:suff w:val="space"/>
      <w:lvlText w:val="%1."/>
      <w:lvlJc w:val="left"/>
      <w:pPr>
        <w:ind w:left="92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10" w15:restartNumberingAfterBreak="0">
    <w:nsid w:val="444B242A"/>
    <w:multiLevelType w:val="hybridMultilevel"/>
    <w:tmpl w:val="9D4604F6"/>
    <w:lvl w:ilvl="0" w:tplc="7B7E2CC0">
      <w:start w:val="1"/>
      <w:numFmt w:val="bullet"/>
      <w:lvlText w:val=""/>
      <w:lvlJc w:val="left"/>
      <w:pPr>
        <w:ind w:left="1495"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1"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2" w15:restartNumberingAfterBreak="0">
    <w:nsid w:val="44A40B0B"/>
    <w:multiLevelType w:val="hybridMultilevel"/>
    <w:tmpl w:val="3C8E71AE"/>
    <w:lvl w:ilvl="0" w:tplc="0B10C1B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E6222F"/>
    <w:multiLevelType w:val="multilevel"/>
    <w:tmpl w:val="493017FC"/>
    <w:lvl w:ilvl="0">
      <w:start w:val="1"/>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4B7A5E54"/>
    <w:multiLevelType w:val="hybridMultilevel"/>
    <w:tmpl w:val="D53CE4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5D0543A1"/>
    <w:multiLevelType w:val="hybridMultilevel"/>
    <w:tmpl w:val="6D3AED3E"/>
    <w:lvl w:ilvl="0" w:tplc="552CE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46D7217"/>
    <w:multiLevelType w:val="hybridMultilevel"/>
    <w:tmpl w:val="4FEA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7016C3D"/>
    <w:multiLevelType w:val="multilevel"/>
    <w:tmpl w:val="DA1842FA"/>
    <w:lvl w:ilvl="0">
      <w:start w:val="1"/>
      <w:numFmt w:val="decimal"/>
      <w:suff w:val="space"/>
      <w:lvlText w:val="%1."/>
      <w:lvlJc w:val="left"/>
      <w:pPr>
        <w:ind w:left="360" w:hanging="360"/>
      </w:pPr>
      <w:rPr>
        <w:rFonts w:hint="default"/>
      </w:rPr>
    </w:lvl>
    <w:lvl w:ilvl="1">
      <w:start w:val="4"/>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26"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2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5C31D79"/>
    <w:multiLevelType w:val="multilevel"/>
    <w:tmpl w:val="A560DC5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21"/>
  </w:num>
  <w:num w:numId="4">
    <w:abstractNumId w:val="12"/>
  </w:num>
  <w:num w:numId="5">
    <w:abstractNumId w:val="17"/>
  </w:num>
  <w:num w:numId="6">
    <w:abstractNumId w:val="31"/>
  </w:num>
  <w:num w:numId="7">
    <w:abstractNumId w:val="18"/>
  </w:num>
  <w:num w:numId="8">
    <w:abstractNumId w:val="6"/>
  </w:num>
  <w:num w:numId="9">
    <w:abstractNumId w:val="19"/>
  </w:num>
  <w:num w:numId="10">
    <w:abstractNumId w:val="22"/>
  </w:num>
  <w:num w:numId="11">
    <w:abstractNumId w:val="30"/>
  </w:num>
  <w:num w:numId="12">
    <w:abstractNumId w:val="32"/>
  </w:num>
  <w:num w:numId="13">
    <w:abstractNumId w:val="26"/>
  </w:num>
  <w:num w:numId="14">
    <w:abstractNumId w:val="10"/>
  </w:num>
  <w:num w:numId="15">
    <w:abstractNumId w:val="16"/>
  </w:num>
  <w:num w:numId="16">
    <w:abstractNumId w:val="29"/>
  </w:num>
  <w:num w:numId="17">
    <w:abstractNumId w:val="14"/>
  </w:num>
  <w:num w:numId="18">
    <w:abstractNumId w:val="5"/>
  </w:num>
  <w:num w:numId="19">
    <w:abstractNumId w:val="4"/>
  </w:num>
  <w:num w:numId="20">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3"/>
  </w:num>
  <w:num w:numId="23">
    <w:abstractNumId w:val="3"/>
  </w:num>
  <w:num w:numId="24">
    <w:abstractNumId w:val="11"/>
  </w:num>
  <w:num w:numId="25">
    <w:abstractNumId w:val="27"/>
  </w:num>
  <w:num w:numId="26">
    <w:abstractNumId w:val="0"/>
  </w:num>
  <w:num w:numId="27">
    <w:abstractNumId w:val="8"/>
  </w:num>
  <w:num w:numId="28">
    <w:abstractNumId w:val="2"/>
  </w:num>
  <w:num w:numId="29">
    <w:abstractNumId w:val="15"/>
  </w:num>
  <w:num w:numId="30">
    <w:abstractNumId w:val="28"/>
  </w:num>
  <w:num w:numId="31">
    <w:abstractNumId w:val="24"/>
  </w:num>
  <w:num w:numId="32">
    <w:abstractNumId w:val="20"/>
  </w:num>
  <w:num w:numId="33">
    <w:abstractNumId w:val="13"/>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0020"/>
    <w:rsid w:val="000005DF"/>
    <w:rsid w:val="000023B4"/>
    <w:rsid w:val="00002B17"/>
    <w:rsid w:val="00006B4F"/>
    <w:rsid w:val="00006E4B"/>
    <w:rsid w:val="00006F42"/>
    <w:rsid w:val="00006F67"/>
    <w:rsid w:val="00007829"/>
    <w:rsid w:val="00007E8E"/>
    <w:rsid w:val="0001061A"/>
    <w:rsid w:val="000113DA"/>
    <w:rsid w:val="00014322"/>
    <w:rsid w:val="00014418"/>
    <w:rsid w:val="00015105"/>
    <w:rsid w:val="00015B7F"/>
    <w:rsid w:val="00016AB7"/>
    <w:rsid w:val="00017174"/>
    <w:rsid w:val="00017875"/>
    <w:rsid w:val="00017D63"/>
    <w:rsid w:val="00020E22"/>
    <w:rsid w:val="00021CAC"/>
    <w:rsid w:val="00023BCB"/>
    <w:rsid w:val="0002412C"/>
    <w:rsid w:val="000249DC"/>
    <w:rsid w:val="00024B66"/>
    <w:rsid w:val="00025AA6"/>
    <w:rsid w:val="00025C41"/>
    <w:rsid w:val="00025F4F"/>
    <w:rsid w:val="000262A5"/>
    <w:rsid w:val="00026F1B"/>
    <w:rsid w:val="00031C40"/>
    <w:rsid w:val="00032D36"/>
    <w:rsid w:val="00033BC3"/>
    <w:rsid w:val="0003514B"/>
    <w:rsid w:val="00037853"/>
    <w:rsid w:val="000402A5"/>
    <w:rsid w:val="000406BB"/>
    <w:rsid w:val="000407B7"/>
    <w:rsid w:val="000435BC"/>
    <w:rsid w:val="00044013"/>
    <w:rsid w:val="00044E05"/>
    <w:rsid w:val="00053E93"/>
    <w:rsid w:val="00054B2A"/>
    <w:rsid w:val="0006003F"/>
    <w:rsid w:val="00062E46"/>
    <w:rsid w:val="000642F4"/>
    <w:rsid w:val="00064323"/>
    <w:rsid w:val="0006509A"/>
    <w:rsid w:val="000663DF"/>
    <w:rsid w:val="0006736D"/>
    <w:rsid w:val="00072A15"/>
    <w:rsid w:val="00074772"/>
    <w:rsid w:val="00075486"/>
    <w:rsid w:val="00075CD6"/>
    <w:rsid w:val="00076659"/>
    <w:rsid w:val="00080233"/>
    <w:rsid w:val="000805DF"/>
    <w:rsid w:val="00081E29"/>
    <w:rsid w:val="00085A4A"/>
    <w:rsid w:val="00085AE3"/>
    <w:rsid w:val="0008757B"/>
    <w:rsid w:val="000914C8"/>
    <w:rsid w:val="00093C9E"/>
    <w:rsid w:val="00094299"/>
    <w:rsid w:val="00094795"/>
    <w:rsid w:val="00095859"/>
    <w:rsid w:val="00097317"/>
    <w:rsid w:val="000A008C"/>
    <w:rsid w:val="000A08CB"/>
    <w:rsid w:val="000A34F3"/>
    <w:rsid w:val="000A38F8"/>
    <w:rsid w:val="000A63FD"/>
    <w:rsid w:val="000A6EF2"/>
    <w:rsid w:val="000B0BA4"/>
    <w:rsid w:val="000B0CBB"/>
    <w:rsid w:val="000B118E"/>
    <w:rsid w:val="000B1EC6"/>
    <w:rsid w:val="000B22BB"/>
    <w:rsid w:val="000B3DA0"/>
    <w:rsid w:val="000B42C5"/>
    <w:rsid w:val="000B5DA6"/>
    <w:rsid w:val="000B61A8"/>
    <w:rsid w:val="000B7C65"/>
    <w:rsid w:val="000C1113"/>
    <w:rsid w:val="000C2201"/>
    <w:rsid w:val="000C294C"/>
    <w:rsid w:val="000C2FFE"/>
    <w:rsid w:val="000C3549"/>
    <w:rsid w:val="000C43D5"/>
    <w:rsid w:val="000C6EBA"/>
    <w:rsid w:val="000C72D8"/>
    <w:rsid w:val="000C73BD"/>
    <w:rsid w:val="000C7715"/>
    <w:rsid w:val="000C7716"/>
    <w:rsid w:val="000D01D0"/>
    <w:rsid w:val="000D20B5"/>
    <w:rsid w:val="000D2BE9"/>
    <w:rsid w:val="000D3AF6"/>
    <w:rsid w:val="000D4723"/>
    <w:rsid w:val="000D4EDF"/>
    <w:rsid w:val="000E15E0"/>
    <w:rsid w:val="000E1A4B"/>
    <w:rsid w:val="000E5416"/>
    <w:rsid w:val="000E5BDC"/>
    <w:rsid w:val="000E6AF3"/>
    <w:rsid w:val="000F1C6C"/>
    <w:rsid w:val="000F52DD"/>
    <w:rsid w:val="000F5571"/>
    <w:rsid w:val="000F5D92"/>
    <w:rsid w:val="000F6552"/>
    <w:rsid w:val="000F6AEC"/>
    <w:rsid w:val="00100163"/>
    <w:rsid w:val="00100C42"/>
    <w:rsid w:val="00100FBC"/>
    <w:rsid w:val="001025FD"/>
    <w:rsid w:val="00105F33"/>
    <w:rsid w:val="001101B6"/>
    <w:rsid w:val="00110711"/>
    <w:rsid w:val="0011119E"/>
    <w:rsid w:val="001115FD"/>
    <w:rsid w:val="00112330"/>
    <w:rsid w:val="001129BB"/>
    <w:rsid w:val="00113301"/>
    <w:rsid w:val="001134E5"/>
    <w:rsid w:val="001137C9"/>
    <w:rsid w:val="0011535F"/>
    <w:rsid w:val="00116994"/>
    <w:rsid w:val="001204E5"/>
    <w:rsid w:val="0012050E"/>
    <w:rsid w:val="00120FD2"/>
    <w:rsid w:val="0012241A"/>
    <w:rsid w:val="001232E0"/>
    <w:rsid w:val="001236A2"/>
    <w:rsid w:val="00123FA0"/>
    <w:rsid w:val="001240AA"/>
    <w:rsid w:val="00126B7C"/>
    <w:rsid w:val="00127654"/>
    <w:rsid w:val="0013070C"/>
    <w:rsid w:val="001309FA"/>
    <w:rsid w:val="00130D03"/>
    <w:rsid w:val="00131B86"/>
    <w:rsid w:val="0013302C"/>
    <w:rsid w:val="00133E14"/>
    <w:rsid w:val="00142370"/>
    <w:rsid w:val="00142999"/>
    <w:rsid w:val="00150B4B"/>
    <w:rsid w:val="0015314D"/>
    <w:rsid w:val="00153FD5"/>
    <w:rsid w:val="00154A59"/>
    <w:rsid w:val="00154B7D"/>
    <w:rsid w:val="00155264"/>
    <w:rsid w:val="00156684"/>
    <w:rsid w:val="0015755F"/>
    <w:rsid w:val="00157CD4"/>
    <w:rsid w:val="00157CFD"/>
    <w:rsid w:val="00157F87"/>
    <w:rsid w:val="00160B1E"/>
    <w:rsid w:val="00161E9C"/>
    <w:rsid w:val="0016313A"/>
    <w:rsid w:val="0016316A"/>
    <w:rsid w:val="00170C73"/>
    <w:rsid w:val="00172A75"/>
    <w:rsid w:val="0017365E"/>
    <w:rsid w:val="001744F6"/>
    <w:rsid w:val="00174ED6"/>
    <w:rsid w:val="00180C08"/>
    <w:rsid w:val="0018371D"/>
    <w:rsid w:val="00183798"/>
    <w:rsid w:val="001837F3"/>
    <w:rsid w:val="0018618A"/>
    <w:rsid w:val="00187598"/>
    <w:rsid w:val="00187FA0"/>
    <w:rsid w:val="0019054D"/>
    <w:rsid w:val="001918CE"/>
    <w:rsid w:val="00193E09"/>
    <w:rsid w:val="0019609F"/>
    <w:rsid w:val="001961FD"/>
    <w:rsid w:val="00196E3E"/>
    <w:rsid w:val="001A021B"/>
    <w:rsid w:val="001A3BA4"/>
    <w:rsid w:val="001A4318"/>
    <w:rsid w:val="001A54FC"/>
    <w:rsid w:val="001A5770"/>
    <w:rsid w:val="001A5B03"/>
    <w:rsid w:val="001B0048"/>
    <w:rsid w:val="001B1EDD"/>
    <w:rsid w:val="001B5D54"/>
    <w:rsid w:val="001B76C1"/>
    <w:rsid w:val="001C1D79"/>
    <w:rsid w:val="001C2092"/>
    <w:rsid w:val="001C283F"/>
    <w:rsid w:val="001C3AB7"/>
    <w:rsid w:val="001C5A04"/>
    <w:rsid w:val="001C6421"/>
    <w:rsid w:val="001C6ED9"/>
    <w:rsid w:val="001C7D57"/>
    <w:rsid w:val="001D0F17"/>
    <w:rsid w:val="001D7ED0"/>
    <w:rsid w:val="001E056F"/>
    <w:rsid w:val="001E2B5E"/>
    <w:rsid w:val="001E3D27"/>
    <w:rsid w:val="001E47E1"/>
    <w:rsid w:val="001E53F0"/>
    <w:rsid w:val="001F1923"/>
    <w:rsid w:val="001F1925"/>
    <w:rsid w:val="001F586D"/>
    <w:rsid w:val="001F5B86"/>
    <w:rsid w:val="001F6025"/>
    <w:rsid w:val="001F6B72"/>
    <w:rsid w:val="001F7714"/>
    <w:rsid w:val="001F784D"/>
    <w:rsid w:val="001F7C55"/>
    <w:rsid w:val="00200EC3"/>
    <w:rsid w:val="0020246D"/>
    <w:rsid w:val="00202882"/>
    <w:rsid w:val="00202EDC"/>
    <w:rsid w:val="00205092"/>
    <w:rsid w:val="00205434"/>
    <w:rsid w:val="002111C1"/>
    <w:rsid w:val="002119AC"/>
    <w:rsid w:val="00212468"/>
    <w:rsid w:val="00212EF2"/>
    <w:rsid w:val="00213194"/>
    <w:rsid w:val="00214005"/>
    <w:rsid w:val="002143E0"/>
    <w:rsid w:val="00221882"/>
    <w:rsid w:val="002221A4"/>
    <w:rsid w:val="00222257"/>
    <w:rsid w:val="00225197"/>
    <w:rsid w:val="0022778F"/>
    <w:rsid w:val="002315AA"/>
    <w:rsid w:val="00231757"/>
    <w:rsid w:val="00232AE9"/>
    <w:rsid w:val="00235420"/>
    <w:rsid w:val="00237A50"/>
    <w:rsid w:val="00237E79"/>
    <w:rsid w:val="0024004C"/>
    <w:rsid w:val="002408CD"/>
    <w:rsid w:val="0024256F"/>
    <w:rsid w:val="00242B47"/>
    <w:rsid w:val="00242FE7"/>
    <w:rsid w:val="00244691"/>
    <w:rsid w:val="00247E89"/>
    <w:rsid w:val="0025055C"/>
    <w:rsid w:val="00252044"/>
    <w:rsid w:val="00252CD6"/>
    <w:rsid w:val="002537B8"/>
    <w:rsid w:val="0025401B"/>
    <w:rsid w:val="0025500A"/>
    <w:rsid w:val="00256E53"/>
    <w:rsid w:val="00260D3F"/>
    <w:rsid w:val="002632D7"/>
    <w:rsid w:val="002655F2"/>
    <w:rsid w:val="0026597C"/>
    <w:rsid w:val="00266D9D"/>
    <w:rsid w:val="0026708A"/>
    <w:rsid w:val="00267AAD"/>
    <w:rsid w:val="00274BA7"/>
    <w:rsid w:val="00274E31"/>
    <w:rsid w:val="00277CDA"/>
    <w:rsid w:val="0028002E"/>
    <w:rsid w:val="00281B8E"/>
    <w:rsid w:val="002831F8"/>
    <w:rsid w:val="002842C1"/>
    <w:rsid w:val="00284B6F"/>
    <w:rsid w:val="00285097"/>
    <w:rsid w:val="0028525A"/>
    <w:rsid w:val="00287C86"/>
    <w:rsid w:val="00290E29"/>
    <w:rsid w:val="00292E87"/>
    <w:rsid w:val="002961F6"/>
    <w:rsid w:val="00296EDB"/>
    <w:rsid w:val="002A0859"/>
    <w:rsid w:val="002A0CD1"/>
    <w:rsid w:val="002A10A5"/>
    <w:rsid w:val="002A13F5"/>
    <w:rsid w:val="002A3A6C"/>
    <w:rsid w:val="002A4EC2"/>
    <w:rsid w:val="002A507B"/>
    <w:rsid w:val="002A754A"/>
    <w:rsid w:val="002B09E9"/>
    <w:rsid w:val="002B1C2A"/>
    <w:rsid w:val="002B2661"/>
    <w:rsid w:val="002B297A"/>
    <w:rsid w:val="002B3056"/>
    <w:rsid w:val="002B32D6"/>
    <w:rsid w:val="002B3A8B"/>
    <w:rsid w:val="002B45AC"/>
    <w:rsid w:val="002B4FB5"/>
    <w:rsid w:val="002C075D"/>
    <w:rsid w:val="002C1A6C"/>
    <w:rsid w:val="002C2135"/>
    <w:rsid w:val="002C3057"/>
    <w:rsid w:val="002C33A4"/>
    <w:rsid w:val="002C33CD"/>
    <w:rsid w:val="002C3576"/>
    <w:rsid w:val="002C6865"/>
    <w:rsid w:val="002C697C"/>
    <w:rsid w:val="002C6AF5"/>
    <w:rsid w:val="002C724C"/>
    <w:rsid w:val="002C7367"/>
    <w:rsid w:val="002D0C97"/>
    <w:rsid w:val="002D1CD1"/>
    <w:rsid w:val="002D53D6"/>
    <w:rsid w:val="002D5486"/>
    <w:rsid w:val="002D5549"/>
    <w:rsid w:val="002D66D0"/>
    <w:rsid w:val="002D70A1"/>
    <w:rsid w:val="002E1F78"/>
    <w:rsid w:val="002E2D94"/>
    <w:rsid w:val="002E4091"/>
    <w:rsid w:val="002E426B"/>
    <w:rsid w:val="002E5C0C"/>
    <w:rsid w:val="002E7D73"/>
    <w:rsid w:val="002F0ECF"/>
    <w:rsid w:val="002F28F2"/>
    <w:rsid w:val="002F3662"/>
    <w:rsid w:val="002F3811"/>
    <w:rsid w:val="002F568C"/>
    <w:rsid w:val="002F5FFC"/>
    <w:rsid w:val="002F60C5"/>
    <w:rsid w:val="002F66D2"/>
    <w:rsid w:val="002F688E"/>
    <w:rsid w:val="002F7FC6"/>
    <w:rsid w:val="003005E0"/>
    <w:rsid w:val="0030141E"/>
    <w:rsid w:val="003020B6"/>
    <w:rsid w:val="00302660"/>
    <w:rsid w:val="0030291E"/>
    <w:rsid w:val="00302A65"/>
    <w:rsid w:val="00303AFF"/>
    <w:rsid w:val="00304062"/>
    <w:rsid w:val="003041A5"/>
    <w:rsid w:val="003046AF"/>
    <w:rsid w:val="00304C01"/>
    <w:rsid w:val="00305EDD"/>
    <w:rsid w:val="003061A9"/>
    <w:rsid w:val="00306589"/>
    <w:rsid w:val="00311188"/>
    <w:rsid w:val="0031168D"/>
    <w:rsid w:val="00312C42"/>
    <w:rsid w:val="0031411C"/>
    <w:rsid w:val="0031412F"/>
    <w:rsid w:val="00314484"/>
    <w:rsid w:val="00315FC6"/>
    <w:rsid w:val="003163CA"/>
    <w:rsid w:val="00317425"/>
    <w:rsid w:val="00317CAE"/>
    <w:rsid w:val="00321492"/>
    <w:rsid w:val="003223DD"/>
    <w:rsid w:val="003233F8"/>
    <w:rsid w:val="0032381A"/>
    <w:rsid w:val="003245F7"/>
    <w:rsid w:val="003265E1"/>
    <w:rsid w:val="0032717A"/>
    <w:rsid w:val="0032782E"/>
    <w:rsid w:val="00330436"/>
    <w:rsid w:val="00331295"/>
    <w:rsid w:val="00334AA1"/>
    <w:rsid w:val="00337C30"/>
    <w:rsid w:val="0034168A"/>
    <w:rsid w:val="003425E7"/>
    <w:rsid w:val="0034273A"/>
    <w:rsid w:val="0034279D"/>
    <w:rsid w:val="003435F1"/>
    <w:rsid w:val="00343944"/>
    <w:rsid w:val="00344EBD"/>
    <w:rsid w:val="0034667E"/>
    <w:rsid w:val="0035005A"/>
    <w:rsid w:val="00351E0B"/>
    <w:rsid w:val="003523F7"/>
    <w:rsid w:val="00353AEE"/>
    <w:rsid w:val="003543C4"/>
    <w:rsid w:val="00356298"/>
    <w:rsid w:val="003566E8"/>
    <w:rsid w:val="00356CA9"/>
    <w:rsid w:val="0035723B"/>
    <w:rsid w:val="003603F1"/>
    <w:rsid w:val="003619C6"/>
    <w:rsid w:val="003623C9"/>
    <w:rsid w:val="00363E2C"/>
    <w:rsid w:val="0036441F"/>
    <w:rsid w:val="003649AD"/>
    <w:rsid w:val="0036583C"/>
    <w:rsid w:val="00365D8A"/>
    <w:rsid w:val="00366E00"/>
    <w:rsid w:val="003677BE"/>
    <w:rsid w:val="00367B65"/>
    <w:rsid w:val="00370843"/>
    <w:rsid w:val="00371E6F"/>
    <w:rsid w:val="00372075"/>
    <w:rsid w:val="00374D48"/>
    <w:rsid w:val="0037537A"/>
    <w:rsid w:val="003758EB"/>
    <w:rsid w:val="003759E1"/>
    <w:rsid w:val="00377DFC"/>
    <w:rsid w:val="003801A7"/>
    <w:rsid w:val="0038196E"/>
    <w:rsid w:val="00381CAB"/>
    <w:rsid w:val="00382ADC"/>
    <w:rsid w:val="00383724"/>
    <w:rsid w:val="0038425D"/>
    <w:rsid w:val="00384F21"/>
    <w:rsid w:val="00385297"/>
    <w:rsid w:val="00385B38"/>
    <w:rsid w:val="00385D2D"/>
    <w:rsid w:val="003866C8"/>
    <w:rsid w:val="003870CD"/>
    <w:rsid w:val="003913FF"/>
    <w:rsid w:val="003918DA"/>
    <w:rsid w:val="003961C6"/>
    <w:rsid w:val="003A0847"/>
    <w:rsid w:val="003A0861"/>
    <w:rsid w:val="003A1CCD"/>
    <w:rsid w:val="003A1D8A"/>
    <w:rsid w:val="003A239B"/>
    <w:rsid w:val="003A2538"/>
    <w:rsid w:val="003A4C48"/>
    <w:rsid w:val="003A5FB3"/>
    <w:rsid w:val="003A6085"/>
    <w:rsid w:val="003A6436"/>
    <w:rsid w:val="003A7299"/>
    <w:rsid w:val="003B0196"/>
    <w:rsid w:val="003B0E82"/>
    <w:rsid w:val="003B1E0E"/>
    <w:rsid w:val="003B2A59"/>
    <w:rsid w:val="003B470F"/>
    <w:rsid w:val="003C046E"/>
    <w:rsid w:val="003C4423"/>
    <w:rsid w:val="003C4745"/>
    <w:rsid w:val="003C4A87"/>
    <w:rsid w:val="003C6757"/>
    <w:rsid w:val="003C6FF7"/>
    <w:rsid w:val="003C7B3A"/>
    <w:rsid w:val="003D53FF"/>
    <w:rsid w:val="003E3485"/>
    <w:rsid w:val="003E45F8"/>
    <w:rsid w:val="003E4DB4"/>
    <w:rsid w:val="003E5A4C"/>
    <w:rsid w:val="003E5EFF"/>
    <w:rsid w:val="003E62B2"/>
    <w:rsid w:val="003E6908"/>
    <w:rsid w:val="003E6C7B"/>
    <w:rsid w:val="003E6CFB"/>
    <w:rsid w:val="003E736D"/>
    <w:rsid w:val="003F0918"/>
    <w:rsid w:val="003F143E"/>
    <w:rsid w:val="003F1E9D"/>
    <w:rsid w:val="003F2A20"/>
    <w:rsid w:val="003F3B8D"/>
    <w:rsid w:val="003F4D66"/>
    <w:rsid w:val="003F4E37"/>
    <w:rsid w:val="003F5E4D"/>
    <w:rsid w:val="004052AC"/>
    <w:rsid w:val="00405496"/>
    <w:rsid w:val="00407489"/>
    <w:rsid w:val="004077A4"/>
    <w:rsid w:val="00411F7F"/>
    <w:rsid w:val="004124A3"/>
    <w:rsid w:val="0041298E"/>
    <w:rsid w:val="004135A6"/>
    <w:rsid w:val="004139AF"/>
    <w:rsid w:val="0041469A"/>
    <w:rsid w:val="00414CEC"/>
    <w:rsid w:val="004172D3"/>
    <w:rsid w:val="00417FF9"/>
    <w:rsid w:val="00421172"/>
    <w:rsid w:val="00423FA3"/>
    <w:rsid w:val="00424DA2"/>
    <w:rsid w:val="004257E0"/>
    <w:rsid w:val="00427756"/>
    <w:rsid w:val="00427DBB"/>
    <w:rsid w:val="00431397"/>
    <w:rsid w:val="00432356"/>
    <w:rsid w:val="00434784"/>
    <w:rsid w:val="0043520A"/>
    <w:rsid w:val="00435C8F"/>
    <w:rsid w:val="004360F0"/>
    <w:rsid w:val="0043724A"/>
    <w:rsid w:val="00441D80"/>
    <w:rsid w:val="00442329"/>
    <w:rsid w:val="0044258E"/>
    <w:rsid w:val="00442749"/>
    <w:rsid w:val="00443AB5"/>
    <w:rsid w:val="004440B3"/>
    <w:rsid w:val="004446F1"/>
    <w:rsid w:val="0044554A"/>
    <w:rsid w:val="00445E9B"/>
    <w:rsid w:val="00450631"/>
    <w:rsid w:val="00450A05"/>
    <w:rsid w:val="0045106B"/>
    <w:rsid w:val="004535A1"/>
    <w:rsid w:val="00460052"/>
    <w:rsid w:val="00460C6C"/>
    <w:rsid w:val="00461E7E"/>
    <w:rsid w:val="0046285C"/>
    <w:rsid w:val="004629BF"/>
    <w:rsid w:val="00463645"/>
    <w:rsid w:val="004654FF"/>
    <w:rsid w:val="0046604C"/>
    <w:rsid w:val="00466210"/>
    <w:rsid w:val="00466BFA"/>
    <w:rsid w:val="00466EFD"/>
    <w:rsid w:val="00471717"/>
    <w:rsid w:val="00474D83"/>
    <w:rsid w:val="00475E70"/>
    <w:rsid w:val="00475FA6"/>
    <w:rsid w:val="004771FF"/>
    <w:rsid w:val="004774F5"/>
    <w:rsid w:val="00480316"/>
    <w:rsid w:val="00480C9B"/>
    <w:rsid w:val="00480DAC"/>
    <w:rsid w:val="00482D33"/>
    <w:rsid w:val="00485582"/>
    <w:rsid w:val="00485727"/>
    <w:rsid w:val="004857C2"/>
    <w:rsid w:val="00485B38"/>
    <w:rsid w:val="00485C4A"/>
    <w:rsid w:val="004861B0"/>
    <w:rsid w:val="00490604"/>
    <w:rsid w:val="00492504"/>
    <w:rsid w:val="004945E5"/>
    <w:rsid w:val="004946B8"/>
    <w:rsid w:val="00495AE2"/>
    <w:rsid w:val="00495E78"/>
    <w:rsid w:val="00497283"/>
    <w:rsid w:val="00497393"/>
    <w:rsid w:val="004978EE"/>
    <w:rsid w:val="004A1030"/>
    <w:rsid w:val="004A141C"/>
    <w:rsid w:val="004A25A3"/>
    <w:rsid w:val="004A33B4"/>
    <w:rsid w:val="004A3CD2"/>
    <w:rsid w:val="004A3F54"/>
    <w:rsid w:val="004A561D"/>
    <w:rsid w:val="004A5EC4"/>
    <w:rsid w:val="004A6299"/>
    <w:rsid w:val="004A7176"/>
    <w:rsid w:val="004A7B0F"/>
    <w:rsid w:val="004B0079"/>
    <w:rsid w:val="004B0208"/>
    <w:rsid w:val="004B0A33"/>
    <w:rsid w:val="004B1876"/>
    <w:rsid w:val="004B1A4C"/>
    <w:rsid w:val="004B294F"/>
    <w:rsid w:val="004B6047"/>
    <w:rsid w:val="004B6B3B"/>
    <w:rsid w:val="004C110C"/>
    <w:rsid w:val="004C1768"/>
    <w:rsid w:val="004C4E1A"/>
    <w:rsid w:val="004C5955"/>
    <w:rsid w:val="004C5D6E"/>
    <w:rsid w:val="004C5E31"/>
    <w:rsid w:val="004C6E08"/>
    <w:rsid w:val="004D39A8"/>
    <w:rsid w:val="004D44B6"/>
    <w:rsid w:val="004D500E"/>
    <w:rsid w:val="004D5450"/>
    <w:rsid w:val="004D5898"/>
    <w:rsid w:val="004D64C5"/>
    <w:rsid w:val="004D71C7"/>
    <w:rsid w:val="004D7F7C"/>
    <w:rsid w:val="004E09D7"/>
    <w:rsid w:val="004E0B9D"/>
    <w:rsid w:val="004E0EB0"/>
    <w:rsid w:val="004E18F0"/>
    <w:rsid w:val="004E1C05"/>
    <w:rsid w:val="004E3A7C"/>
    <w:rsid w:val="004E3C5F"/>
    <w:rsid w:val="004E5A3B"/>
    <w:rsid w:val="004E6342"/>
    <w:rsid w:val="004F215A"/>
    <w:rsid w:val="004F2314"/>
    <w:rsid w:val="004F2702"/>
    <w:rsid w:val="004F3CE7"/>
    <w:rsid w:val="004F74DE"/>
    <w:rsid w:val="0050201B"/>
    <w:rsid w:val="005021B3"/>
    <w:rsid w:val="00503411"/>
    <w:rsid w:val="00503802"/>
    <w:rsid w:val="005046C4"/>
    <w:rsid w:val="00504CD1"/>
    <w:rsid w:val="00505219"/>
    <w:rsid w:val="00505C13"/>
    <w:rsid w:val="00510386"/>
    <w:rsid w:val="00510A40"/>
    <w:rsid w:val="00510ED5"/>
    <w:rsid w:val="00511B01"/>
    <w:rsid w:val="00521943"/>
    <w:rsid w:val="00522502"/>
    <w:rsid w:val="00522DC6"/>
    <w:rsid w:val="005235AA"/>
    <w:rsid w:val="00523CFD"/>
    <w:rsid w:val="0052545B"/>
    <w:rsid w:val="00526DEC"/>
    <w:rsid w:val="00530BF7"/>
    <w:rsid w:val="00531668"/>
    <w:rsid w:val="005318D7"/>
    <w:rsid w:val="00531D14"/>
    <w:rsid w:val="00533BB3"/>
    <w:rsid w:val="00533DBF"/>
    <w:rsid w:val="0053558A"/>
    <w:rsid w:val="00536CC4"/>
    <w:rsid w:val="00536FF8"/>
    <w:rsid w:val="00537707"/>
    <w:rsid w:val="005401D2"/>
    <w:rsid w:val="005402E6"/>
    <w:rsid w:val="00542633"/>
    <w:rsid w:val="0054455C"/>
    <w:rsid w:val="00544638"/>
    <w:rsid w:val="00545051"/>
    <w:rsid w:val="00545108"/>
    <w:rsid w:val="0054560B"/>
    <w:rsid w:val="0054600F"/>
    <w:rsid w:val="00546064"/>
    <w:rsid w:val="00546E94"/>
    <w:rsid w:val="00551868"/>
    <w:rsid w:val="00551C88"/>
    <w:rsid w:val="005521E6"/>
    <w:rsid w:val="00552EEE"/>
    <w:rsid w:val="00553303"/>
    <w:rsid w:val="00553446"/>
    <w:rsid w:val="00554573"/>
    <w:rsid w:val="00554F47"/>
    <w:rsid w:val="00555439"/>
    <w:rsid w:val="00556443"/>
    <w:rsid w:val="00561F54"/>
    <w:rsid w:val="005622FC"/>
    <w:rsid w:val="00563319"/>
    <w:rsid w:val="005633A3"/>
    <w:rsid w:val="00563FA5"/>
    <w:rsid w:val="005667C9"/>
    <w:rsid w:val="005668B1"/>
    <w:rsid w:val="00570717"/>
    <w:rsid w:val="005708B2"/>
    <w:rsid w:val="00571F40"/>
    <w:rsid w:val="00572BAB"/>
    <w:rsid w:val="00573B78"/>
    <w:rsid w:val="00573EBB"/>
    <w:rsid w:val="0057524E"/>
    <w:rsid w:val="00575CDA"/>
    <w:rsid w:val="00576BB6"/>
    <w:rsid w:val="00576F7B"/>
    <w:rsid w:val="0057751F"/>
    <w:rsid w:val="00577963"/>
    <w:rsid w:val="00581AD9"/>
    <w:rsid w:val="00584517"/>
    <w:rsid w:val="00591A34"/>
    <w:rsid w:val="005950FF"/>
    <w:rsid w:val="0059712F"/>
    <w:rsid w:val="00597439"/>
    <w:rsid w:val="00597512"/>
    <w:rsid w:val="005A0177"/>
    <w:rsid w:val="005A313D"/>
    <w:rsid w:val="005A3793"/>
    <w:rsid w:val="005A6C09"/>
    <w:rsid w:val="005A7321"/>
    <w:rsid w:val="005B19FD"/>
    <w:rsid w:val="005B22E7"/>
    <w:rsid w:val="005B2E99"/>
    <w:rsid w:val="005B3582"/>
    <w:rsid w:val="005B53E1"/>
    <w:rsid w:val="005B6097"/>
    <w:rsid w:val="005B7950"/>
    <w:rsid w:val="005C038A"/>
    <w:rsid w:val="005C26F7"/>
    <w:rsid w:val="005C3ECD"/>
    <w:rsid w:val="005C4FD0"/>
    <w:rsid w:val="005C5451"/>
    <w:rsid w:val="005C596B"/>
    <w:rsid w:val="005C6D8A"/>
    <w:rsid w:val="005D2D29"/>
    <w:rsid w:val="005D36A6"/>
    <w:rsid w:val="005D3B19"/>
    <w:rsid w:val="005D40EE"/>
    <w:rsid w:val="005D4A51"/>
    <w:rsid w:val="005D4D29"/>
    <w:rsid w:val="005D53CC"/>
    <w:rsid w:val="005D5826"/>
    <w:rsid w:val="005D5A46"/>
    <w:rsid w:val="005D5C06"/>
    <w:rsid w:val="005D6B52"/>
    <w:rsid w:val="005E21BD"/>
    <w:rsid w:val="005E6DCA"/>
    <w:rsid w:val="005F1B6D"/>
    <w:rsid w:val="005F2F71"/>
    <w:rsid w:val="005F2F86"/>
    <w:rsid w:val="005F3A97"/>
    <w:rsid w:val="005F5882"/>
    <w:rsid w:val="005F6051"/>
    <w:rsid w:val="005F610A"/>
    <w:rsid w:val="005F642A"/>
    <w:rsid w:val="00600B19"/>
    <w:rsid w:val="00603C91"/>
    <w:rsid w:val="006049FC"/>
    <w:rsid w:val="00607E53"/>
    <w:rsid w:val="00607ECA"/>
    <w:rsid w:val="00610821"/>
    <w:rsid w:val="00610FAC"/>
    <w:rsid w:val="006117C5"/>
    <w:rsid w:val="00613742"/>
    <w:rsid w:val="006152D9"/>
    <w:rsid w:val="00615ECC"/>
    <w:rsid w:val="00622268"/>
    <w:rsid w:val="006233E2"/>
    <w:rsid w:val="00624438"/>
    <w:rsid w:val="0062480D"/>
    <w:rsid w:val="00626CB0"/>
    <w:rsid w:val="00627E61"/>
    <w:rsid w:val="00630918"/>
    <w:rsid w:val="00631E28"/>
    <w:rsid w:val="006334BC"/>
    <w:rsid w:val="00633A50"/>
    <w:rsid w:val="00633DD2"/>
    <w:rsid w:val="00634D9F"/>
    <w:rsid w:val="00636255"/>
    <w:rsid w:val="00636C86"/>
    <w:rsid w:val="006370B5"/>
    <w:rsid w:val="00637863"/>
    <w:rsid w:val="00642F47"/>
    <w:rsid w:val="006448F1"/>
    <w:rsid w:val="00650260"/>
    <w:rsid w:val="00650B8C"/>
    <w:rsid w:val="00651875"/>
    <w:rsid w:val="00651A19"/>
    <w:rsid w:val="006522EE"/>
    <w:rsid w:val="0065549D"/>
    <w:rsid w:val="006559B1"/>
    <w:rsid w:val="00655C9C"/>
    <w:rsid w:val="00656AC4"/>
    <w:rsid w:val="006626C4"/>
    <w:rsid w:val="00667200"/>
    <w:rsid w:val="00667E5A"/>
    <w:rsid w:val="00672AA1"/>
    <w:rsid w:val="00674CB3"/>
    <w:rsid w:val="006751DC"/>
    <w:rsid w:val="00675E39"/>
    <w:rsid w:val="00675EA7"/>
    <w:rsid w:val="006765C3"/>
    <w:rsid w:val="00676800"/>
    <w:rsid w:val="006770E2"/>
    <w:rsid w:val="006770FF"/>
    <w:rsid w:val="00681004"/>
    <w:rsid w:val="00681250"/>
    <w:rsid w:val="00682508"/>
    <w:rsid w:val="0068357D"/>
    <w:rsid w:val="00684AD6"/>
    <w:rsid w:val="0068640E"/>
    <w:rsid w:val="00690E0B"/>
    <w:rsid w:val="0069180C"/>
    <w:rsid w:val="006921A9"/>
    <w:rsid w:val="00692639"/>
    <w:rsid w:val="00692D44"/>
    <w:rsid w:val="006935AE"/>
    <w:rsid w:val="00695791"/>
    <w:rsid w:val="00695B5D"/>
    <w:rsid w:val="006A1B7D"/>
    <w:rsid w:val="006A2082"/>
    <w:rsid w:val="006A4766"/>
    <w:rsid w:val="006A4C5D"/>
    <w:rsid w:val="006A542E"/>
    <w:rsid w:val="006A6A46"/>
    <w:rsid w:val="006B33F1"/>
    <w:rsid w:val="006B49AF"/>
    <w:rsid w:val="006B5707"/>
    <w:rsid w:val="006B5E7E"/>
    <w:rsid w:val="006B7CC8"/>
    <w:rsid w:val="006C0636"/>
    <w:rsid w:val="006C1487"/>
    <w:rsid w:val="006C2638"/>
    <w:rsid w:val="006C2C2B"/>
    <w:rsid w:val="006C46B8"/>
    <w:rsid w:val="006C4B73"/>
    <w:rsid w:val="006C6A0B"/>
    <w:rsid w:val="006C76EA"/>
    <w:rsid w:val="006D0A88"/>
    <w:rsid w:val="006D3858"/>
    <w:rsid w:val="006D56C4"/>
    <w:rsid w:val="006D6114"/>
    <w:rsid w:val="006D72A7"/>
    <w:rsid w:val="006E288F"/>
    <w:rsid w:val="006E35A9"/>
    <w:rsid w:val="006E36AA"/>
    <w:rsid w:val="006E418A"/>
    <w:rsid w:val="006E64CB"/>
    <w:rsid w:val="006E67BF"/>
    <w:rsid w:val="006F1217"/>
    <w:rsid w:val="006F1CDE"/>
    <w:rsid w:val="006F1DEF"/>
    <w:rsid w:val="006F266C"/>
    <w:rsid w:val="006F2B3C"/>
    <w:rsid w:val="006F2C44"/>
    <w:rsid w:val="006F3B3D"/>
    <w:rsid w:val="006F47C5"/>
    <w:rsid w:val="006F4B05"/>
    <w:rsid w:val="006F4D24"/>
    <w:rsid w:val="006F50D4"/>
    <w:rsid w:val="006F5817"/>
    <w:rsid w:val="006F7D37"/>
    <w:rsid w:val="00703B7A"/>
    <w:rsid w:val="00703F06"/>
    <w:rsid w:val="00704947"/>
    <w:rsid w:val="00706662"/>
    <w:rsid w:val="00706A4C"/>
    <w:rsid w:val="007077DD"/>
    <w:rsid w:val="00707B31"/>
    <w:rsid w:val="00711E8F"/>
    <w:rsid w:val="0071240C"/>
    <w:rsid w:val="007125AD"/>
    <w:rsid w:val="00714EA7"/>
    <w:rsid w:val="007161BE"/>
    <w:rsid w:val="007211C8"/>
    <w:rsid w:val="0072130B"/>
    <w:rsid w:val="007216FA"/>
    <w:rsid w:val="00722779"/>
    <w:rsid w:val="00722786"/>
    <w:rsid w:val="007239A8"/>
    <w:rsid w:val="00724941"/>
    <w:rsid w:val="00724D17"/>
    <w:rsid w:val="00726208"/>
    <w:rsid w:val="00732885"/>
    <w:rsid w:val="00735A77"/>
    <w:rsid w:val="00736BC2"/>
    <w:rsid w:val="00740A1B"/>
    <w:rsid w:val="00743FA5"/>
    <w:rsid w:val="0075028D"/>
    <w:rsid w:val="00751BD0"/>
    <w:rsid w:val="00751C51"/>
    <w:rsid w:val="007521E7"/>
    <w:rsid w:val="0075326E"/>
    <w:rsid w:val="00757A0B"/>
    <w:rsid w:val="00763D73"/>
    <w:rsid w:val="00763E4F"/>
    <w:rsid w:val="00765441"/>
    <w:rsid w:val="007655C6"/>
    <w:rsid w:val="007664BD"/>
    <w:rsid w:val="00767D4E"/>
    <w:rsid w:val="00771A07"/>
    <w:rsid w:val="00771CF3"/>
    <w:rsid w:val="007752D7"/>
    <w:rsid w:val="00780BBF"/>
    <w:rsid w:val="00783B6E"/>
    <w:rsid w:val="00783E51"/>
    <w:rsid w:val="007856C3"/>
    <w:rsid w:val="00786445"/>
    <w:rsid w:val="00786C89"/>
    <w:rsid w:val="00787B7E"/>
    <w:rsid w:val="00790CBC"/>
    <w:rsid w:val="00791A34"/>
    <w:rsid w:val="00791CDE"/>
    <w:rsid w:val="0079576B"/>
    <w:rsid w:val="00796286"/>
    <w:rsid w:val="007A022E"/>
    <w:rsid w:val="007A0891"/>
    <w:rsid w:val="007A12A1"/>
    <w:rsid w:val="007A164E"/>
    <w:rsid w:val="007A2AE7"/>
    <w:rsid w:val="007A3150"/>
    <w:rsid w:val="007A37AE"/>
    <w:rsid w:val="007A5584"/>
    <w:rsid w:val="007A5B13"/>
    <w:rsid w:val="007A623D"/>
    <w:rsid w:val="007A7057"/>
    <w:rsid w:val="007A7301"/>
    <w:rsid w:val="007B10CB"/>
    <w:rsid w:val="007B120F"/>
    <w:rsid w:val="007B2A6A"/>
    <w:rsid w:val="007B2A95"/>
    <w:rsid w:val="007B36B1"/>
    <w:rsid w:val="007B5549"/>
    <w:rsid w:val="007B79BC"/>
    <w:rsid w:val="007C0B7A"/>
    <w:rsid w:val="007C0DFD"/>
    <w:rsid w:val="007C1836"/>
    <w:rsid w:val="007C47B0"/>
    <w:rsid w:val="007C4845"/>
    <w:rsid w:val="007C5BC9"/>
    <w:rsid w:val="007C5C37"/>
    <w:rsid w:val="007C6B64"/>
    <w:rsid w:val="007C79FD"/>
    <w:rsid w:val="007D30D9"/>
    <w:rsid w:val="007D353E"/>
    <w:rsid w:val="007D398C"/>
    <w:rsid w:val="007D6409"/>
    <w:rsid w:val="007E0AEB"/>
    <w:rsid w:val="007E0DB4"/>
    <w:rsid w:val="007E223A"/>
    <w:rsid w:val="007E321A"/>
    <w:rsid w:val="007E590C"/>
    <w:rsid w:val="007E7175"/>
    <w:rsid w:val="007E7DC7"/>
    <w:rsid w:val="007F0542"/>
    <w:rsid w:val="007F074E"/>
    <w:rsid w:val="007F2C88"/>
    <w:rsid w:val="007F317F"/>
    <w:rsid w:val="007F3E2F"/>
    <w:rsid w:val="007F3F6F"/>
    <w:rsid w:val="007F4011"/>
    <w:rsid w:val="007F6FAA"/>
    <w:rsid w:val="00800D8C"/>
    <w:rsid w:val="0080146F"/>
    <w:rsid w:val="00801E1D"/>
    <w:rsid w:val="00802BF2"/>
    <w:rsid w:val="008032CF"/>
    <w:rsid w:val="0080349D"/>
    <w:rsid w:val="00803F15"/>
    <w:rsid w:val="0080451C"/>
    <w:rsid w:val="00804CE1"/>
    <w:rsid w:val="008077A1"/>
    <w:rsid w:val="00811359"/>
    <w:rsid w:val="00812672"/>
    <w:rsid w:val="00812691"/>
    <w:rsid w:val="00812B13"/>
    <w:rsid w:val="0081321E"/>
    <w:rsid w:val="00813F7B"/>
    <w:rsid w:val="0081458D"/>
    <w:rsid w:val="00817207"/>
    <w:rsid w:val="008176FC"/>
    <w:rsid w:val="008209F5"/>
    <w:rsid w:val="00820E1B"/>
    <w:rsid w:val="00821F7C"/>
    <w:rsid w:val="008227B4"/>
    <w:rsid w:val="00822B84"/>
    <w:rsid w:val="00823309"/>
    <w:rsid w:val="00824EED"/>
    <w:rsid w:val="00826DEF"/>
    <w:rsid w:val="00830121"/>
    <w:rsid w:val="00831EFD"/>
    <w:rsid w:val="008377A5"/>
    <w:rsid w:val="0084036D"/>
    <w:rsid w:val="0084076E"/>
    <w:rsid w:val="00842E77"/>
    <w:rsid w:val="00843239"/>
    <w:rsid w:val="008474C7"/>
    <w:rsid w:val="00850034"/>
    <w:rsid w:val="00853512"/>
    <w:rsid w:val="00853A97"/>
    <w:rsid w:val="00854621"/>
    <w:rsid w:val="00854BDC"/>
    <w:rsid w:val="00856433"/>
    <w:rsid w:val="00856AE4"/>
    <w:rsid w:val="00861BF1"/>
    <w:rsid w:val="00862305"/>
    <w:rsid w:val="0086335C"/>
    <w:rsid w:val="008644C5"/>
    <w:rsid w:val="00870860"/>
    <w:rsid w:val="00870B3B"/>
    <w:rsid w:val="00870DFB"/>
    <w:rsid w:val="00872810"/>
    <w:rsid w:val="00874932"/>
    <w:rsid w:val="008767B0"/>
    <w:rsid w:val="008778FA"/>
    <w:rsid w:val="00883222"/>
    <w:rsid w:val="0088455B"/>
    <w:rsid w:val="00884D00"/>
    <w:rsid w:val="00886133"/>
    <w:rsid w:val="00890F98"/>
    <w:rsid w:val="0089211F"/>
    <w:rsid w:val="008927AC"/>
    <w:rsid w:val="008929FB"/>
    <w:rsid w:val="008A13F1"/>
    <w:rsid w:val="008A1F31"/>
    <w:rsid w:val="008A3BE1"/>
    <w:rsid w:val="008A3D83"/>
    <w:rsid w:val="008A4E1E"/>
    <w:rsid w:val="008A6189"/>
    <w:rsid w:val="008A7A4E"/>
    <w:rsid w:val="008B04EF"/>
    <w:rsid w:val="008B1C47"/>
    <w:rsid w:val="008B270C"/>
    <w:rsid w:val="008B2C90"/>
    <w:rsid w:val="008B37AD"/>
    <w:rsid w:val="008B5237"/>
    <w:rsid w:val="008C2BA9"/>
    <w:rsid w:val="008C4530"/>
    <w:rsid w:val="008C515F"/>
    <w:rsid w:val="008C6197"/>
    <w:rsid w:val="008D0330"/>
    <w:rsid w:val="008D14B3"/>
    <w:rsid w:val="008D19E1"/>
    <w:rsid w:val="008D4FC1"/>
    <w:rsid w:val="008D5F2A"/>
    <w:rsid w:val="008D6786"/>
    <w:rsid w:val="008E2DAD"/>
    <w:rsid w:val="008E3180"/>
    <w:rsid w:val="008E33C5"/>
    <w:rsid w:val="008E3D9D"/>
    <w:rsid w:val="008E4217"/>
    <w:rsid w:val="008E45AD"/>
    <w:rsid w:val="008E4AC2"/>
    <w:rsid w:val="008E68D3"/>
    <w:rsid w:val="008E7B79"/>
    <w:rsid w:val="008F0446"/>
    <w:rsid w:val="008F0745"/>
    <w:rsid w:val="008F17F7"/>
    <w:rsid w:val="008F2035"/>
    <w:rsid w:val="008F2169"/>
    <w:rsid w:val="008F24D9"/>
    <w:rsid w:val="008F3A34"/>
    <w:rsid w:val="008F458C"/>
    <w:rsid w:val="008F49F2"/>
    <w:rsid w:val="008F4D50"/>
    <w:rsid w:val="009003A3"/>
    <w:rsid w:val="0090169E"/>
    <w:rsid w:val="00907D9A"/>
    <w:rsid w:val="0091040C"/>
    <w:rsid w:val="00910C98"/>
    <w:rsid w:val="009129DC"/>
    <w:rsid w:val="00913A81"/>
    <w:rsid w:val="009151EA"/>
    <w:rsid w:val="00915AEC"/>
    <w:rsid w:val="00917001"/>
    <w:rsid w:val="00917182"/>
    <w:rsid w:val="009172CD"/>
    <w:rsid w:val="009174DE"/>
    <w:rsid w:val="00920630"/>
    <w:rsid w:val="00921472"/>
    <w:rsid w:val="0092152B"/>
    <w:rsid w:val="00921A23"/>
    <w:rsid w:val="009232A9"/>
    <w:rsid w:val="00923320"/>
    <w:rsid w:val="009233F9"/>
    <w:rsid w:val="0092400E"/>
    <w:rsid w:val="0092497D"/>
    <w:rsid w:val="00926A17"/>
    <w:rsid w:val="00926ECC"/>
    <w:rsid w:val="00926FC4"/>
    <w:rsid w:val="00927022"/>
    <w:rsid w:val="00927A44"/>
    <w:rsid w:val="00930268"/>
    <w:rsid w:val="0093138E"/>
    <w:rsid w:val="00934CB4"/>
    <w:rsid w:val="00935D57"/>
    <w:rsid w:val="0093609D"/>
    <w:rsid w:val="00936DAA"/>
    <w:rsid w:val="009406A0"/>
    <w:rsid w:val="00940835"/>
    <w:rsid w:val="009418D3"/>
    <w:rsid w:val="0094195F"/>
    <w:rsid w:val="00942DBF"/>
    <w:rsid w:val="00944647"/>
    <w:rsid w:val="009450B9"/>
    <w:rsid w:val="00946252"/>
    <w:rsid w:val="009463AB"/>
    <w:rsid w:val="009479C2"/>
    <w:rsid w:val="009505FB"/>
    <w:rsid w:val="009512F7"/>
    <w:rsid w:val="00952105"/>
    <w:rsid w:val="00953A7B"/>
    <w:rsid w:val="00953C8C"/>
    <w:rsid w:val="00956E31"/>
    <w:rsid w:val="0095744F"/>
    <w:rsid w:val="00962860"/>
    <w:rsid w:val="00965640"/>
    <w:rsid w:val="009663DB"/>
    <w:rsid w:val="0096683E"/>
    <w:rsid w:val="00966C00"/>
    <w:rsid w:val="00970229"/>
    <w:rsid w:val="0097176D"/>
    <w:rsid w:val="009719CC"/>
    <w:rsid w:val="009726CC"/>
    <w:rsid w:val="00974035"/>
    <w:rsid w:val="00975375"/>
    <w:rsid w:val="00975ED5"/>
    <w:rsid w:val="00983A36"/>
    <w:rsid w:val="009863ED"/>
    <w:rsid w:val="00986E36"/>
    <w:rsid w:val="00987C32"/>
    <w:rsid w:val="00990DC2"/>
    <w:rsid w:val="0099169B"/>
    <w:rsid w:val="00992FC3"/>
    <w:rsid w:val="00993845"/>
    <w:rsid w:val="00994334"/>
    <w:rsid w:val="00995CED"/>
    <w:rsid w:val="009960D4"/>
    <w:rsid w:val="00996E4E"/>
    <w:rsid w:val="00997D9D"/>
    <w:rsid w:val="009A0975"/>
    <w:rsid w:val="009A0C75"/>
    <w:rsid w:val="009A0FE5"/>
    <w:rsid w:val="009A2B28"/>
    <w:rsid w:val="009A2F77"/>
    <w:rsid w:val="009A2FF3"/>
    <w:rsid w:val="009A5806"/>
    <w:rsid w:val="009A62CA"/>
    <w:rsid w:val="009A694B"/>
    <w:rsid w:val="009A7029"/>
    <w:rsid w:val="009B018C"/>
    <w:rsid w:val="009B05C0"/>
    <w:rsid w:val="009B2328"/>
    <w:rsid w:val="009B3293"/>
    <w:rsid w:val="009B558A"/>
    <w:rsid w:val="009B6F04"/>
    <w:rsid w:val="009B6F35"/>
    <w:rsid w:val="009B791E"/>
    <w:rsid w:val="009C087A"/>
    <w:rsid w:val="009C0E6C"/>
    <w:rsid w:val="009C2143"/>
    <w:rsid w:val="009C2F04"/>
    <w:rsid w:val="009C3BDF"/>
    <w:rsid w:val="009C474A"/>
    <w:rsid w:val="009C5829"/>
    <w:rsid w:val="009D23CF"/>
    <w:rsid w:val="009D25D5"/>
    <w:rsid w:val="009D3702"/>
    <w:rsid w:val="009D4EE4"/>
    <w:rsid w:val="009D6299"/>
    <w:rsid w:val="009D69C3"/>
    <w:rsid w:val="009D6A26"/>
    <w:rsid w:val="009D78FC"/>
    <w:rsid w:val="009E1CDF"/>
    <w:rsid w:val="009E261C"/>
    <w:rsid w:val="009E2D0E"/>
    <w:rsid w:val="009E3E45"/>
    <w:rsid w:val="009E3F46"/>
    <w:rsid w:val="009E407D"/>
    <w:rsid w:val="009E5407"/>
    <w:rsid w:val="009E5FC2"/>
    <w:rsid w:val="009F2D45"/>
    <w:rsid w:val="009F75EF"/>
    <w:rsid w:val="009F76C1"/>
    <w:rsid w:val="009F7E3F"/>
    <w:rsid w:val="00A013F1"/>
    <w:rsid w:val="00A03531"/>
    <w:rsid w:val="00A0559A"/>
    <w:rsid w:val="00A0658E"/>
    <w:rsid w:val="00A07B45"/>
    <w:rsid w:val="00A10B59"/>
    <w:rsid w:val="00A11462"/>
    <w:rsid w:val="00A124CB"/>
    <w:rsid w:val="00A131B2"/>
    <w:rsid w:val="00A14301"/>
    <w:rsid w:val="00A15AE5"/>
    <w:rsid w:val="00A15AEA"/>
    <w:rsid w:val="00A16283"/>
    <w:rsid w:val="00A177E8"/>
    <w:rsid w:val="00A204B8"/>
    <w:rsid w:val="00A20548"/>
    <w:rsid w:val="00A20AC8"/>
    <w:rsid w:val="00A20AF0"/>
    <w:rsid w:val="00A21567"/>
    <w:rsid w:val="00A2201F"/>
    <w:rsid w:val="00A24814"/>
    <w:rsid w:val="00A2516C"/>
    <w:rsid w:val="00A260AC"/>
    <w:rsid w:val="00A27EA9"/>
    <w:rsid w:val="00A30B71"/>
    <w:rsid w:val="00A33369"/>
    <w:rsid w:val="00A337B5"/>
    <w:rsid w:val="00A34D6F"/>
    <w:rsid w:val="00A41FF4"/>
    <w:rsid w:val="00A42003"/>
    <w:rsid w:val="00A4261B"/>
    <w:rsid w:val="00A436CA"/>
    <w:rsid w:val="00A47E3E"/>
    <w:rsid w:val="00A50915"/>
    <w:rsid w:val="00A50C88"/>
    <w:rsid w:val="00A50D98"/>
    <w:rsid w:val="00A51932"/>
    <w:rsid w:val="00A53B4B"/>
    <w:rsid w:val="00A53D44"/>
    <w:rsid w:val="00A55D14"/>
    <w:rsid w:val="00A5692E"/>
    <w:rsid w:val="00A56EF0"/>
    <w:rsid w:val="00A60975"/>
    <w:rsid w:val="00A60C1B"/>
    <w:rsid w:val="00A61770"/>
    <w:rsid w:val="00A61C39"/>
    <w:rsid w:val="00A62FAA"/>
    <w:rsid w:val="00A63C55"/>
    <w:rsid w:val="00A641A4"/>
    <w:rsid w:val="00A6438E"/>
    <w:rsid w:val="00A66BCF"/>
    <w:rsid w:val="00A70FFB"/>
    <w:rsid w:val="00A70FFD"/>
    <w:rsid w:val="00A75144"/>
    <w:rsid w:val="00A7535E"/>
    <w:rsid w:val="00A75871"/>
    <w:rsid w:val="00A77AF9"/>
    <w:rsid w:val="00A80109"/>
    <w:rsid w:val="00A828AE"/>
    <w:rsid w:val="00A82DD9"/>
    <w:rsid w:val="00A82F4E"/>
    <w:rsid w:val="00A8384E"/>
    <w:rsid w:val="00A91C5B"/>
    <w:rsid w:val="00A93487"/>
    <w:rsid w:val="00A94B4A"/>
    <w:rsid w:val="00A967F8"/>
    <w:rsid w:val="00A974D2"/>
    <w:rsid w:val="00A979E1"/>
    <w:rsid w:val="00AA350F"/>
    <w:rsid w:val="00AA4240"/>
    <w:rsid w:val="00AA4D1E"/>
    <w:rsid w:val="00AA4E38"/>
    <w:rsid w:val="00AA5E8C"/>
    <w:rsid w:val="00AA7911"/>
    <w:rsid w:val="00AB1CFA"/>
    <w:rsid w:val="00AB3429"/>
    <w:rsid w:val="00AB39CC"/>
    <w:rsid w:val="00AB3ABE"/>
    <w:rsid w:val="00AB3FB4"/>
    <w:rsid w:val="00AB4A6B"/>
    <w:rsid w:val="00AB5828"/>
    <w:rsid w:val="00AC2DFC"/>
    <w:rsid w:val="00AC3C7E"/>
    <w:rsid w:val="00AC67E2"/>
    <w:rsid w:val="00AC7457"/>
    <w:rsid w:val="00AC7D23"/>
    <w:rsid w:val="00AD521C"/>
    <w:rsid w:val="00AD5A75"/>
    <w:rsid w:val="00AD656C"/>
    <w:rsid w:val="00AD7716"/>
    <w:rsid w:val="00AE048F"/>
    <w:rsid w:val="00AE06AA"/>
    <w:rsid w:val="00AE1082"/>
    <w:rsid w:val="00AE3134"/>
    <w:rsid w:val="00AE4886"/>
    <w:rsid w:val="00AE4CF8"/>
    <w:rsid w:val="00AE57DA"/>
    <w:rsid w:val="00AE6258"/>
    <w:rsid w:val="00AE7814"/>
    <w:rsid w:val="00AF1150"/>
    <w:rsid w:val="00AF2576"/>
    <w:rsid w:val="00AF2CFC"/>
    <w:rsid w:val="00AF3EB0"/>
    <w:rsid w:val="00AF67D1"/>
    <w:rsid w:val="00AF6FEF"/>
    <w:rsid w:val="00AF7D72"/>
    <w:rsid w:val="00B02ABC"/>
    <w:rsid w:val="00B02AED"/>
    <w:rsid w:val="00B031FB"/>
    <w:rsid w:val="00B047C4"/>
    <w:rsid w:val="00B0490E"/>
    <w:rsid w:val="00B0566D"/>
    <w:rsid w:val="00B06FB8"/>
    <w:rsid w:val="00B077E0"/>
    <w:rsid w:val="00B10790"/>
    <w:rsid w:val="00B11298"/>
    <w:rsid w:val="00B1191A"/>
    <w:rsid w:val="00B11923"/>
    <w:rsid w:val="00B131BB"/>
    <w:rsid w:val="00B1379B"/>
    <w:rsid w:val="00B137E4"/>
    <w:rsid w:val="00B14A14"/>
    <w:rsid w:val="00B16721"/>
    <w:rsid w:val="00B217C9"/>
    <w:rsid w:val="00B21B87"/>
    <w:rsid w:val="00B2213B"/>
    <w:rsid w:val="00B244D8"/>
    <w:rsid w:val="00B2518A"/>
    <w:rsid w:val="00B26F8E"/>
    <w:rsid w:val="00B30822"/>
    <w:rsid w:val="00B31CB0"/>
    <w:rsid w:val="00B33BB4"/>
    <w:rsid w:val="00B33BBE"/>
    <w:rsid w:val="00B342F3"/>
    <w:rsid w:val="00B34EC7"/>
    <w:rsid w:val="00B3732E"/>
    <w:rsid w:val="00B378FD"/>
    <w:rsid w:val="00B41E6E"/>
    <w:rsid w:val="00B4253D"/>
    <w:rsid w:val="00B43E82"/>
    <w:rsid w:val="00B44F50"/>
    <w:rsid w:val="00B462D1"/>
    <w:rsid w:val="00B47375"/>
    <w:rsid w:val="00B524EC"/>
    <w:rsid w:val="00B52C69"/>
    <w:rsid w:val="00B5414D"/>
    <w:rsid w:val="00B54A5A"/>
    <w:rsid w:val="00B54D3F"/>
    <w:rsid w:val="00B57F0C"/>
    <w:rsid w:val="00B60ADF"/>
    <w:rsid w:val="00B61869"/>
    <w:rsid w:val="00B61AD3"/>
    <w:rsid w:val="00B61CD6"/>
    <w:rsid w:val="00B6269A"/>
    <w:rsid w:val="00B63330"/>
    <w:rsid w:val="00B633CA"/>
    <w:rsid w:val="00B63F82"/>
    <w:rsid w:val="00B652C9"/>
    <w:rsid w:val="00B66969"/>
    <w:rsid w:val="00B70E77"/>
    <w:rsid w:val="00B72A74"/>
    <w:rsid w:val="00B75B07"/>
    <w:rsid w:val="00B75B4F"/>
    <w:rsid w:val="00B7701F"/>
    <w:rsid w:val="00B77137"/>
    <w:rsid w:val="00B8120A"/>
    <w:rsid w:val="00B81C37"/>
    <w:rsid w:val="00B85F53"/>
    <w:rsid w:val="00B870D2"/>
    <w:rsid w:val="00B878C4"/>
    <w:rsid w:val="00B90107"/>
    <w:rsid w:val="00B9181A"/>
    <w:rsid w:val="00B92138"/>
    <w:rsid w:val="00B9218F"/>
    <w:rsid w:val="00B92374"/>
    <w:rsid w:val="00B927AF"/>
    <w:rsid w:val="00B933D4"/>
    <w:rsid w:val="00B937C3"/>
    <w:rsid w:val="00B9390E"/>
    <w:rsid w:val="00B93D5C"/>
    <w:rsid w:val="00B9474C"/>
    <w:rsid w:val="00B96588"/>
    <w:rsid w:val="00B96BEE"/>
    <w:rsid w:val="00BA0984"/>
    <w:rsid w:val="00BA0A92"/>
    <w:rsid w:val="00BA2ACC"/>
    <w:rsid w:val="00BA3168"/>
    <w:rsid w:val="00BB0BC3"/>
    <w:rsid w:val="00BB0F43"/>
    <w:rsid w:val="00BB10AC"/>
    <w:rsid w:val="00BB1AE2"/>
    <w:rsid w:val="00BB1C64"/>
    <w:rsid w:val="00BB254C"/>
    <w:rsid w:val="00BB3003"/>
    <w:rsid w:val="00BB3112"/>
    <w:rsid w:val="00BB44F9"/>
    <w:rsid w:val="00BB5B47"/>
    <w:rsid w:val="00BB6FF5"/>
    <w:rsid w:val="00BC14E8"/>
    <w:rsid w:val="00BC2781"/>
    <w:rsid w:val="00BC2D27"/>
    <w:rsid w:val="00BC4D40"/>
    <w:rsid w:val="00BC4F55"/>
    <w:rsid w:val="00BC4FED"/>
    <w:rsid w:val="00BC592C"/>
    <w:rsid w:val="00BC6131"/>
    <w:rsid w:val="00BC7D42"/>
    <w:rsid w:val="00BD0795"/>
    <w:rsid w:val="00BD13B3"/>
    <w:rsid w:val="00BD4752"/>
    <w:rsid w:val="00BD4D41"/>
    <w:rsid w:val="00BD6AEB"/>
    <w:rsid w:val="00BD7326"/>
    <w:rsid w:val="00BE002F"/>
    <w:rsid w:val="00BE023D"/>
    <w:rsid w:val="00BE1885"/>
    <w:rsid w:val="00BE1CD9"/>
    <w:rsid w:val="00BE7331"/>
    <w:rsid w:val="00BF2442"/>
    <w:rsid w:val="00BF27A2"/>
    <w:rsid w:val="00BF295B"/>
    <w:rsid w:val="00BF445D"/>
    <w:rsid w:val="00BF5487"/>
    <w:rsid w:val="00BF732E"/>
    <w:rsid w:val="00BF7C74"/>
    <w:rsid w:val="00C000F1"/>
    <w:rsid w:val="00C00B23"/>
    <w:rsid w:val="00C0125E"/>
    <w:rsid w:val="00C02015"/>
    <w:rsid w:val="00C0288E"/>
    <w:rsid w:val="00C05029"/>
    <w:rsid w:val="00C054D9"/>
    <w:rsid w:val="00C0708E"/>
    <w:rsid w:val="00C07486"/>
    <w:rsid w:val="00C13509"/>
    <w:rsid w:val="00C169C2"/>
    <w:rsid w:val="00C17DE3"/>
    <w:rsid w:val="00C2041F"/>
    <w:rsid w:val="00C2092E"/>
    <w:rsid w:val="00C253DC"/>
    <w:rsid w:val="00C2551A"/>
    <w:rsid w:val="00C26F42"/>
    <w:rsid w:val="00C27591"/>
    <w:rsid w:val="00C3376D"/>
    <w:rsid w:val="00C33883"/>
    <w:rsid w:val="00C34DEC"/>
    <w:rsid w:val="00C352D9"/>
    <w:rsid w:val="00C35C3A"/>
    <w:rsid w:val="00C40CBD"/>
    <w:rsid w:val="00C41A48"/>
    <w:rsid w:val="00C45B59"/>
    <w:rsid w:val="00C46890"/>
    <w:rsid w:val="00C46B54"/>
    <w:rsid w:val="00C50499"/>
    <w:rsid w:val="00C51391"/>
    <w:rsid w:val="00C51978"/>
    <w:rsid w:val="00C52729"/>
    <w:rsid w:val="00C52F4A"/>
    <w:rsid w:val="00C53C36"/>
    <w:rsid w:val="00C575D6"/>
    <w:rsid w:val="00C613F0"/>
    <w:rsid w:val="00C61EC6"/>
    <w:rsid w:val="00C62453"/>
    <w:rsid w:val="00C6250A"/>
    <w:rsid w:val="00C6340B"/>
    <w:rsid w:val="00C63806"/>
    <w:rsid w:val="00C64579"/>
    <w:rsid w:val="00C65E12"/>
    <w:rsid w:val="00C660E5"/>
    <w:rsid w:val="00C71F9D"/>
    <w:rsid w:val="00C72922"/>
    <w:rsid w:val="00C73300"/>
    <w:rsid w:val="00C738EF"/>
    <w:rsid w:val="00C73CCA"/>
    <w:rsid w:val="00C73E9F"/>
    <w:rsid w:val="00C74463"/>
    <w:rsid w:val="00C74D90"/>
    <w:rsid w:val="00C752A4"/>
    <w:rsid w:val="00C758EC"/>
    <w:rsid w:val="00C77E84"/>
    <w:rsid w:val="00C80AD0"/>
    <w:rsid w:val="00C81219"/>
    <w:rsid w:val="00C82673"/>
    <w:rsid w:val="00C82C92"/>
    <w:rsid w:val="00C84816"/>
    <w:rsid w:val="00C85F62"/>
    <w:rsid w:val="00C91B16"/>
    <w:rsid w:val="00C91C82"/>
    <w:rsid w:val="00C92790"/>
    <w:rsid w:val="00C93511"/>
    <w:rsid w:val="00C935B3"/>
    <w:rsid w:val="00C93608"/>
    <w:rsid w:val="00C94199"/>
    <w:rsid w:val="00C946A1"/>
    <w:rsid w:val="00C9483E"/>
    <w:rsid w:val="00C95CE0"/>
    <w:rsid w:val="00CA0AA2"/>
    <w:rsid w:val="00CA1AFA"/>
    <w:rsid w:val="00CA1B65"/>
    <w:rsid w:val="00CA573C"/>
    <w:rsid w:val="00CA5B76"/>
    <w:rsid w:val="00CA6CD8"/>
    <w:rsid w:val="00CA7D34"/>
    <w:rsid w:val="00CB2C1D"/>
    <w:rsid w:val="00CB525E"/>
    <w:rsid w:val="00CB63F4"/>
    <w:rsid w:val="00CB73D3"/>
    <w:rsid w:val="00CB7AE6"/>
    <w:rsid w:val="00CC021E"/>
    <w:rsid w:val="00CC503C"/>
    <w:rsid w:val="00CC5644"/>
    <w:rsid w:val="00CC5EEA"/>
    <w:rsid w:val="00CC7175"/>
    <w:rsid w:val="00CC77EB"/>
    <w:rsid w:val="00CD03A6"/>
    <w:rsid w:val="00CD0E6A"/>
    <w:rsid w:val="00CD26B1"/>
    <w:rsid w:val="00CD48A5"/>
    <w:rsid w:val="00CD5FA0"/>
    <w:rsid w:val="00CD617E"/>
    <w:rsid w:val="00CD7507"/>
    <w:rsid w:val="00CD756D"/>
    <w:rsid w:val="00CD7C3D"/>
    <w:rsid w:val="00CE0014"/>
    <w:rsid w:val="00CE2887"/>
    <w:rsid w:val="00CE3FCA"/>
    <w:rsid w:val="00CE4C43"/>
    <w:rsid w:val="00CF25E9"/>
    <w:rsid w:val="00CF2D70"/>
    <w:rsid w:val="00CF328B"/>
    <w:rsid w:val="00CF4098"/>
    <w:rsid w:val="00CF49D3"/>
    <w:rsid w:val="00CF4D33"/>
    <w:rsid w:val="00CF5B56"/>
    <w:rsid w:val="00CF6247"/>
    <w:rsid w:val="00CF69E7"/>
    <w:rsid w:val="00D0199F"/>
    <w:rsid w:val="00D020BA"/>
    <w:rsid w:val="00D02765"/>
    <w:rsid w:val="00D03122"/>
    <w:rsid w:val="00D031E6"/>
    <w:rsid w:val="00D034DF"/>
    <w:rsid w:val="00D05AE7"/>
    <w:rsid w:val="00D06115"/>
    <w:rsid w:val="00D06D93"/>
    <w:rsid w:val="00D0797F"/>
    <w:rsid w:val="00D108DA"/>
    <w:rsid w:val="00D149CC"/>
    <w:rsid w:val="00D22730"/>
    <w:rsid w:val="00D22B9D"/>
    <w:rsid w:val="00D25D9F"/>
    <w:rsid w:val="00D2771D"/>
    <w:rsid w:val="00D27B07"/>
    <w:rsid w:val="00D27B1D"/>
    <w:rsid w:val="00D3151E"/>
    <w:rsid w:val="00D32994"/>
    <w:rsid w:val="00D32FB1"/>
    <w:rsid w:val="00D3364D"/>
    <w:rsid w:val="00D33CF2"/>
    <w:rsid w:val="00D348A6"/>
    <w:rsid w:val="00D35074"/>
    <w:rsid w:val="00D35F75"/>
    <w:rsid w:val="00D42B4A"/>
    <w:rsid w:val="00D431B0"/>
    <w:rsid w:val="00D441A5"/>
    <w:rsid w:val="00D44840"/>
    <w:rsid w:val="00D458D2"/>
    <w:rsid w:val="00D459C7"/>
    <w:rsid w:val="00D47A3E"/>
    <w:rsid w:val="00D51D70"/>
    <w:rsid w:val="00D525EC"/>
    <w:rsid w:val="00D56F11"/>
    <w:rsid w:val="00D57321"/>
    <w:rsid w:val="00D577FB"/>
    <w:rsid w:val="00D60E22"/>
    <w:rsid w:val="00D63EC3"/>
    <w:rsid w:val="00D63F14"/>
    <w:rsid w:val="00D64A45"/>
    <w:rsid w:val="00D64EC1"/>
    <w:rsid w:val="00D657CC"/>
    <w:rsid w:val="00D7004B"/>
    <w:rsid w:val="00D708DF"/>
    <w:rsid w:val="00D722E6"/>
    <w:rsid w:val="00D73835"/>
    <w:rsid w:val="00D7434B"/>
    <w:rsid w:val="00D755AF"/>
    <w:rsid w:val="00D76DDF"/>
    <w:rsid w:val="00D8078B"/>
    <w:rsid w:val="00D80F93"/>
    <w:rsid w:val="00D81794"/>
    <w:rsid w:val="00D8264B"/>
    <w:rsid w:val="00D85218"/>
    <w:rsid w:val="00D857BC"/>
    <w:rsid w:val="00D86EF7"/>
    <w:rsid w:val="00D87172"/>
    <w:rsid w:val="00D90374"/>
    <w:rsid w:val="00D905EA"/>
    <w:rsid w:val="00D91349"/>
    <w:rsid w:val="00D92D22"/>
    <w:rsid w:val="00D92F50"/>
    <w:rsid w:val="00D94956"/>
    <w:rsid w:val="00D9613F"/>
    <w:rsid w:val="00DA367A"/>
    <w:rsid w:val="00DA46EE"/>
    <w:rsid w:val="00DA47AA"/>
    <w:rsid w:val="00DA527B"/>
    <w:rsid w:val="00DA5797"/>
    <w:rsid w:val="00DA5F08"/>
    <w:rsid w:val="00DB21BA"/>
    <w:rsid w:val="00DB2C9A"/>
    <w:rsid w:val="00DB42E0"/>
    <w:rsid w:val="00DB4DC9"/>
    <w:rsid w:val="00DB7208"/>
    <w:rsid w:val="00DC1DFE"/>
    <w:rsid w:val="00DC1FE6"/>
    <w:rsid w:val="00DC40F8"/>
    <w:rsid w:val="00DC43C9"/>
    <w:rsid w:val="00DC50AA"/>
    <w:rsid w:val="00DC537F"/>
    <w:rsid w:val="00DC610F"/>
    <w:rsid w:val="00DC7D3C"/>
    <w:rsid w:val="00DD33DB"/>
    <w:rsid w:val="00DD3E58"/>
    <w:rsid w:val="00DD5A25"/>
    <w:rsid w:val="00DD60E2"/>
    <w:rsid w:val="00DD65D7"/>
    <w:rsid w:val="00DD7A66"/>
    <w:rsid w:val="00DE01B0"/>
    <w:rsid w:val="00DE0B4C"/>
    <w:rsid w:val="00DE24CD"/>
    <w:rsid w:val="00DE404F"/>
    <w:rsid w:val="00DE4357"/>
    <w:rsid w:val="00DE629D"/>
    <w:rsid w:val="00DE69D8"/>
    <w:rsid w:val="00DF1985"/>
    <w:rsid w:val="00DF2EB5"/>
    <w:rsid w:val="00DF4095"/>
    <w:rsid w:val="00DF435C"/>
    <w:rsid w:val="00DF47F1"/>
    <w:rsid w:val="00DF4B68"/>
    <w:rsid w:val="00DF6AF4"/>
    <w:rsid w:val="00DF6DB4"/>
    <w:rsid w:val="00DF7607"/>
    <w:rsid w:val="00DF7699"/>
    <w:rsid w:val="00E001A0"/>
    <w:rsid w:val="00E00D1D"/>
    <w:rsid w:val="00E01789"/>
    <w:rsid w:val="00E0201B"/>
    <w:rsid w:val="00E03AA6"/>
    <w:rsid w:val="00E03CED"/>
    <w:rsid w:val="00E122F6"/>
    <w:rsid w:val="00E12D94"/>
    <w:rsid w:val="00E1316B"/>
    <w:rsid w:val="00E13C4E"/>
    <w:rsid w:val="00E15E30"/>
    <w:rsid w:val="00E16A83"/>
    <w:rsid w:val="00E16B12"/>
    <w:rsid w:val="00E17687"/>
    <w:rsid w:val="00E17C08"/>
    <w:rsid w:val="00E21592"/>
    <w:rsid w:val="00E22258"/>
    <w:rsid w:val="00E240B9"/>
    <w:rsid w:val="00E242D3"/>
    <w:rsid w:val="00E24398"/>
    <w:rsid w:val="00E243AF"/>
    <w:rsid w:val="00E2614D"/>
    <w:rsid w:val="00E26286"/>
    <w:rsid w:val="00E26F6F"/>
    <w:rsid w:val="00E27874"/>
    <w:rsid w:val="00E30274"/>
    <w:rsid w:val="00E30DBA"/>
    <w:rsid w:val="00E34245"/>
    <w:rsid w:val="00E34385"/>
    <w:rsid w:val="00E36021"/>
    <w:rsid w:val="00E378DC"/>
    <w:rsid w:val="00E45EFE"/>
    <w:rsid w:val="00E464C1"/>
    <w:rsid w:val="00E574E6"/>
    <w:rsid w:val="00E57CF0"/>
    <w:rsid w:val="00E620B8"/>
    <w:rsid w:val="00E621A6"/>
    <w:rsid w:val="00E63287"/>
    <w:rsid w:val="00E64940"/>
    <w:rsid w:val="00E65A7A"/>
    <w:rsid w:val="00E65FA1"/>
    <w:rsid w:val="00E7108F"/>
    <w:rsid w:val="00E72377"/>
    <w:rsid w:val="00E7278E"/>
    <w:rsid w:val="00E72E3E"/>
    <w:rsid w:val="00E73912"/>
    <w:rsid w:val="00E73B97"/>
    <w:rsid w:val="00E73E1D"/>
    <w:rsid w:val="00E74902"/>
    <w:rsid w:val="00E74C0F"/>
    <w:rsid w:val="00E75F3D"/>
    <w:rsid w:val="00E7796D"/>
    <w:rsid w:val="00E8048A"/>
    <w:rsid w:val="00E81E3B"/>
    <w:rsid w:val="00E848C5"/>
    <w:rsid w:val="00E8515D"/>
    <w:rsid w:val="00E8588A"/>
    <w:rsid w:val="00E85DD6"/>
    <w:rsid w:val="00E861F1"/>
    <w:rsid w:val="00E86A48"/>
    <w:rsid w:val="00E86D20"/>
    <w:rsid w:val="00E8761F"/>
    <w:rsid w:val="00E90478"/>
    <w:rsid w:val="00E91EB3"/>
    <w:rsid w:val="00E9438C"/>
    <w:rsid w:val="00E94990"/>
    <w:rsid w:val="00E9591D"/>
    <w:rsid w:val="00E97755"/>
    <w:rsid w:val="00E97E98"/>
    <w:rsid w:val="00E97FDA"/>
    <w:rsid w:val="00EA79D9"/>
    <w:rsid w:val="00EB0F33"/>
    <w:rsid w:val="00EB121F"/>
    <w:rsid w:val="00EB2604"/>
    <w:rsid w:val="00EB2843"/>
    <w:rsid w:val="00EB2EBE"/>
    <w:rsid w:val="00EB457C"/>
    <w:rsid w:val="00EB469F"/>
    <w:rsid w:val="00EB4916"/>
    <w:rsid w:val="00EB4B03"/>
    <w:rsid w:val="00EB503A"/>
    <w:rsid w:val="00EB6167"/>
    <w:rsid w:val="00EC2358"/>
    <w:rsid w:val="00EC33D3"/>
    <w:rsid w:val="00EC39FC"/>
    <w:rsid w:val="00EC4285"/>
    <w:rsid w:val="00EC45C3"/>
    <w:rsid w:val="00EC4ABC"/>
    <w:rsid w:val="00EC67DA"/>
    <w:rsid w:val="00ED0F23"/>
    <w:rsid w:val="00ED24CF"/>
    <w:rsid w:val="00ED254F"/>
    <w:rsid w:val="00ED271D"/>
    <w:rsid w:val="00ED32CE"/>
    <w:rsid w:val="00ED6CB9"/>
    <w:rsid w:val="00EE0C3D"/>
    <w:rsid w:val="00EE2058"/>
    <w:rsid w:val="00EE20AD"/>
    <w:rsid w:val="00EE5949"/>
    <w:rsid w:val="00EE6188"/>
    <w:rsid w:val="00EE6785"/>
    <w:rsid w:val="00EF12E5"/>
    <w:rsid w:val="00EF21A2"/>
    <w:rsid w:val="00EF225E"/>
    <w:rsid w:val="00EF3697"/>
    <w:rsid w:val="00EF5C7C"/>
    <w:rsid w:val="00EF6CC7"/>
    <w:rsid w:val="00F0073B"/>
    <w:rsid w:val="00F007CA"/>
    <w:rsid w:val="00F03C6F"/>
    <w:rsid w:val="00F054D8"/>
    <w:rsid w:val="00F05C75"/>
    <w:rsid w:val="00F05D71"/>
    <w:rsid w:val="00F0751A"/>
    <w:rsid w:val="00F13CCD"/>
    <w:rsid w:val="00F142CD"/>
    <w:rsid w:val="00F152E0"/>
    <w:rsid w:val="00F15D15"/>
    <w:rsid w:val="00F16F4C"/>
    <w:rsid w:val="00F20E36"/>
    <w:rsid w:val="00F215EE"/>
    <w:rsid w:val="00F21E9A"/>
    <w:rsid w:val="00F23982"/>
    <w:rsid w:val="00F267F6"/>
    <w:rsid w:val="00F270FD"/>
    <w:rsid w:val="00F27710"/>
    <w:rsid w:val="00F27A69"/>
    <w:rsid w:val="00F27CA8"/>
    <w:rsid w:val="00F30D3E"/>
    <w:rsid w:val="00F31070"/>
    <w:rsid w:val="00F36522"/>
    <w:rsid w:val="00F37B03"/>
    <w:rsid w:val="00F37D28"/>
    <w:rsid w:val="00F42D37"/>
    <w:rsid w:val="00F46697"/>
    <w:rsid w:val="00F46C9C"/>
    <w:rsid w:val="00F4718F"/>
    <w:rsid w:val="00F476FE"/>
    <w:rsid w:val="00F515E4"/>
    <w:rsid w:val="00F535D1"/>
    <w:rsid w:val="00F53653"/>
    <w:rsid w:val="00F547A1"/>
    <w:rsid w:val="00F54F07"/>
    <w:rsid w:val="00F55ED5"/>
    <w:rsid w:val="00F56242"/>
    <w:rsid w:val="00F56455"/>
    <w:rsid w:val="00F56AD5"/>
    <w:rsid w:val="00F61952"/>
    <w:rsid w:val="00F6359E"/>
    <w:rsid w:val="00F63FC5"/>
    <w:rsid w:val="00F65928"/>
    <w:rsid w:val="00F66D89"/>
    <w:rsid w:val="00F66DF8"/>
    <w:rsid w:val="00F7165E"/>
    <w:rsid w:val="00F719BD"/>
    <w:rsid w:val="00F725B9"/>
    <w:rsid w:val="00F73D74"/>
    <w:rsid w:val="00F74E42"/>
    <w:rsid w:val="00F75A31"/>
    <w:rsid w:val="00F76F1F"/>
    <w:rsid w:val="00F771EC"/>
    <w:rsid w:val="00F77658"/>
    <w:rsid w:val="00F814F4"/>
    <w:rsid w:val="00F81B4E"/>
    <w:rsid w:val="00F82A4F"/>
    <w:rsid w:val="00F87C3A"/>
    <w:rsid w:val="00F91AA5"/>
    <w:rsid w:val="00F93D71"/>
    <w:rsid w:val="00F95463"/>
    <w:rsid w:val="00F97EFF"/>
    <w:rsid w:val="00FA008B"/>
    <w:rsid w:val="00FA1A78"/>
    <w:rsid w:val="00FA25EB"/>
    <w:rsid w:val="00FA694B"/>
    <w:rsid w:val="00FA6A6B"/>
    <w:rsid w:val="00FB050C"/>
    <w:rsid w:val="00FB1653"/>
    <w:rsid w:val="00FB17BA"/>
    <w:rsid w:val="00FB4FC5"/>
    <w:rsid w:val="00FB782A"/>
    <w:rsid w:val="00FC0139"/>
    <w:rsid w:val="00FC06F6"/>
    <w:rsid w:val="00FC1A95"/>
    <w:rsid w:val="00FC2106"/>
    <w:rsid w:val="00FC2F18"/>
    <w:rsid w:val="00FC34B2"/>
    <w:rsid w:val="00FC3B8E"/>
    <w:rsid w:val="00FC5333"/>
    <w:rsid w:val="00FC5A4A"/>
    <w:rsid w:val="00FC723C"/>
    <w:rsid w:val="00FD1579"/>
    <w:rsid w:val="00FD2A6C"/>
    <w:rsid w:val="00FD59BF"/>
    <w:rsid w:val="00FD6167"/>
    <w:rsid w:val="00FD7653"/>
    <w:rsid w:val="00FE14B3"/>
    <w:rsid w:val="00FE3D35"/>
    <w:rsid w:val="00FE468E"/>
    <w:rsid w:val="00FE7DC7"/>
    <w:rsid w:val="00FF04EB"/>
    <w:rsid w:val="00FF0988"/>
    <w:rsid w:val="00FF11FE"/>
    <w:rsid w:val="00FF2FD5"/>
    <w:rsid w:val="00FF6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516D22D3-F119-4A78-B001-05E19DA8C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f">
    <w:name w:val="Normal (Web)"/>
    <w:basedOn w:val="a"/>
    <w:uiPriority w:val="99"/>
    <w:unhideWhenUsed/>
    <w:rsid w:val="00150B4B"/>
    <w:pPr>
      <w:spacing w:before="100" w:beforeAutospacing="1" w:after="100" w:afterAutospacing="1"/>
    </w:pPr>
    <w:rPr>
      <w:sz w:val="24"/>
      <w:szCs w:val="24"/>
    </w:rPr>
  </w:style>
  <w:style w:type="table" w:styleId="af0">
    <w:name w:val="Table Grid"/>
    <w:basedOn w:val="a1"/>
    <w:uiPriority w:val="59"/>
    <w:rsid w:val="003F2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8C4530"/>
    <w:rPr>
      <w:color w:val="0000FF"/>
      <w:u w:val="single"/>
    </w:rPr>
  </w:style>
  <w:style w:type="paragraph" w:styleId="af2">
    <w:name w:val="Revision"/>
    <w:hidden/>
    <w:uiPriority w:val="99"/>
    <w:semiHidden/>
    <w:rsid w:val="00DF6DB4"/>
    <w:pPr>
      <w:spacing w:after="0" w:line="240" w:lineRule="auto"/>
    </w:pPr>
    <w:rPr>
      <w:rFonts w:ascii="Times New Roman" w:eastAsia="Times New Roman" w:hAnsi="Times New Roman" w:cs="Times New Roman"/>
      <w:sz w:val="20"/>
      <w:szCs w:val="20"/>
      <w:lang w:eastAsia="ru-RU"/>
    </w:rPr>
  </w:style>
  <w:style w:type="numbering" w:customStyle="1" w:styleId="1">
    <w:name w:val="Нет списка1"/>
    <w:next w:val="a2"/>
    <w:uiPriority w:val="99"/>
    <w:semiHidden/>
    <w:unhideWhenUsed/>
    <w:rsid w:val="001A5B03"/>
  </w:style>
  <w:style w:type="table" w:customStyle="1" w:styleId="10">
    <w:name w:val="Сетка таблицы1"/>
    <w:basedOn w:val="a1"/>
    <w:next w:val="af0"/>
    <w:uiPriority w:val="59"/>
    <w:rsid w:val="001A5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92152B"/>
    <w:rPr>
      <w:rFonts w:ascii="Times New Roman" w:eastAsia="Times New Roman" w:hAnsi="Times New Roman" w:cs="Times New Roman"/>
      <w:b/>
      <w:bCs/>
      <w:shd w:val="clear" w:color="auto" w:fill="FFFFFF"/>
    </w:rPr>
  </w:style>
  <w:style w:type="character" w:customStyle="1" w:styleId="21">
    <w:name w:val="Основной текст (2)_"/>
    <w:basedOn w:val="a0"/>
    <w:link w:val="22"/>
    <w:rsid w:val="0092152B"/>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2152B"/>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92152B"/>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92152B"/>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92152B"/>
    <w:rPr>
      <w:rFonts w:ascii="Segoe UI" w:eastAsia="Segoe UI" w:hAnsi="Segoe UI" w:cs="Segoe UI"/>
      <w:b/>
      <w:bCs/>
      <w:shd w:val="clear" w:color="auto" w:fill="FFFFFF"/>
    </w:rPr>
  </w:style>
  <w:style w:type="character" w:customStyle="1" w:styleId="5">
    <w:name w:val="Основной текст (5)_"/>
    <w:basedOn w:val="a0"/>
    <w:link w:val="50"/>
    <w:rsid w:val="0092152B"/>
    <w:rPr>
      <w:rFonts w:ascii="Times New Roman" w:eastAsia="Times New Roman" w:hAnsi="Times New Roman" w:cs="Times New Roman"/>
      <w:b/>
      <w:bCs/>
      <w:shd w:val="clear" w:color="auto" w:fill="FFFFFF"/>
    </w:rPr>
  </w:style>
  <w:style w:type="character" w:customStyle="1" w:styleId="23">
    <w:name w:val="Заголовок №2_"/>
    <w:basedOn w:val="a0"/>
    <w:link w:val="24"/>
    <w:rsid w:val="0092152B"/>
    <w:rPr>
      <w:rFonts w:ascii="Segoe UI" w:eastAsia="Segoe UI" w:hAnsi="Segoe UI" w:cs="Segoe UI"/>
      <w:b/>
      <w:bCs/>
      <w:sz w:val="26"/>
      <w:szCs w:val="26"/>
      <w:shd w:val="clear" w:color="auto" w:fill="FFFFFF"/>
    </w:rPr>
  </w:style>
  <w:style w:type="character" w:customStyle="1" w:styleId="25">
    <w:name w:val="Заголовок №2 + Малые прописные"/>
    <w:basedOn w:val="23"/>
    <w:rsid w:val="0092152B"/>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3"/>
    <w:rsid w:val="0092152B"/>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3"/>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92152B"/>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92152B"/>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92152B"/>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2">
    <w:name w:val="Основной текст (2)"/>
    <w:basedOn w:val="a"/>
    <w:link w:val="21"/>
    <w:rsid w:val="0092152B"/>
    <w:pPr>
      <w:widowControl w:val="0"/>
      <w:shd w:val="clear" w:color="auto" w:fill="FFFFFF"/>
      <w:spacing w:before="480" w:after="1020" w:line="0" w:lineRule="atLeast"/>
    </w:pPr>
    <w:rPr>
      <w:sz w:val="22"/>
      <w:szCs w:val="22"/>
      <w:lang w:eastAsia="en-US"/>
    </w:rPr>
  </w:style>
  <w:style w:type="paragraph" w:customStyle="1" w:styleId="30">
    <w:name w:val="Основной текст (3)"/>
    <w:basedOn w:val="a"/>
    <w:link w:val="3"/>
    <w:rsid w:val="0092152B"/>
    <w:pPr>
      <w:widowControl w:val="0"/>
      <w:shd w:val="clear" w:color="auto" w:fill="FFFFFF"/>
      <w:spacing w:after="480" w:line="274" w:lineRule="exact"/>
      <w:jc w:val="center"/>
    </w:pPr>
    <w:rPr>
      <w:b/>
      <w:bCs/>
      <w:sz w:val="22"/>
      <w:szCs w:val="22"/>
      <w:lang w:eastAsia="en-US"/>
    </w:rPr>
  </w:style>
  <w:style w:type="paragraph" w:customStyle="1" w:styleId="40">
    <w:name w:val="Основной текст (4)"/>
    <w:basedOn w:val="a"/>
    <w:link w:val="4"/>
    <w:rsid w:val="0092152B"/>
    <w:pPr>
      <w:widowControl w:val="0"/>
      <w:shd w:val="clear" w:color="auto" w:fill="FFFFFF"/>
      <w:spacing w:before="120" w:line="0" w:lineRule="atLeast"/>
      <w:jc w:val="right"/>
    </w:pPr>
    <w:rPr>
      <w:i/>
      <w:iCs/>
      <w:sz w:val="16"/>
      <w:szCs w:val="16"/>
      <w:lang w:eastAsia="en-US"/>
    </w:rPr>
  </w:style>
  <w:style w:type="paragraph" w:customStyle="1" w:styleId="7">
    <w:name w:val="Основной текст (7)"/>
    <w:basedOn w:val="a"/>
    <w:link w:val="7Exact"/>
    <w:rsid w:val="0092152B"/>
    <w:pPr>
      <w:widowControl w:val="0"/>
      <w:shd w:val="clear" w:color="auto" w:fill="FFFFFF"/>
      <w:spacing w:after="360" w:line="0" w:lineRule="atLeast"/>
    </w:pPr>
    <w:rPr>
      <w:rFonts w:ascii="Calibri" w:eastAsia="Calibri" w:hAnsi="Calibri" w:cs="Calibri"/>
      <w:sz w:val="17"/>
      <w:szCs w:val="17"/>
      <w:lang w:eastAsia="en-US"/>
    </w:rPr>
  </w:style>
  <w:style w:type="paragraph" w:customStyle="1" w:styleId="8">
    <w:name w:val="Основной текст (8)"/>
    <w:basedOn w:val="a"/>
    <w:link w:val="8Exact"/>
    <w:rsid w:val="0092152B"/>
    <w:pPr>
      <w:widowControl w:val="0"/>
      <w:shd w:val="clear" w:color="auto" w:fill="FFFFFF"/>
      <w:spacing w:before="360" w:line="442" w:lineRule="exact"/>
    </w:pPr>
    <w:rPr>
      <w:rFonts w:ascii="Segoe UI" w:eastAsia="Segoe UI" w:hAnsi="Segoe UI" w:cs="Segoe UI"/>
      <w:b/>
      <w:bCs/>
      <w:sz w:val="22"/>
      <w:szCs w:val="22"/>
      <w:lang w:eastAsia="en-US"/>
    </w:rPr>
  </w:style>
  <w:style w:type="paragraph" w:customStyle="1" w:styleId="50">
    <w:name w:val="Основной текст (5)"/>
    <w:basedOn w:val="a"/>
    <w:link w:val="5"/>
    <w:rsid w:val="0092152B"/>
    <w:pPr>
      <w:widowControl w:val="0"/>
      <w:shd w:val="clear" w:color="auto" w:fill="FFFFFF"/>
      <w:spacing w:line="413" w:lineRule="exact"/>
      <w:ind w:hanging="540"/>
      <w:jc w:val="both"/>
    </w:pPr>
    <w:rPr>
      <w:b/>
      <w:bCs/>
      <w:sz w:val="22"/>
      <w:szCs w:val="22"/>
      <w:lang w:eastAsia="en-US"/>
    </w:rPr>
  </w:style>
  <w:style w:type="paragraph" w:customStyle="1" w:styleId="24">
    <w:name w:val="Заголовок №2"/>
    <w:basedOn w:val="a"/>
    <w:link w:val="23"/>
    <w:rsid w:val="0092152B"/>
    <w:pPr>
      <w:widowControl w:val="0"/>
      <w:shd w:val="clear" w:color="auto" w:fill="FFFFFF"/>
      <w:spacing w:after="480" w:line="0" w:lineRule="atLeast"/>
      <w:jc w:val="both"/>
      <w:outlineLvl w:val="1"/>
    </w:pPr>
    <w:rPr>
      <w:rFonts w:ascii="Segoe UI" w:eastAsia="Segoe UI" w:hAnsi="Segoe UI" w:cs="Segoe UI"/>
      <w:b/>
      <w:bCs/>
      <w:sz w:val="26"/>
      <w:szCs w:val="26"/>
      <w:lang w:eastAsia="en-US"/>
    </w:rPr>
  </w:style>
  <w:style w:type="paragraph" w:customStyle="1" w:styleId="60">
    <w:name w:val="Основной текст (6)"/>
    <w:basedOn w:val="a"/>
    <w:link w:val="6"/>
    <w:rsid w:val="0092152B"/>
    <w:pPr>
      <w:widowControl w:val="0"/>
      <w:shd w:val="clear" w:color="auto" w:fill="FFFFFF"/>
      <w:spacing w:after="300" w:line="0" w:lineRule="atLeast"/>
    </w:pPr>
    <w:rPr>
      <w:b/>
      <w:bCs/>
      <w:sz w:val="17"/>
      <w:szCs w:val="17"/>
      <w:lang w:eastAsia="en-US"/>
    </w:rPr>
  </w:style>
  <w:style w:type="character" w:customStyle="1" w:styleId="af3">
    <w:name w:val="Основной текст с отступом Знак"/>
    <w:link w:val="af4"/>
    <w:uiPriority w:val="99"/>
    <w:semiHidden/>
    <w:locked/>
    <w:rsid w:val="0092152B"/>
    <w:rPr>
      <w:rFonts w:ascii="Times New Roman" w:hAnsi="Times New Roman"/>
      <w:sz w:val="20"/>
    </w:rPr>
  </w:style>
  <w:style w:type="paragraph" w:styleId="af4">
    <w:name w:val="Body Text Indent"/>
    <w:basedOn w:val="a"/>
    <w:link w:val="af3"/>
    <w:uiPriority w:val="99"/>
    <w:semiHidden/>
    <w:rsid w:val="0092152B"/>
    <w:pPr>
      <w:spacing w:after="120"/>
      <w:ind w:left="283"/>
    </w:pPr>
    <w:rPr>
      <w:rFonts w:eastAsiaTheme="minorHAnsi" w:cstheme="minorBidi"/>
      <w:szCs w:val="22"/>
      <w:lang w:eastAsia="en-US"/>
    </w:rPr>
  </w:style>
  <w:style w:type="character" w:customStyle="1" w:styleId="11">
    <w:name w:val="Основной текст с отступом Знак1"/>
    <w:basedOn w:val="a0"/>
    <w:uiPriority w:val="99"/>
    <w:semiHidden/>
    <w:rsid w:val="0092152B"/>
    <w:rPr>
      <w:rFonts w:ascii="Times New Roman" w:eastAsia="Times New Roman" w:hAnsi="Times New Roman" w:cs="Times New Roman"/>
      <w:sz w:val="20"/>
      <w:szCs w:val="20"/>
      <w:lang w:eastAsia="ru-RU"/>
    </w:rPr>
  </w:style>
  <w:style w:type="character" w:styleId="af5">
    <w:name w:val="Placeholder Text"/>
    <w:basedOn w:val="a0"/>
    <w:uiPriority w:val="99"/>
    <w:semiHidden/>
    <w:rsid w:val="0092152B"/>
    <w:rPr>
      <w:color w:val="808080"/>
    </w:rPr>
  </w:style>
  <w:style w:type="character" w:customStyle="1" w:styleId="12">
    <w:name w:val="Неразрешенное упоминание1"/>
    <w:basedOn w:val="a0"/>
    <w:uiPriority w:val="99"/>
    <w:semiHidden/>
    <w:unhideWhenUsed/>
    <w:rsid w:val="0092152B"/>
    <w:rPr>
      <w:color w:val="605E5C"/>
      <w:shd w:val="clear" w:color="auto" w:fill="E1DFDD"/>
    </w:rPr>
  </w:style>
  <w:style w:type="table" w:customStyle="1" w:styleId="26">
    <w:name w:val="Сетка таблицы2"/>
    <w:basedOn w:val="a1"/>
    <w:next w:val="af0"/>
    <w:uiPriority w:val="39"/>
    <w:rsid w:val="00921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2707">
      <w:bodyDiv w:val="1"/>
      <w:marLeft w:val="0"/>
      <w:marRight w:val="0"/>
      <w:marTop w:val="0"/>
      <w:marBottom w:val="0"/>
      <w:divBdr>
        <w:top w:val="none" w:sz="0" w:space="0" w:color="auto"/>
        <w:left w:val="none" w:sz="0" w:space="0" w:color="auto"/>
        <w:bottom w:val="none" w:sz="0" w:space="0" w:color="auto"/>
        <w:right w:val="none" w:sz="0" w:space="0" w:color="auto"/>
      </w:divBdr>
    </w:div>
    <w:div w:id="92215307">
      <w:bodyDiv w:val="1"/>
      <w:marLeft w:val="0"/>
      <w:marRight w:val="0"/>
      <w:marTop w:val="0"/>
      <w:marBottom w:val="0"/>
      <w:divBdr>
        <w:top w:val="none" w:sz="0" w:space="0" w:color="auto"/>
        <w:left w:val="none" w:sz="0" w:space="0" w:color="auto"/>
        <w:bottom w:val="none" w:sz="0" w:space="0" w:color="auto"/>
        <w:right w:val="none" w:sz="0" w:space="0" w:color="auto"/>
      </w:divBdr>
    </w:div>
    <w:div w:id="107285500">
      <w:bodyDiv w:val="1"/>
      <w:marLeft w:val="0"/>
      <w:marRight w:val="0"/>
      <w:marTop w:val="0"/>
      <w:marBottom w:val="0"/>
      <w:divBdr>
        <w:top w:val="none" w:sz="0" w:space="0" w:color="auto"/>
        <w:left w:val="none" w:sz="0" w:space="0" w:color="auto"/>
        <w:bottom w:val="none" w:sz="0" w:space="0" w:color="auto"/>
        <w:right w:val="none" w:sz="0" w:space="0" w:color="auto"/>
      </w:divBdr>
    </w:div>
    <w:div w:id="168571245">
      <w:bodyDiv w:val="1"/>
      <w:marLeft w:val="0"/>
      <w:marRight w:val="0"/>
      <w:marTop w:val="0"/>
      <w:marBottom w:val="0"/>
      <w:divBdr>
        <w:top w:val="none" w:sz="0" w:space="0" w:color="auto"/>
        <w:left w:val="none" w:sz="0" w:space="0" w:color="auto"/>
        <w:bottom w:val="none" w:sz="0" w:space="0" w:color="auto"/>
        <w:right w:val="none" w:sz="0" w:space="0" w:color="auto"/>
      </w:divBdr>
    </w:div>
    <w:div w:id="175467760">
      <w:bodyDiv w:val="1"/>
      <w:marLeft w:val="0"/>
      <w:marRight w:val="0"/>
      <w:marTop w:val="0"/>
      <w:marBottom w:val="0"/>
      <w:divBdr>
        <w:top w:val="none" w:sz="0" w:space="0" w:color="auto"/>
        <w:left w:val="none" w:sz="0" w:space="0" w:color="auto"/>
        <w:bottom w:val="none" w:sz="0" w:space="0" w:color="auto"/>
        <w:right w:val="none" w:sz="0" w:space="0" w:color="auto"/>
      </w:divBdr>
    </w:div>
    <w:div w:id="204760713">
      <w:bodyDiv w:val="1"/>
      <w:marLeft w:val="0"/>
      <w:marRight w:val="0"/>
      <w:marTop w:val="0"/>
      <w:marBottom w:val="0"/>
      <w:divBdr>
        <w:top w:val="none" w:sz="0" w:space="0" w:color="auto"/>
        <w:left w:val="none" w:sz="0" w:space="0" w:color="auto"/>
        <w:bottom w:val="none" w:sz="0" w:space="0" w:color="auto"/>
        <w:right w:val="none" w:sz="0" w:space="0" w:color="auto"/>
      </w:divBdr>
    </w:div>
    <w:div w:id="223294524">
      <w:bodyDiv w:val="1"/>
      <w:marLeft w:val="0"/>
      <w:marRight w:val="0"/>
      <w:marTop w:val="0"/>
      <w:marBottom w:val="0"/>
      <w:divBdr>
        <w:top w:val="none" w:sz="0" w:space="0" w:color="auto"/>
        <w:left w:val="none" w:sz="0" w:space="0" w:color="auto"/>
        <w:bottom w:val="none" w:sz="0" w:space="0" w:color="auto"/>
        <w:right w:val="none" w:sz="0" w:space="0" w:color="auto"/>
      </w:divBdr>
    </w:div>
    <w:div w:id="225844967">
      <w:bodyDiv w:val="1"/>
      <w:marLeft w:val="0"/>
      <w:marRight w:val="0"/>
      <w:marTop w:val="0"/>
      <w:marBottom w:val="0"/>
      <w:divBdr>
        <w:top w:val="none" w:sz="0" w:space="0" w:color="auto"/>
        <w:left w:val="none" w:sz="0" w:space="0" w:color="auto"/>
        <w:bottom w:val="none" w:sz="0" w:space="0" w:color="auto"/>
        <w:right w:val="none" w:sz="0" w:space="0" w:color="auto"/>
      </w:divBdr>
    </w:div>
    <w:div w:id="228225078">
      <w:bodyDiv w:val="1"/>
      <w:marLeft w:val="0"/>
      <w:marRight w:val="0"/>
      <w:marTop w:val="0"/>
      <w:marBottom w:val="0"/>
      <w:divBdr>
        <w:top w:val="none" w:sz="0" w:space="0" w:color="auto"/>
        <w:left w:val="none" w:sz="0" w:space="0" w:color="auto"/>
        <w:bottom w:val="none" w:sz="0" w:space="0" w:color="auto"/>
        <w:right w:val="none" w:sz="0" w:space="0" w:color="auto"/>
      </w:divBdr>
    </w:div>
    <w:div w:id="242377012">
      <w:bodyDiv w:val="1"/>
      <w:marLeft w:val="0"/>
      <w:marRight w:val="0"/>
      <w:marTop w:val="0"/>
      <w:marBottom w:val="0"/>
      <w:divBdr>
        <w:top w:val="none" w:sz="0" w:space="0" w:color="auto"/>
        <w:left w:val="none" w:sz="0" w:space="0" w:color="auto"/>
        <w:bottom w:val="none" w:sz="0" w:space="0" w:color="auto"/>
        <w:right w:val="none" w:sz="0" w:space="0" w:color="auto"/>
      </w:divBdr>
    </w:div>
    <w:div w:id="270475293">
      <w:bodyDiv w:val="1"/>
      <w:marLeft w:val="0"/>
      <w:marRight w:val="0"/>
      <w:marTop w:val="0"/>
      <w:marBottom w:val="0"/>
      <w:divBdr>
        <w:top w:val="none" w:sz="0" w:space="0" w:color="auto"/>
        <w:left w:val="none" w:sz="0" w:space="0" w:color="auto"/>
        <w:bottom w:val="none" w:sz="0" w:space="0" w:color="auto"/>
        <w:right w:val="none" w:sz="0" w:space="0" w:color="auto"/>
      </w:divBdr>
    </w:div>
    <w:div w:id="299841668">
      <w:bodyDiv w:val="1"/>
      <w:marLeft w:val="0"/>
      <w:marRight w:val="0"/>
      <w:marTop w:val="0"/>
      <w:marBottom w:val="0"/>
      <w:divBdr>
        <w:top w:val="none" w:sz="0" w:space="0" w:color="auto"/>
        <w:left w:val="none" w:sz="0" w:space="0" w:color="auto"/>
        <w:bottom w:val="none" w:sz="0" w:space="0" w:color="auto"/>
        <w:right w:val="none" w:sz="0" w:space="0" w:color="auto"/>
      </w:divBdr>
    </w:div>
    <w:div w:id="327366500">
      <w:bodyDiv w:val="1"/>
      <w:marLeft w:val="0"/>
      <w:marRight w:val="0"/>
      <w:marTop w:val="0"/>
      <w:marBottom w:val="0"/>
      <w:divBdr>
        <w:top w:val="none" w:sz="0" w:space="0" w:color="auto"/>
        <w:left w:val="none" w:sz="0" w:space="0" w:color="auto"/>
        <w:bottom w:val="none" w:sz="0" w:space="0" w:color="auto"/>
        <w:right w:val="none" w:sz="0" w:space="0" w:color="auto"/>
      </w:divBdr>
    </w:div>
    <w:div w:id="348525895">
      <w:bodyDiv w:val="1"/>
      <w:marLeft w:val="0"/>
      <w:marRight w:val="0"/>
      <w:marTop w:val="0"/>
      <w:marBottom w:val="0"/>
      <w:divBdr>
        <w:top w:val="none" w:sz="0" w:space="0" w:color="auto"/>
        <w:left w:val="none" w:sz="0" w:space="0" w:color="auto"/>
        <w:bottom w:val="none" w:sz="0" w:space="0" w:color="auto"/>
        <w:right w:val="none" w:sz="0" w:space="0" w:color="auto"/>
      </w:divBdr>
    </w:div>
    <w:div w:id="403646421">
      <w:bodyDiv w:val="1"/>
      <w:marLeft w:val="0"/>
      <w:marRight w:val="0"/>
      <w:marTop w:val="0"/>
      <w:marBottom w:val="0"/>
      <w:divBdr>
        <w:top w:val="none" w:sz="0" w:space="0" w:color="auto"/>
        <w:left w:val="none" w:sz="0" w:space="0" w:color="auto"/>
        <w:bottom w:val="none" w:sz="0" w:space="0" w:color="auto"/>
        <w:right w:val="none" w:sz="0" w:space="0" w:color="auto"/>
      </w:divBdr>
    </w:div>
    <w:div w:id="512308842">
      <w:bodyDiv w:val="1"/>
      <w:marLeft w:val="0"/>
      <w:marRight w:val="0"/>
      <w:marTop w:val="0"/>
      <w:marBottom w:val="0"/>
      <w:divBdr>
        <w:top w:val="none" w:sz="0" w:space="0" w:color="auto"/>
        <w:left w:val="none" w:sz="0" w:space="0" w:color="auto"/>
        <w:bottom w:val="none" w:sz="0" w:space="0" w:color="auto"/>
        <w:right w:val="none" w:sz="0" w:space="0" w:color="auto"/>
      </w:divBdr>
    </w:div>
    <w:div w:id="578905267">
      <w:bodyDiv w:val="1"/>
      <w:marLeft w:val="0"/>
      <w:marRight w:val="0"/>
      <w:marTop w:val="0"/>
      <w:marBottom w:val="0"/>
      <w:divBdr>
        <w:top w:val="none" w:sz="0" w:space="0" w:color="auto"/>
        <w:left w:val="none" w:sz="0" w:space="0" w:color="auto"/>
        <w:bottom w:val="none" w:sz="0" w:space="0" w:color="auto"/>
        <w:right w:val="none" w:sz="0" w:space="0" w:color="auto"/>
      </w:divBdr>
    </w:div>
    <w:div w:id="641694264">
      <w:bodyDiv w:val="1"/>
      <w:marLeft w:val="0"/>
      <w:marRight w:val="0"/>
      <w:marTop w:val="0"/>
      <w:marBottom w:val="0"/>
      <w:divBdr>
        <w:top w:val="none" w:sz="0" w:space="0" w:color="auto"/>
        <w:left w:val="none" w:sz="0" w:space="0" w:color="auto"/>
        <w:bottom w:val="none" w:sz="0" w:space="0" w:color="auto"/>
        <w:right w:val="none" w:sz="0" w:space="0" w:color="auto"/>
      </w:divBdr>
    </w:div>
    <w:div w:id="695230308">
      <w:bodyDiv w:val="1"/>
      <w:marLeft w:val="0"/>
      <w:marRight w:val="0"/>
      <w:marTop w:val="0"/>
      <w:marBottom w:val="0"/>
      <w:divBdr>
        <w:top w:val="none" w:sz="0" w:space="0" w:color="auto"/>
        <w:left w:val="none" w:sz="0" w:space="0" w:color="auto"/>
        <w:bottom w:val="none" w:sz="0" w:space="0" w:color="auto"/>
        <w:right w:val="none" w:sz="0" w:space="0" w:color="auto"/>
      </w:divBdr>
    </w:div>
    <w:div w:id="699891207">
      <w:bodyDiv w:val="1"/>
      <w:marLeft w:val="0"/>
      <w:marRight w:val="0"/>
      <w:marTop w:val="0"/>
      <w:marBottom w:val="0"/>
      <w:divBdr>
        <w:top w:val="none" w:sz="0" w:space="0" w:color="auto"/>
        <w:left w:val="none" w:sz="0" w:space="0" w:color="auto"/>
        <w:bottom w:val="none" w:sz="0" w:space="0" w:color="auto"/>
        <w:right w:val="none" w:sz="0" w:space="0" w:color="auto"/>
      </w:divBdr>
    </w:div>
    <w:div w:id="725110304">
      <w:bodyDiv w:val="1"/>
      <w:marLeft w:val="0"/>
      <w:marRight w:val="0"/>
      <w:marTop w:val="0"/>
      <w:marBottom w:val="0"/>
      <w:divBdr>
        <w:top w:val="none" w:sz="0" w:space="0" w:color="auto"/>
        <w:left w:val="none" w:sz="0" w:space="0" w:color="auto"/>
        <w:bottom w:val="none" w:sz="0" w:space="0" w:color="auto"/>
        <w:right w:val="none" w:sz="0" w:space="0" w:color="auto"/>
      </w:divBdr>
    </w:div>
    <w:div w:id="765686442">
      <w:bodyDiv w:val="1"/>
      <w:marLeft w:val="0"/>
      <w:marRight w:val="0"/>
      <w:marTop w:val="0"/>
      <w:marBottom w:val="0"/>
      <w:divBdr>
        <w:top w:val="none" w:sz="0" w:space="0" w:color="auto"/>
        <w:left w:val="none" w:sz="0" w:space="0" w:color="auto"/>
        <w:bottom w:val="none" w:sz="0" w:space="0" w:color="auto"/>
        <w:right w:val="none" w:sz="0" w:space="0" w:color="auto"/>
      </w:divBdr>
    </w:div>
    <w:div w:id="770007855">
      <w:bodyDiv w:val="1"/>
      <w:marLeft w:val="0"/>
      <w:marRight w:val="0"/>
      <w:marTop w:val="0"/>
      <w:marBottom w:val="0"/>
      <w:divBdr>
        <w:top w:val="none" w:sz="0" w:space="0" w:color="auto"/>
        <w:left w:val="none" w:sz="0" w:space="0" w:color="auto"/>
        <w:bottom w:val="none" w:sz="0" w:space="0" w:color="auto"/>
        <w:right w:val="none" w:sz="0" w:space="0" w:color="auto"/>
      </w:divBdr>
    </w:div>
    <w:div w:id="916090603">
      <w:bodyDiv w:val="1"/>
      <w:marLeft w:val="0"/>
      <w:marRight w:val="0"/>
      <w:marTop w:val="0"/>
      <w:marBottom w:val="0"/>
      <w:divBdr>
        <w:top w:val="none" w:sz="0" w:space="0" w:color="auto"/>
        <w:left w:val="none" w:sz="0" w:space="0" w:color="auto"/>
        <w:bottom w:val="none" w:sz="0" w:space="0" w:color="auto"/>
        <w:right w:val="none" w:sz="0" w:space="0" w:color="auto"/>
      </w:divBdr>
    </w:div>
    <w:div w:id="957644725">
      <w:bodyDiv w:val="1"/>
      <w:marLeft w:val="0"/>
      <w:marRight w:val="0"/>
      <w:marTop w:val="0"/>
      <w:marBottom w:val="0"/>
      <w:divBdr>
        <w:top w:val="none" w:sz="0" w:space="0" w:color="auto"/>
        <w:left w:val="none" w:sz="0" w:space="0" w:color="auto"/>
        <w:bottom w:val="none" w:sz="0" w:space="0" w:color="auto"/>
        <w:right w:val="none" w:sz="0" w:space="0" w:color="auto"/>
      </w:divBdr>
    </w:div>
    <w:div w:id="999700218">
      <w:bodyDiv w:val="1"/>
      <w:marLeft w:val="0"/>
      <w:marRight w:val="0"/>
      <w:marTop w:val="0"/>
      <w:marBottom w:val="0"/>
      <w:divBdr>
        <w:top w:val="none" w:sz="0" w:space="0" w:color="auto"/>
        <w:left w:val="none" w:sz="0" w:space="0" w:color="auto"/>
        <w:bottom w:val="none" w:sz="0" w:space="0" w:color="auto"/>
        <w:right w:val="none" w:sz="0" w:space="0" w:color="auto"/>
      </w:divBdr>
    </w:div>
    <w:div w:id="1009067311">
      <w:bodyDiv w:val="1"/>
      <w:marLeft w:val="0"/>
      <w:marRight w:val="0"/>
      <w:marTop w:val="0"/>
      <w:marBottom w:val="0"/>
      <w:divBdr>
        <w:top w:val="none" w:sz="0" w:space="0" w:color="auto"/>
        <w:left w:val="none" w:sz="0" w:space="0" w:color="auto"/>
        <w:bottom w:val="none" w:sz="0" w:space="0" w:color="auto"/>
        <w:right w:val="none" w:sz="0" w:space="0" w:color="auto"/>
      </w:divBdr>
    </w:div>
    <w:div w:id="1067605651">
      <w:bodyDiv w:val="1"/>
      <w:marLeft w:val="0"/>
      <w:marRight w:val="0"/>
      <w:marTop w:val="0"/>
      <w:marBottom w:val="0"/>
      <w:divBdr>
        <w:top w:val="none" w:sz="0" w:space="0" w:color="auto"/>
        <w:left w:val="none" w:sz="0" w:space="0" w:color="auto"/>
        <w:bottom w:val="none" w:sz="0" w:space="0" w:color="auto"/>
        <w:right w:val="none" w:sz="0" w:space="0" w:color="auto"/>
      </w:divBdr>
    </w:div>
    <w:div w:id="1092624248">
      <w:bodyDiv w:val="1"/>
      <w:marLeft w:val="0"/>
      <w:marRight w:val="0"/>
      <w:marTop w:val="0"/>
      <w:marBottom w:val="0"/>
      <w:divBdr>
        <w:top w:val="none" w:sz="0" w:space="0" w:color="auto"/>
        <w:left w:val="none" w:sz="0" w:space="0" w:color="auto"/>
        <w:bottom w:val="none" w:sz="0" w:space="0" w:color="auto"/>
        <w:right w:val="none" w:sz="0" w:space="0" w:color="auto"/>
      </w:divBdr>
    </w:div>
    <w:div w:id="1110709439">
      <w:bodyDiv w:val="1"/>
      <w:marLeft w:val="0"/>
      <w:marRight w:val="0"/>
      <w:marTop w:val="0"/>
      <w:marBottom w:val="0"/>
      <w:divBdr>
        <w:top w:val="none" w:sz="0" w:space="0" w:color="auto"/>
        <w:left w:val="none" w:sz="0" w:space="0" w:color="auto"/>
        <w:bottom w:val="none" w:sz="0" w:space="0" w:color="auto"/>
        <w:right w:val="none" w:sz="0" w:space="0" w:color="auto"/>
      </w:divBdr>
    </w:div>
    <w:div w:id="1213230815">
      <w:bodyDiv w:val="1"/>
      <w:marLeft w:val="0"/>
      <w:marRight w:val="0"/>
      <w:marTop w:val="0"/>
      <w:marBottom w:val="0"/>
      <w:divBdr>
        <w:top w:val="none" w:sz="0" w:space="0" w:color="auto"/>
        <w:left w:val="none" w:sz="0" w:space="0" w:color="auto"/>
        <w:bottom w:val="none" w:sz="0" w:space="0" w:color="auto"/>
        <w:right w:val="none" w:sz="0" w:space="0" w:color="auto"/>
      </w:divBdr>
    </w:div>
    <w:div w:id="1309629343">
      <w:bodyDiv w:val="1"/>
      <w:marLeft w:val="0"/>
      <w:marRight w:val="0"/>
      <w:marTop w:val="0"/>
      <w:marBottom w:val="0"/>
      <w:divBdr>
        <w:top w:val="none" w:sz="0" w:space="0" w:color="auto"/>
        <w:left w:val="none" w:sz="0" w:space="0" w:color="auto"/>
        <w:bottom w:val="none" w:sz="0" w:space="0" w:color="auto"/>
        <w:right w:val="none" w:sz="0" w:space="0" w:color="auto"/>
      </w:divBdr>
    </w:div>
    <w:div w:id="1365057162">
      <w:bodyDiv w:val="1"/>
      <w:marLeft w:val="0"/>
      <w:marRight w:val="0"/>
      <w:marTop w:val="0"/>
      <w:marBottom w:val="0"/>
      <w:divBdr>
        <w:top w:val="none" w:sz="0" w:space="0" w:color="auto"/>
        <w:left w:val="none" w:sz="0" w:space="0" w:color="auto"/>
        <w:bottom w:val="none" w:sz="0" w:space="0" w:color="auto"/>
        <w:right w:val="none" w:sz="0" w:space="0" w:color="auto"/>
      </w:divBdr>
    </w:div>
    <w:div w:id="1371568201">
      <w:bodyDiv w:val="1"/>
      <w:marLeft w:val="0"/>
      <w:marRight w:val="0"/>
      <w:marTop w:val="0"/>
      <w:marBottom w:val="0"/>
      <w:divBdr>
        <w:top w:val="none" w:sz="0" w:space="0" w:color="auto"/>
        <w:left w:val="none" w:sz="0" w:space="0" w:color="auto"/>
        <w:bottom w:val="none" w:sz="0" w:space="0" w:color="auto"/>
        <w:right w:val="none" w:sz="0" w:space="0" w:color="auto"/>
      </w:divBdr>
    </w:div>
    <w:div w:id="1393774059">
      <w:bodyDiv w:val="1"/>
      <w:marLeft w:val="0"/>
      <w:marRight w:val="0"/>
      <w:marTop w:val="0"/>
      <w:marBottom w:val="0"/>
      <w:divBdr>
        <w:top w:val="none" w:sz="0" w:space="0" w:color="auto"/>
        <w:left w:val="none" w:sz="0" w:space="0" w:color="auto"/>
        <w:bottom w:val="none" w:sz="0" w:space="0" w:color="auto"/>
        <w:right w:val="none" w:sz="0" w:space="0" w:color="auto"/>
      </w:divBdr>
    </w:div>
    <w:div w:id="1396901995">
      <w:bodyDiv w:val="1"/>
      <w:marLeft w:val="0"/>
      <w:marRight w:val="0"/>
      <w:marTop w:val="0"/>
      <w:marBottom w:val="0"/>
      <w:divBdr>
        <w:top w:val="none" w:sz="0" w:space="0" w:color="auto"/>
        <w:left w:val="none" w:sz="0" w:space="0" w:color="auto"/>
        <w:bottom w:val="none" w:sz="0" w:space="0" w:color="auto"/>
        <w:right w:val="none" w:sz="0" w:space="0" w:color="auto"/>
      </w:divBdr>
    </w:div>
    <w:div w:id="1409502964">
      <w:bodyDiv w:val="1"/>
      <w:marLeft w:val="0"/>
      <w:marRight w:val="0"/>
      <w:marTop w:val="0"/>
      <w:marBottom w:val="0"/>
      <w:divBdr>
        <w:top w:val="none" w:sz="0" w:space="0" w:color="auto"/>
        <w:left w:val="none" w:sz="0" w:space="0" w:color="auto"/>
        <w:bottom w:val="none" w:sz="0" w:space="0" w:color="auto"/>
        <w:right w:val="none" w:sz="0" w:space="0" w:color="auto"/>
      </w:divBdr>
    </w:div>
    <w:div w:id="1427771220">
      <w:bodyDiv w:val="1"/>
      <w:marLeft w:val="0"/>
      <w:marRight w:val="0"/>
      <w:marTop w:val="0"/>
      <w:marBottom w:val="0"/>
      <w:divBdr>
        <w:top w:val="none" w:sz="0" w:space="0" w:color="auto"/>
        <w:left w:val="none" w:sz="0" w:space="0" w:color="auto"/>
        <w:bottom w:val="none" w:sz="0" w:space="0" w:color="auto"/>
        <w:right w:val="none" w:sz="0" w:space="0" w:color="auto"/>
      </w:divBdr>
    </w:div>
    <w:div w:id="1453864126">
      <w:bodyDiv w:val="1"/>
      <w:marLeft w:val="0"/>
      <w:marRight w:val="0"/>
      <w:marTop w:val="0"/>
      <w:marBottom w:val="0"/>
      <w:divBdr>
        <w:top w:val="none" w:sz="0" w:space="0" w:color="auto"/>
        <w:left w:val="none" w:sz="0" w:space="0" w:color="auto"/>
        <w:bottom w:val="none" w:sz="0" w:space="0" w:color="auto"/>
        <w:right w:val="none" w:sz="0" w:space="0" w:color="auto"/>
      </w:divBdr>
    </w:div>
    <w:div w:id="1497258155">
      <w:bodyDiv w:val="1"/>
      <w:marLeft w:val="0"/>
      <w:marRight w:val="0"/>
      <w:marTop w:val="0"/>
      <w:marBottom w:val="0"/>
      <w:divBdr>
        <w:top w:val="none" w:sz="0" w:space="0" w:color="auto"/>
        <w:left w:val="none" w:sz="0" w:space="0" w:color="auto"/>
        <w:bottom w:val="none" w:sz="0" w:space="0" w:color="auto"/>
        <w:right w:val="none" w:sz="0" w:space="0" w:color="auto"/>
      </w:divBdr>
    </w:div>
    <w:div w:id="1504932677">
      <w:bodyDiv w:val="1"/>
      <w:marLeft w:val="0"/>
      <w:marRight w:val="0"/>
      <w:marTop w:val="0"/>
      <w:marBottom w:val="0"/>
      <w:divBdr>
        <w:top w:val="none" w:sz="0" w:space="0" w:color="auto"/>
        <w:left w:val="none" w:sz="0" w:space="0" w:color="auto"/>
        <w:bottom w:val="none" w:sz="0" w:space="0" w:color="auto"/>
        <w:right w:val="none" w:sz="0" w:space="0" w:color="auto"/>
      </w:divBdr>
    </w:div>
    <w:div w:id="1546600375">
      <w:bodyDiv w:val="1"/>
      <w:marLeft w:val="0"/>
      <w:marRight w:val="0"/>
      <w:marTop w:val="0"/>
      <w:marBottom w:val="0"/>
      <w:divBdr>
        <w:top w:val="none" w:sz="0" w:space="0" w:color="auto"/>
        <w:left w:val="none" w:sz="0" w:space="0" w:color="auto"/>
        <w:bottom w:val="none" w:sz="0" w:space="0" w:color="auto"/>
        <w:right w:val="none" w:sz="0" w:space="0" w:color="auto"/>
      </w:divBdr>
    </w:div>
    <w:div w:id="1551452411">
      <w:bodyDiv w:val="1"/>
      <w:marLeft w:val="0"/>
      <w:marRight w:val="0"/>
      <w:marTop w:val="0"/>
      <w:marBottom w:val="0"/>
      <w:divBdr>
        <w:top w:val="none" w:sz="0" w:space="0" w:color="auto"/>
        <w:left w:val="none" w:sz="0" w:space="0" w:color="auto"/>
        <w:bottom w:val="none" w:sz="0" w:space="0" w:color="auto"/>
        <w:right w:val="none" w:sz="0" w:space="0" w:color="auto"/>
      </w:divBdr>
    </w:div>
    <w:div w:id="1552228191">
      <w:bodyDiv w:val="1"/>
      <w:marLeft w:val="0"/>
      <w:marRight w:val="0"/>
      <w:marTop w:val="0"/>
      <w:marBottom w:val="0"/>
      <w:divBdr>
        <w:top w:val="none" w:sz="0" w:space="0" w:color="auto"/>
        <w:left w:val="none" w:sz="0" w:space="0" w:color="auto"/>
        <w:bottom w:val="none" w:sz="0" w:space="0" w:color="auto"/>
        <w:right w:val="none" w:sz="0" w:space="0" w:color="auto"/>
      </w:divBdr>
    </w:div>
    <w:div w:id="1569727123">
      <w:bodyDiv w:val="1"/>
      <w:marLeft w:val="0"/>
      <w:marRight w:val="0"/>
      <w:marTop w:val="0"/>
      <w:marBottom w:val="0"/>
      <w:divBdr>
        <w:top w:val="none" w:sz="0" w:space="0" w:color="auto"/>
        <w:left w:val="none" w:sz="0" w:space="0" w:color="auto"/>
        <w:bottom w:val="none" w:sz="0" w:space="0" w:color="auto"/>
        <w:right w:val="none" w:sz="0" w:space="0" w:color="auto"/>
      </w:divBdr>
    </w:div>
    <w:div w:id="1599945930">
      <w:bodyDiv w:val="1"/>
      <w:marLeft w:val="0"/>
      <w:marRight w:val="0"/>
      <w:marTop w:val="0"/>
      <w:marBottom w:val="0"/>
      <w:divBdr>
        <w:top w:val="none" w:sz="0" w:space="0" w:color="auto"/>
        <w:left w:val="none" w:sz="0" w:space="0" w:color="auto"/>
        <w:bottom w:val="none" w:sz="0" w:space="0" w:color="auto"/>
        <w:right w:val="none" w:sz="0" w:space="0" w:color="auto"/>
      </w:divBdr>
    </w:div>
    <w:div w:id="1619487551">
      <w:bodyDiv w:val="1"/>
      <w:marLeft w:val="0"/>
      <w:marRight w:val="0"/>
      <w:marTop w:val="0"/>
      <w:marBottom w:val="0"/>
      <w:divBdr>
        <w:top w:val="none" w:sz="0" w:space="0" w:color="auto"/>
        <w:left w:val="none" w:sz="0" w:space="0" w:color="auto"/>
        <w:bottom w:val="none" w:sz="0" w:space="0" w:color="auto"/>
        <w:right w:val="none" w:sz="0" w:space="0" w:color="auto"/>
      </w:divBdr>
    </w:div>
    <w:div w:id="1625962341">
      <w:bodyDiv w:val="1"/>
      <w:marLeft w:val="0"/>
      <w:marRight w:val="0"/>
      <w:marTop w:val="0"/>
      <w:marBottom w:val="0"/>
      <w:divBdr>
        <w:top w:val="none" w:sz="0" w:space="0" w:color="auto"/>
        <w:left w:val="none" w:sz="0" w:space="0" w:color="auto"/>
        <w:bottom w:val="none" w:sz="0" w:space="0" w:color="auto"/>
        <w:right w:val="none" w:sz="0" w:space="0" w:color="auto"/>
      </w:divBdr>
    </w:div>
    <w:div w:id="1678925102">
      <w:bodyDiv w:val="1"/>
      <w:marLeft w:val="0"/>
      <w:marRight w:val="0"/>
      <w:marTop w:val="0"/>
      <w:marBottom w:val="0"/>
      <w:divBdr>
        <w:top w:val="none" w:sz="0" w:space="0" w:color="auto"/>
        <w:left w:val="none" w:sz="0" w:space="0" w:color="auto"/>
        <w:bottom w:val="none" w:sz="0" w:space="0" w:color="auto"/>
        <w:right w:val="none" w:sz="0" w:space="0" w:color="auto"/>
      </w:divBdr>
    </w:div>
    <w:div w:id="1681851842">
      <w:bodyDiv w:val="1"/>
      <w:marLeft w:val="0"/>
      <w:marRight w:val="0"/>
      <w:marTop w:val="0"/>
      <w:marBottom w:val="0"/>
      <w:divBdr>
        <w:top w:val="none" w:sz="0" w:space="0" w:color="auto"/>
        <w:left w:val="none" w:sz="0" w:space="0" w:color="auto"/>
        <w:bottom w:val="none" w:sz="0" w:space="0" w:color="auto"/>
        <w:right w:val="none" w:sz="0" w:space="0" w:color="auto"/>
      </w:divBdr>
    </w:div>
    <w:div w:id="1686208317">
      <w:bodyDiv w:val="1"/>
      <w:marLeft w:val="0"/>
      <w:marRight w:val="0"/>
      <w:marTop w:val="0"/>
      <w:marBottom w:val="0"/>
      <w:divBdr>
        <w:top w:val="none" w:sz="0" w:space="0" w:color="auto"/>
        <w:left w:val="none" w:sz="0" w:space="0" w:color="auto"/>
        <w:bottom w:val="none" w:sz="0" w:space="0" w:color="auto"/>
        <w:right w:val="none" w:sz="0" w:space="0" w:color="auto"/>
      </w:divBdr>
    </w:div>
    <w:div w:id="1697845945">
      <w:bodyDiv w:val="1"/>
      <w:marLeft w:val="0"/>
      <w:marRight w:val="0"/>
      <w:marTop w:val="0"/>
      <w:marBottom w:val="0"/>
      <w:divBdr>
        <w:top w:val="none" w:sz="0" w:space="0" w:color="auto"/>
        <w:left w:val="none" w:sz="0" w:space="0" w:color="auto"/>
        <w:bottom w:val="none" w:sz="0" w:space="0" w:color="auto"/>
        <w:right w:val="none" w:sz="0" w:space="0" w:color="auto"/>
      </w:divBdr>
    </w:div>
    <w:div w:id="1744713425">
      <w:bodyDiv w:val="1"/>
      <w:marLeft w:val="0"/>
      <w:marRight w:val="0"/>
      <w:marTop w:val="0"/>
      <w:marBottom w:val="0"/>
      <w:divBdr>
        <w:top w:val="none" w:sz="0" w:space="0" w:color="auto"/>
        <w:left w:val="none" w:sz="0" w:space="0" w:color="auto"/>
        <w:bottom w:val="none" w:sz="0" w:space="0" w:color="auto"/>
        <w:right w:val="none" w:sz="0" w:space="0" w:color="auto"/>
      </w:divBdr>
    </w:div>
    <w:div w:id="1794060421">
      <w:bodyDiv w:val="1"/>
      <w:marLeft w:val="0"/>
      <w:marRight w:val="0"/>
      <w:marTop w:val="0"/>
      <w:marBottom w:val="0"/>
      <w:divBdr>
        <w:top w:val="none" w:sz="0" w:space="0" w:color="auto"/>
        <w:left w:val="none" w:sz="0" w:space="0" w:color="auto"/>
        <w:bottom w:val="none" w:sz="0" w:space="0" w:color="auto"/>
        <w:right w:val="none" w:sz="0" w:space="0" w:color="auto"/>
      </w:divBdr>
    </w:div>
    <w:div w:id="1814790112">
      <w:bodyDiv w:val="1"/>
      <w:marLeft w:val="0"/>
      <w:marRight w:val="0"/>
      <w:marTop w:val="0"/>
      <w:marBottom w:val="0"/>
      <w:divBdr>
        <w:top w:val="none" w:sz="0" w:space="0" w:color="auto"/>
        <w:left w:val="none" w:sz="0" w:space="0" w:color="auto"/>
        <w:bottom w:val="none" w:sz="0" w:space="0" w:color="auto"/>
        <w:right w:val="none" w:sz="0" w:space="0" w:color="auto"/>
      </w:divBdr>
    </w:div>
    <w:div w:id="1816875219">
      <w:bodyDiv w:val="1"/>
      <w:marLeft w:val="0"/>
      <w:marRight w:val="0"/>
      <w:marTop w:val="0"/>
      <w:marBottom w:val="0"/>
      <w:divBdr>
        <w:top w:val="none" w:sz="0" w:space="0" w:color="auto"/>
        <w:left w:val="none" w:sz="0" w:space="0" w:color="auto"/>
        <w:bottom w:val="none" w:sz="0" w:space="0" w:color="auto"/>
        <w:right w:val="none" w:sz="0" w:space="0" w:color="auto"/>
      </w:divBdr>
    </w:div>
    <w:div w:id="1876117267">
      <w:bodyDiv w:val="1"/>
      <w:marLeft w:val="0"/>
      <w:marRight w:val="0"/>
      <w:marTop w:val="0"/>
      <w:marBottom w:val="0"/>
      <w:divBdr>
        <w:top w:val="none" w:sz="0" w:space="0" w:color="auto"/>
        <w:left w:val="none" w:sz="0" w:space="0" w:color="auto"/>
        <w:bottom w:val="none" w:sz="0" w:space="0" w:color="auto"/>
        <w:right w:val="none" w:sz="0" w:space="0" w:color="auto"/>
      </w:divBdr>
    </w:div>
    <w:div w:id="1877426308">
      <w:bodyDiv w:val="1"/>
      <w:marLeft w:val="0"/>
      <w:marRight w:val="0"/>
      <w:marTop w:val="0"/>
      <w:marBottom w:val="0"/>
      <w:divBdr>
        <w:top w:val="none" w:sz="0" w:space="0" w:color="auto"/>
        <w:left w:val="none" w:sz="0" w:space="0" w:color="auto"/>
        <w:bottom w:val="none" w:sz="0" w:space="0" w:color="auto"/>
        <w:right w:val="none" w:sz="0" w:space="0" w:color="auto"/>
      </w:divBdr>
    </w:div>
    <w:div w:id="1877960117">
      <w:bodyDiv w:val="1"/>
      <w:marLeft w:val="0"/>
      <w:marRight w:val="0"/>
      <w:marTop w:val="0"/>
      <w:marBottom w:val="0"/>
      <w:divBdr>
        <w:top w:val="none" w:sz="0" w:space="0" w:color="auto"/>
        <w:left w:val="none" w:sz="0" w:space="0" w:color="auto"/>
        <w:bottom w:val="none" w:sz="0" w:space="0" w:color="auto"/>
        <w:right w:val="none" w:sz="0" w:space="0" w:color="auto"/>
      </w:divBdr>
    </w:div>
    <w:div w:id="1947732814">
      <w:bodyDiv w:val="1"/>
      <w:marLeft w:val="0"/>
      <w:marRight w:val="0"/>
      <w:marTop w:val="0"/>
      <w:marBottom w:val="0"/>
      <w:divBdr>
        <w:top w:val="none" w:sz="0" w:space="0" w:color="auto"/>
        <w:left w:val="none" w:sz="0" w:space="0" w:color="auto"/>
        <w:bottom w:val="none" w:sz="0" w:space="0" w:color="auto"/>
        <w:right w:val="none" w:sz="0" w:space="0" w:color="auto"/>
      </w:divBdr>
    </w:div>
    <w:div w:id="1968506507">
      <w:bodyDiv w:val="1"/>
      <w:marLeft w:val="0"/>
      <w:marRight w:val="0"/>
      <w:marTop w:val="0"/>
      <w:marBottom w:val="0"/>
      <w:divBdr>
        <w:top w:val="none" w:sz="0" w:space="0" w:color="auto"/>
        <w:left w:val="none" w:sz="0" w:space="0" w:color="auto"/>
        <w:bottom w:val="none" w:sz="0" w:space="0" w:color="auto"/>
        <w:right w:val="none" w:sz="0" w:space="0" w:color="auto"/>
      </w:divBdr>
    </w:div>
    <w:div w:id="2047095737">
      <w:bodyDiv w:val="1"/>
      <w:marLeft w:val="0"/>
      <w:marRight w:val="0"/>
      <w:marTop w:val="0"/>
      <w:marBottom w:val="0"/>
      <w:divBdr>
        <w:top w:val="none" w:sz="0" w:space="0" w:color="auto"/>
        <w:left w:val="none" w:sz="0" w:space="0" w:color="auto"/>
        <w:bottom w:val="none" w:sz="0" w:space="0" w:color="auto"/>
        <w:right w:val="none" w:sz="0" w:space="0" w:color="auto"/>
      </w:divBdr>
    </w:div>
    <w:div w:id="2048721826">
      <w:bodyDiv w:val="1"/>
      <w:marLeft w:val="0"/>
      <w:marRight w:val="0"/>
      <w:marTop w:val="0"/>
      <w:marBottom w:val="0"/>
      <w:divBdr>
        <w:top w:val="none" w:sz="0" w:space="0" w:color="auto"/>
        <w:left w:val="none" w:sz="0" w:space="0" w:color="auto"/>
        <w:bottom w:val="none" w:sz="0" w:space="0" w:color="auto"/>
        <w:right w:val="none" w:sz="0" w:space="0" w:color="auto"/>
      </w:divBdr>
    </w:div>
    <w:div w:id="214388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login.consultant.ru/link/?req=doc&amp;base=LAW&amp;n=436688&amp;date=28.03.2023&amp;dst=107740&amp;field=134" TargetMode="Externa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login.consultant.ru/link/?req=doc&amp;base=LAW&amp;n=436688&amp;date=28.03.2023&amp;dst=107828&amp;field=134" TargetMode="External"/><Relationship Id="rId17" Type="http://schemas.openxmlformats.org/officeDocument/2006/relationships/hyperlink" Target="https://login.consultant.ru/link/?req=doc&amp;base=LAW&amp;n=371416&amp;dst=120950&amp;field=134&amp;date=13.02.2025"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371416&amp;dst=120948&amp;field=134&amp;date=13.02.2025" TargetMode="External"/><Relationship Id="rId20" Type="http://schemas.openxmlformats.org/officeDocument/2006/relationships/hyperlink" Target="consultantplus://offline/ref=AB698C739C67974272996CE6846A764234C23F45C181D8CEA1C01F636A91F14BA393F32F07C79268lB0DH"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36688&amp;date=28.03.2023&amp;dst=107772&amp;field=134" TargetMode="External"/><Relationship Id="rId24"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webSettings" Target="webSettings.xml"/><Relationship Id="rId15" Type="http://schemas.openxmlformats.org/officeDocument/2006/relationships/hyperlink" Target="https://login.consultant.ru/link/?req=doc&amp;base=EXP&amp;n=763941&amp;date=28.03.2023" TargetMode="External"/><Relationship Id="rId23" Type="http://schemas.openxmlformats.org/officeDocument/2006/relationships/image" Target="media/image6.wmf"/><Relationship Id="rId28" Type="http://schemas.openxmlformats.org/officeDocument/2006/relationships/image" Target="media/image9.wmf"/><Relationship Id="rId10" Type="http://schemas.openxmlformats.org/officeDocument/2006/relationships/footer" Target="footer1.xm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s://login.consultant.ru/link/?req=doc&amp;base=LAW&amp;n=436688&amp;date=28.03.2023&amp;dst=107764&amp;field=134" TargetMode="External"/><Relationship Id="rId22" Type="http://schemas.openxmlformats.org/officeDocument/2006/relationships/hyperlink" Target="consultantplus://offline/ref=AB698C739C67974272996CE6846A764234C03A42C981D8CEA1C01F636Al901H" TargetMode="External"/><Relationship Id="rId27" Type="http://schemas.openxmlformats.org/officeDocument/2006/relationships/image" Target="media/image8.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72B55-B89A-4883-A924-26098A50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1</Pages>
  <Words>39382</Words>
  <Characters>224480</Characters>
  <Application>Microsoft Office Word</Application>
  <DocSecurity>0</DocSecurity>
  <Lines>1870</Lines>
  <Paragraphs>526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Доронина Любовь Александровна</dc:creator>
  <cp:lastModifiedBy>Колденберг Александр Александрович</cp:lastModifiedBy>
  <cp:revision>754</cp:revision>
  <cp:lastPrinted>2026-02-02T09:11:00Z</cp:lastPrinted>
  <dcterms:created xsi:type="dcterms:W3CDTF">2024-08-15T05:55:00Z</dcterms:created>
  <dcterms:modified xsi:type="dcterms:W3CDTF">2026-06-29T04:25:00Z</dcterms:modified>
</cp:coreProperties>
</file>